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6"/>
        <w:gridCol w:w="1180"/>
        <w:gridCol w:w="4325"/>
        <w:gridCol w:w="4325"/>
      </w:tblGrid>
      <w:tr w:rsidR="00201944" w:rsidRPr="00643CEE" w14:paraId="3BF8E8AD" w14:textId="032E33B2" w:rsidTr="00201944">
        <w:trPr>
          <w:tblHeader/>
        </w:trPr>
        <w:tc>
          <w:tcPr>
            <w:tcW w:w="299" w:type="pct"/>
            <w:shd w:val="clear" w:color="auto" w:fill="FFE599" w:themeFill="accent4" w:themeFillTint="66"/>
            <w:vAlign w:val="center"/>
          </w:tcPr>
          <w:p w14:paraId="6D9F6434" w14:textId="77777777" w:rsidR="00201944" w:rsidRPr="00643CEE" w:rsidRDefault="00201944" w:rsidP="00201944">
            <w:pPr>
              <w:spacing w:line="240" w:lineRule="exact"/>
              <w:ind w:leftChars="-4" w:hangingChars="4" w:hanging="10"/>
              <w:jc w:val="center"/>
              <w:rPr>
                <w:rFonts w:ascii="Times New Roman" w:eastAsia="標楷體" w:hAnsi="Times New Roman" w:cs="Times New Roman"/>
                <w:color w:val="000000" w:themeColor="text1"/>
                <w:szCs w:val="24"/>
              </w:rPr>
            </w:pPr>
            <w:bookmarkStart w:id="0" w:name="_Toc59697402"/>
            <w:r w:rsidRPr="00643CEE">
              <w:rPr>
                <w:rFonts w:ascii="Times New Roman" w:eastAsia="標楷體" w:hAnsi="Times New Roman" w:cs="Times New Roman" w:hint="eastAsia"/>
                <w:color w:val="000000" w:themeColor="text1"/>
                <w:szCs w:val="24"/>
              </w:rPr>
              <w:t>附件編號</w:t>
            </w:r>
          </w:p>
        </w:tc>
        <w:tc>
          <w:tcPr>
            <w:tcW w:w="564" w:type="pct"/>
            <w:shd w:val="clear" w:color="auto" w:fill="FFE599" w:themeFill="accent4" w:themeFillTint="66"/>
            <w:tcMar>
              <w:top w:w="0" w:type="dxa"/>
              <w:left w:w="108" w:type="dxa"/>
              <w:bottom w:w="0" w:type="dxa"/>
              <w:right w:w="108" w:type="dxa"/>
            </w:tcMar>
            <w:vAlign w:val="center"/>
            <w:hideMark/>
          </w:tcPr>
          <w:p w14:paraId="16D40B77" w14:textId="77777777" w:rsidR="00201944" w:rsidRPr="00643CEE" w:rsidRDefault="00201944" w:rsidP="00201944">
            <w:pPr>
              <w:spacing w:line="240" w:lineRule="exact"/>
              <w:jc w:val="both"/>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會議名稱</w:t>
            </w:r>
          </w:p>
        </w:tc>
        <w:tc>
          <w:tcPr>
            <w:tcW w:w="2068" w:type="pct"/>
            <w:shd w:val="clear" w:color="auto" w:fill="FFE599" w:themeFill="accent4" w:themeFillTint="66"/>
            <w:tcMar>
              <w:top w:w="0" w:type="dxa"/>
              <w:left w:w="108" w:type="dxa"/>
              <w:bottom w:w="0" w:type="dxa"/>
              <w:right w:w="108" w:type="dxa"/>
            </w:tcMar>
            <w:vAlign w:val="center"/>
            <w:hideMark/>
          </w:tcPr>
          <w:p w14:paraId="5FC88F59" w14:textId="77777777" w:rsidR="00201944" w:rsidRPr="00643CEE" w:rsidRDefault="00201944" w:rsidP="00201944">
            <w:pPr>
              <w:spacing w:line="240" w:lineRule="exact"/>
              <w:jc w:val="center"/>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法規依據</w:t>
            </w:r>
          </w:p>
          <w:p w14:paraId="2C302F3C" w14:textId="77777777" w:rsidR="00201944" w:rsidRPr="00643CEE" w:rsidRDefault="00201944" w:rsidP="00201944">
            <w:pPr>
              <w:spacing w:line="240" w:lineRule="exact"/>
              <w:jc w:val="center"/>
              <w:rPr>
                <w:rFonts w:ascii="Times New Roman" w:eastAsia="標楷體" w:hAnsi="Times New Roman" w:cs="Times New Roman"/>
                <w:color w:val="000000" w:themeColor="text1"/>
                <w:szCs w:val="24"/>
              </w:rPr>
            </w:pPr>
            <w:r w:rsidRPr="00643CEE">
              <w:rPr>
                <w:rFonts w:ascii="Times New Roman" w:eastAsia="標楷體" w:hAnsi="Times New Roman" w:cs="Times New Roman" w:hint="eastAsia"/>
                <w:color w:val="000000" w:themeColor="text1"/>
                <w:szCs w:val="24"/>
              </w:rPr>
              <w:t>最新制修日期</w:t>
            </w:r>
            <w:r w:rsidRPr="00643CEE">
              <w:rPr>
                <w:rFonts w:ascii="Times New Roman" w:eastAsia="標楷體" w:hAnsi="Times New Roman" w:cs="Times New Roman" w:hint="eastAsia"/>
                <w:color w:val="000000" w:themeColor="text1"/>
                <w:szCs w:val="24"/>
              </w:rPr>
              <w:t>(</w:t>
            </w:r>
            <w:r w:rsidRPr="00643CEE">
              <w:rPr>
                <w:rFonts w:ascii="Times New Roman" w:eastAsia="標楷體" w:hAnsi="Times New Roman" w:cs="Times New Roman" w:hint="eastAsia"/>
                <w:color w:val="000000" w:themeColor="text1"/>
                <w:szCs w:val="24"/>
              </w:rPr>
              <w:t>民國年</w:t>
            </w:r>
            <w:r w:rsidRPr="00643CEE">
              <w:rPr>
                <w:rFonts w:ascii="Times New Roman" w:eastAsia="標楷體" w:hAnsi="Times New Roman" w:cs="Times New Roman" w:hint="eastAsia"/>
                <w:color w:val="000000" w:themeColor="text1"/>
                <w:szCs w:val="24"/>
              </w:rPr>
              <w:t>.</w:t>
            </w:r>
            <w:r w:rsidRPr="00643CEE">
              <w:rPr>
                <w:rFonts w:ascii="Times New Roman" w:eastAsia="標楷體" w:hAnsi="Times New Roman" w:cs="Times New Roman" w:hint="eastAsia"/>
                <w:color w:val="000000" w:themeColor="text1"/>
                <w:szCs w:val="24"/>
              </w:rPr>
              <w:t>月</w:t>
            </w:r>
            <w:r w:rsidRPr="00643CEE">
              <w:rPr>
                <w:rFonts w:ascii="Times New Roman" w:eastAsia="標楷體" w:hAnsi="Times New Roman" w:cs="Times New Roman" w:hint="eastAsia"/>
                <w:color w:val="000000" w:themeColor="text1"/>
                <w:szCs w:val="24"/>
              </w:rPr>
              <w:t>.</w:t>
            </w:r>
            <w:r w:rsidRPr="00643CEE">
              <w:rPr>
                <w:rFonts w:ascii="Times New Roman" w:eastAsia="標楷體" w:hAnsi="Times New Roman" w:cs="Times New Roman" w:hint="eastAsia"/>
                <w:color w:val="000000" w:themeColor="text1"/>
                <w:szCs w:val="24"/>
              </w:rPr>
              <w:t>日</w:t>
            </w:r>
            <w:r w:rsidRPr="00643CEE">
              <w:rPr>
                <w:rFonts w:ascii="Times New Roman" w:eastAsia="標楷體" w:hAnsi="Times New Roman" w:cs="Times New Roman" w:hint="eastAsia"/>
                <w:color w:val="000000" w:themeColor="text1"/>
                <w:szCs w:val="24"/>
              </w:rPr>
              <w:t>)</w:t>
            </w:r>
          </w:p>
        </w:tc>
        <w:tc>
          <w:tcPr>
            <w:tcW w:w="2068" w:type="pct"/>
            <w:shd w:val="clear" w:color="auto" w:fill="FFE599" w:themeFill="accent4" w:themeFillTint="66"/>
            <w:vAlign w:val="center"/>
          </w:tcPr>
          <w:p w14:paraId="4A1F5869" w14:textId="2175022C" w:rsidR="00201944" w:rsidRPr="00643CEE" w:rsidRDefault="00201944" w:rsidP="00201944">
            <w:pPr>
              <w:spacing w:line="240" w:lineRule="exact"/>
              <w:jc w:val="center"/>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學生代表</w:t>
            </w:r>
            <w:r w:rsidRPr="00643CEE">
              <w:rPr>
                <w:rFonts w:ascii="Times New Roman" w:eastAsia="標楷體" w:hAnsi="Times New Roman" w:cs="Times New Roman" w:hint="eastAsia"/>
                <w:color w:val="000000" w:themeColor="text1"/>
                <w:szCs w:val="24"/>
              </w:rPr>
              <w:t>相關條文摘要</w:t>
            </w:r>
          </w:p>
        </w:tc>
      </w:tr>
      <w:tr w:rsidR="00201944" w:rsidRPr="00643CEE" w14:paraId="35213B13" w14:textId="7711B2D2" w:rsidTr="00201944">
        <w:tc>
          <w:tcPr>
            <w:tcW w:w="299" w:type="pct"/>
            <w:shd w:val="clear" w:color="auto" w:fill="auto"/>
            <w:vAlign w:val="center"/>
          </w:tcPr>
          <w:p w14:paraId="57031069" w14:textId="344391A9"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p>
        </w:tc>
        <w:tc>
          <w:tcPr>
            <w:tcW w:w="564" w:type="pct"/>
            <w:shd w:val="clear" w:color="auto" w:fill="auto"/>
            <w:tcMar>
              <w:top w:w="0" w:type="dxa"/>
              <w:left w:w="108" w:type="dxa"/>
              <w:bottom w:w="0" w:type="dxa"/>
              <w:right w:w="108" w:type="dxa"/>
            </w:tcMar>
            <w:vAlign w:val="center"/>
          </w:tcPr>
          <w:p w14:paraId="2B9964A3" w14:textId="2E8B389C" w:rsidR="00201944" w:rsidRPr="0035508D" w:rsidRDefault="00201944" w:rsidP="00201944">
            <w:pPr>
              <w:spacing w:line="240" w:lineRule="exact"/>
              <w:jc w:val="both"/>
              <w:rPr>
                <w:rFonts w:ascii="Times New Roman" w:eastAsia="標楷體" w:hAnsi="Times New Roman" w:cs="Times New Roman"/>
                <w:color w:val="000000" w:themeColor="text1"/>
                <w:szCs w:val="24"/>
              </w:rPr>
            </w:pPr>
            <w:hyperlink r:id="rId8" w:history="1">
              <w:r w:rsidRPr="009722AB">
                <w:rPr>
                  <w:rStyle w:val="af3"/>
                  <w:rFonts w:ascii="Times New Roman" w:eastAsia="標楷體" w:hAnsi="Times New Roman" w:cs="Times New Roman"/>
                  <w:szCs w:val="24"/>
                </w:rPr>
                <w:t>高教深耕計畫推動暨管考委員會議</w:t>
              </w:r>
            </w:hyperlink>
          </w:p>
        </w:tc>
        <w:tc>
          <w:tcPr>
            <w:tcW w:w="2068" w:type="pct"/>
            <w:shd w:val="clear" w:color="auto" w:fill="auto"/>
            <w:tcMar>
              <w:top w:w="0" w:type="dxa"/>
              <w:left w:w="108" w:type="dxa"/>
              <w:bottom w:w="0" w:type="dxa"/>
              <w:right w:w="108" w:type="dxa"/>
            </w:tcMar>
            <w:vAlign w:val="center"/>
          </w:tcPr>
          <w:p w14:paraId="36B6888C" w14:textId="77777777" w:rsidR="00201944" w:rsidRPr="0035508D" w:rsidRDefault="00201944" w:rsidP="00201944">
            <w:pPr>
              <w:spacing w:line="240" w:lineRule="exact"/>
              <w:jc w:val="both"/>
              <w:rPr>
                <w:rFonts w:ascii="Times New Roman" w:eastAsia="標楷體" w:hAnsi="Times New Roman" w:cs="Times New Roman"/>
                <w:color w:val="000000" w:themeColor="text1"/>
                <w:szCs w:val="24"/>
              </w:rPr>
            </w:pPr>
            <w:r w:rsidRPr="0035508D">
              <w:rPr>
                <w:rFonts w:ascii="Times New Roman" w:eastAsia="標楷體" w:hAnsi="Times New Roman" w:cs="Times New Roman"/>
                <w:color w:val="000000" w:themeColor="text1"/>
                <w:szCs w:val="24"/>
              </w:rPr>
              <w:t>無相關法規</w:t>
            </w:r>
          </w:p>
        </w:tc>
        <w:tc>
          <w:tcPr>
            <w:tcW w:w="2068" w:type="pct"/>
            <w:vAlign w:val="center"/>
          </w:tcPr>
          <w:p w14:paraId="30555915" w14:textId="20E10B4F" w:rsidR="00201944" w:rsidRPr="0035508D" w:rsidRDefault="00201944" w:rsidP="00201944">
            <w:pPr>
              <w:spacing w:line="240" w:lineRule="exact"/>
              <w:jc w:val="both"/>
              <w:rPr>
                <w:rFonts w:ascii="Times New Roman" w:eastAsia="標楷體" w:hAnsi="Times New Roman" w:cs="Times New Roman"/>
                <w:color w:val="000000" w:themeColor="text1"/>
                <w:szCs w:val="24"/>
              </w:rPr>
            </w:pPr>
            <w:r w:rsidRPr="0035508D">
              <w:rPr>
                <w:rFonts w:ascii="Times New Roman" w:eastAsia="標楷體" w:hAnsi="Times New Roman" w:cs="Times New Roman"/>
                <w:color w:val="000000" w:themeColor="text1"/>
                <w:szCs w:val="24"/>
              </w:rPr>
              <w:t>邀請學生代表與會，並提供</w:t>
            </w:r>
            <w:proofErr w:type="gramStart"/>
            <w:r w:rsidRPr="0035508D">
              <w:rPr>
                <w:rFonts w:ascii="Times New Roman" w:eastAsia="標楷體" w:hAnsi="Times New Roman" w:cs="Times New Roman"/>
                <w:color w:val="000000" w:themeColor="text1"/>
                <w:szCs w:val="24"/>
              </w:rPr>
              <w:t>發言條彙整</w:t>
            </w:r>
            <w:proofErr w:type="gramEnd"/>
            <w:r w:rsidRPr="0035508D">
              <w:rPr>
                <w:rFonts w:ascii="Times New Roman" w:eastAsia="標楷體" w:hAnsi="Times New Roman" w:cs="Times New Roman"/>
                <w:color w:val="000000" w:themeColor="text1"/>
                <w:szCs w:val="24"/>
              </w:rPr>
              <w:t>學生代表意見，以供校務推動、方案擬訂及計畫執行之參考。</w:t>
            </w:r>
          </w:p>
        </w:tc>
      </w:tr>
      <w:tr w:rsidR="00201944" w:rsidRPr="00643CEE" w14:paraId="655D1E94" w14:textId="6E0FFCD5" w:rsidTr="00201944">
        <w:tc>
          <w:tcPr>
            <w:tcW w:w="299" w:type="pct"/>
            <w:shd w:val="clear" w:color="auto" w:fill="auto"/>
            <w:vAlign w:val="center"/>
          </w:tcPr>
          <w:p w14:paraId="56E42676" w14:textId="1F37D4FE"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2</w:t>
            </w:r>
          </w:p>
        </w:tc>
        <w:tc>
          <w:tcPr>
            <w:tcW w:w="564" w:type="pct"/>
            <w:shd w:val="clear" w:color="auto" w:fill="auto"/>
            <w:tcMar>
              <w:top w:w="0" w:type="dxa"/>
              <w:left w:w="108" w:type="dxa"/>
              <w:bottom w:w="0" w:type="dxa"/>
              <w:right w:w="108" w:type="dxa"/>
            </w:tcMar>
            <w:vAlign w:val="center"/>
          </w:tcPr>
          <w:p w14:paraId="09A45F8D" w14:textId="77777777"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校務會議</w:t>
            </w:r>
          </w:p>
        </w:tc>
        <w:tc>
          <w:tcPr>
            <w:tcW w:w="2068" w:type="pct"/>
            <w:shd w:val="clear" w:color="auto" w:fill="auto"/>
            <w:tcMar>
              <w:top w:w="0" w:type="dxa"/>
              <w:left w:w="108" w:type="dxa"/>
              <w:bottom w:w="0" w:type="dxa"/>
              <w:right w:w="108" w:type="dxa"/>
            </w:tcMar>
            <w:vAlign w:val="center"/>
          </w:tcPr>
          <w:p w14:paraId="01F2602B" w14:textId="2FE891B5"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9" w:history="1">
              <w:r w:rsidRPr="00640B26">
                <w:rPr>
                  <w:rStyle w:val="af3"/>
                  <w:rFonts w:ascii="Times New Roman" w:eastAsia="標楷體" w:hAnsi="Times New Roman" w:cs="Times New Roman"/>
                  <w:szCs w:val="24"/>
                </w:rPr>
                <w:t>元智大學組織規程第八條</w:t>
              </w:r>
              <w:r w:rsidRPr="00640B26">
                <w:rPr>
                  <w:rStyle w:val="af3"/>
                  <w:rFonts w:ascii="Times New Roman" w:eastAsia="標楷體" w:hAnsi="Times New Roman" w:cs="Times New Roman" w:hint="eastAsia"/>
                  <w:szCs w:val="24"/>
                </w:rPr>
                <w:t>(</w:t>
              </w:r>
              <w:r w:rsidRPr="00640B26">
                <w:rPr>
                  <w:rStyle w:val="af3"/>
                  <w:rFonts w:ascii="Times New Roman" w:hAnsi="Times New Roman" w:cs="Times New Roman"/>
                </w:rPr>
                <w:t>113.07.23</w:t>
              </w:r>
              <w:r w:rsidRPr="00640B26">
                <w:rPr>
                  <w:rStyle w:val="af3"/>
                  <w:rFonts w:ascii="Times New Roman" w:eastAsia="標楷體" w:hAnsi="Times New Roman" w:cs="Times New Roman"/>
                  <w:szCs w:val="24"/>
                </w:rPr>
                <w:t>)</w:t>
              </w:r>
            </w:hyperlink>
          </w:p>
        </w:tc>
        <w:tc>
          <w:tcPr>
            <w:tcW w:w="2068" w:type="pct"/>
            <w:vAlign w:val="center"/>
          </w:tcPr>
          <w:p w14:paraId="2C91907E" w14:textId="747B8773"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學生代表由各級學生自治團體以公開程序共同推選產生，其人數應達會議成員總額十分之一以上，推選原則另訂之。</w:t>
            </w:r>
          </w:p>
        </w:tc>
      </w:tr>
      <w:tr w:rsidR="00201944" w:rsidRPr="00B9042F" w14:paraId="1B9156AE" w14:textId="5FA1EFE0" w:rsidTr="00201944">
        <w:tc>
          <w:tcPr>
            <w:tcW w:w="299" w:type="pct"/>
            <w:shd w:val="clear" w:color="auto" w:fill="auto"/>
            <w:vAlign w:val="center"/>
          </w:tcPr>
          <w:p w14:paraId="406B086E" w14:textId="3BF2CA86"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3</w:t>
            </w:r>
          </w:p>
        </w:tc>
        <w:tc>
          <w:tcPr>
            <w:tcW w:w="564" w:type="pct"/>
            <w:shd w:val="clear" w:color="auto" w:fill="auto"/>
            <w:tcMar>
              <w:top w:w="0" w:type="dxa"/>
              <w:left w:w="108" w:type="dxa"/>
              <w:bottom w:w="0" w:type="dxa"/>
              <w:right w:w="108" w:type="dxa"/>
            </w:tcMar>
            <w:vAlign w:val="center"/>
          </w:tcPr>
          <w:p w14:paraId="652F36AE" w14:textId="77777777"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校務發展委員會</w:t>
            </w:r>
          </w:p>
        </w:tc>
        <w:tc>
          <w:tcPr>
            <w:tcW w:w="2068" w:type="pct"/>
            <w:shd w:val="clear" w:color="auto" w:fill="auto"/>
            <w:tcMar>
              <w:top w:w="0" w:type="dxa"/>
              <w:left w:w="108" w:type="dxa"/>
              <w:bottom w:w="0" w:type="dxa"/>
              <w:right w:w="108" w:type="dxa"/>
            </w:tcMar>
            <w:vAlign w:val="center"/>
          </w:tcPr>
          <w:p w14:paraId="5F519F6E" w14:textId="5AECED67"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0" w:history="1">
              <w:r w:rsidRPr="00640B26">
                <w:rPr>
                  <w:rStyle w:val="af3"/>
                  <w:rFonts w:ascii="Times New Roman" w:eastAsia="標楷體" w:hAnsi="Times New Roman" w:cs="Times New Roman"/>
                  <w:szCs w:val="24"/>
                </w:rPr>
                <w:t>元智大學校務發展委員會組織辦法第三條第二項第</w:t>
              </w:r>
              <w:r w:rsidRPr="00640B26">
                <w:rPr>
                  <w:rStyle w:val="af3"/>
                  <w:rFonts w:ascii="Times New Roman" w:eastAsia="標楷體" w:hAnsi="Times New Roman" w:cs="Times New Roman"/>
                  <w:szCs w:val="24"/>
                </w:rPr>
                <w:t>(</w:t>
              </w:r>
              <w:r w:rsidRPr="00640B26">
                <w:rPr>
                  <w:rStyle w:val="af3"/>
                  <w:rFonts w:ascii="Times New Roman" w:eastAsia="標楷體" w:hAnsi="Times New Roman" w:cs="Times New Roman"/>
                  <w:szCs w:val="24"/>
                </w:rPr>
                <w:t>三</w:t>
              </w:r>
              <w:r w:rsidRPr="00640B26">
                <w:rPr>
                  <w:rStyle w:val="af3"/>
                  <w:rFonts w:ascii="Times New Roman" w:eastAsia="標楷體" w:hAnsi="Times New Roman" w:cs="Times New Roman"/>
                  <w:szCs w:val="24"/>
                </w:rPr>
                <w:t>)</w:t>
              </w:r>
              <w:r w:rsidRPr="00640B26">
                <w:rPr>
                  <w:rStyle w:val="af3"/>
                  <w:rFonts w:ascii="Times New Roman" w:eastAsia="標楷體" w:hAnsi="Times New Roman" w:cs="Times New Roman"/>
                  <w:szCs w:val="24"/>
                </w:rPr>
                <w:t>款</w:t>
              </w:r>
              <w:r w:rsidRPr="00640B26">
                <w:rPr>
                  <w:rStyle w:val="af3"/>
                  <w:rFonts w:ascii="Times New Roman" w:eastAsia="標楷體" w:hAnsi="Times New Roman" w:cs="Times New Roman" w:hint="eastAsia"/>
                  <w:szCs w:val="24"/>
                </w:rPr>
                <w:t>(</w:t>
              </w:r>
              <w:r w:rsidRPr="00640B26">
                <w:rPr>
                  <w:rStyle w:val="af3"/>
                  <w:rFonts w:ascii="Times New Roman" w:hAnsi="Times New Roman" w:cs="Times New Roman"/>
                </w:rPr>
                <w:t>111.11.02</w:t>
              </w:r>
              <w:r w:rsidRPr="00640B26">
                <w:rPr>
                  <w:rStyle w:val="af3"/>
                  <w:rFonts w:ascii="Times New Roman" w:eastAsia="標楷體" w:hAnsi="Times New Roman" w:cs="Times New Roman"/>
                  <w:szCs w:val="24"/>
                </w:rPr>
                <w:t>)</w:t>
              </w:r>
            </w:hyperlink>
          </w:p>
        </w:tc>
        <w:tc>
          <w:tcPr>
            <w:tcW w:w="2068" w:type="pct"/>
            <w:vAlign w:val="center"/>
          </w:tcPr>
          <w:p w14:paraId="0D41832A" w14:textId="420837FF"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學生代表：由學生自治組織自校務會議學生代表中推選大學部代表及研究生代表各一人</w:t>
            </w:r>
            <w:r w:rsidRPr="00732875">
              <w:rPr>
                <w:rFonts w:ascii="Times New Roman" w:eastAsia="標楷體" w:hAnsi="Times New Roman" w:cs="Times New Roman" w:hint="eastAsia"/>
                <w:color w:val="000000" w:themeColor="text1"/>
                <w:szCs w:val="24"/>
              </w:rPr>
              <w:t>。</w:t>
            </w:r>
          </w:p>
        </w:tc>
      </w:tr>
      <w:tr w:rsidR="00201944" w:rsidRPr="00643CEE" w14:paraId="69D8D360" w14:textId="570EEBC0" w:rsidTr="00201944">
        <w:tc>
          <w:tcPr>
            <w:tcW w:w="299" w:type="pct"/>
            <w:shd w:val="clear" w:color="auto" w:fill="auto"/>
            <w:vAlign w:val="center"/>
          </w:tcPr>
          <w:p w14:paraId="6A9AEA93" w14:textId="6C503DA2"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4</w:t>
            </w:r>
          </w:p>
        </w:tc>
        <w:tc>
          <w:tcPr>
            <w:tcW w:w="564" w:type="pct"/>
            <w:shd w:val="clear" w:color="auto" w:fill="auto"/>
            <w:tcMar>
              <w:top w:w="0" w:type="dxa"/>
              <w:left w:w="108" w:type="dxa"/>
              <w:bottom w:w="0" w:type="dxa"/>
              <w:right w:w="108" w:type="dxa"/>
            </w:tcMar>
            <w:vAlign w:val="center"/>
          </w:tcPr>
          <w:p w14:paraId="5425FF6A" w14:textId="77777777"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性別平等教育委員會</w:t>
            </w:r>
          </w:p>
        </w:tc>
        <w:tc>
          <w:tcPr>
            <w:tcW w:w="2068" w:type="pct"/>
            <w:shd w:val="clear" w:color="auto" w:fill="auto"/>
            <w:tcMar>
              <w:top w:w="0" w:type="dxa"/>
              <w:left w:w="108" w:type="dxa"/>
              <w:bottom w:w="0" w:type="dxa"/>
              <w:right w:w="108" w:type="dxa"/>
            </w:tcMar>
            <w:vAlign w:val="center"/>
          </w:tcPr>
          <w:p w14:paraId="50C46291" w14:textId="1BE6274A"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1" w:history="1">
              <w:r w:rsidRPr="00640B26">
                <w:rPr>
                  <w:rStyle w:val="af3"/>
                  <w:rFonts w:ascii="Times New Roman" w:eastAsia="標楷體" w:hAnsi="Times New Roman" w:cs="Times New Roman"/>
                  <w:szCs w:val="24"/>
                </w:rPr>
                <w:t>元智大學性別平等教育委員會設置辦法第二條</w:t>
              </w:r>
              <w:r w:rsidRPr="00640B26">
                <w:rPr>
                  <w:rStyle w:val="af3"/>
                  <w:rFonts w:ascii="Times New Roman" w:eastAsia="標楷體" w:hAnsi="Times New Roman" w:cs="Times New Roman" w:hint="eastAsia"/>
                  <w:szCs w:val="24"/>
                </w:rPr>
                <w:t>(</w:t>
              </w:r>
              <w:r w:rsidRPr="00640B26">
                <w:rPr>
                  <w:rStyle w:val="af3"/>
                  <w:rFonts w:ascii="Times New Roman" w:eastAsia="標楷體" w:hAnsi="Times New Roman" w:cs="Times New Roman"/>
                  <w:szCs w:val="24"/>
                </w:rPr>
                <w:t>101.11.14)</w:t>
              </w:r>
            </w:hyperlink>
          </w:p>
        </w:tc>
        <w:tc>
          <w:tcPr>
            <w:tcW w:w="2068" w:type="pct"/>
            <w:vAlign w:val="center"/>
          </w:tcPr>
          <w:p w14:paraId="4662D989" w14:textId="5058F6CB"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學生會推派</w:t>
            </w:r>
            <w:r w:rsidRPr="00732875">
              <w:rPr>
                <w:rFonts w:ascii="Times New Roman" w:eastAsia="標楷體" w:hAnsi="Times New Roman" w:cs="Times New Roman"/>
                <w:color w:val="000000" w:themeColor="text1"/>
                <w:szCs w:val="24"/>
              </w:rPr>
              <w:t>2</w:t>
            </w:r>
            <w:r w:rsidRPr="00732875">
              <w:rPr>
                <w:rFonts w:ascii="Times New Roman" w:eastAsia="標楷體" w:hAnsi="Times New Roman" w:cs="Times New Roman"/>
                <w:color w:val="000000" w:themeColor="text1"/>
                <w:szCs w:val="24"/>
              </w:rPr>
              <w:t>名學生代表。</w:t>
            </w:r>
          </w:p>
        </w:tc>
      </w:tr>
      <w:tr w:rsidR="00201944" w:rsidRPr="00643CEE" w14:paraId="0AFA9679" w14:textId="5B1FEC5F" w:rsidTr="00201944">
        <w:tc>
          <w:tcPr>
            <w:tcW w:w="299" w:type="pct"/>
            <w:shd w:val="clear" w:color="auto" w:fill="auto"/>
            <w:vAlign w:val="center"/>
          </w:tcPr>
          <w:p w14:paraId="3E31EE94" w14:textId="5D597094"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szCs w:val="24"/>
              </w:rPr>
            </w:pPr>
            <w:r w:rsidRPr="0046397E">
              <w:rPr>
                <w:rFonts w:ascii="Times New Roman" w:eastAsia="標楷體" w:hAnsi="Times New Roman" w:cs="Times New Roman" w:hint="eastAsia"/>
                <w:szCs w:val="24"/>
              </w:rPr>
              <w:t>5</w:t>
            </w:r>
          </w:p>
        </w:tc>
        <w:tc>
          <w:tcPr>
            <w:tcW w:w="564" w:type="pct"/>
            <w:shd w:val="clear" w:color="auto" w:fill="auto"/>
            <w:tcMar>
              <w:top w:w="0" w:type="dxa"/>
              <w:left w:w="108" w:type="dxa"/>
              <w:bottom w:w="0" w:type="dxa"/>
              <w:right w:w="108" w:type="dxa"/>
            </w:tcMar>
            <w:vAlign w:val="center"/>
          </w:tcPr>
          <w:p w14:paraId="1C9A8267" w14:textId="77777777" w:rsidR="00201944" w:rsidRPr="009E669A" w:rsidRDefault="00201944" w:rsidP="00201944">
            <w:pPr>
              <w:spacing w:line="240" w:lineRule="exact"/>
              <w:jc w:val="both"/>
              <w:rPr>
                <w:rFonts w:ascii="Times New Roman" w:eastAsia="標楷體" w:hAnsi="Times New Roman" w:cs="Times New Roman"/>
                <w:szCs w:val="24"/>
              </w:rPr>
            </w:pPr>
            <w:r w:rsidRPr="009E669A">
              <w:rPr>
                <w:rFonts w:ascii="Times New Roman" w:eastAsia="標楷體" w:hAnsi="Times New Roman" w:cs="Times New Roman"/>
                <w:szCs w:val="24"/>
              </w:rPr>
              <w:t>保護智財權宣導及執行小組會議</w:t>
            </w:r>
          </w:p>
        </w:tc>
        <w:tc>
          <w:tcPr>
            <w:tcW w:w="2068" w:type="pct"/>
            <w:shd w:val="clear" w:color="auto" w:fill="auto"/>
            <w:tcMar>
              <w:top w:w="0" w:type="dxa"/>
              <w:left w:w="108" w:type="dxa"/>
              <w:bottom w:w="0" w:type="dxa"/>
              <w:right w:w="108" w:type="dxa"/>
            </w:tcMar>
            <w:vAlign w:val="center"/>
          </w:tcPr>
          <w:p w14:paraId="6E896CB3" w14:textId="24257473" w:rsidR="00201944" w:rsidRPr="009E669A" w:rsidRDefault="00201944" w:rsidP="00201944">
            <w:pPr>
              <w:spacing w:line="240" w:lineRule="exact"/>
              <w:jc w:val="both"/>
              <w:rPr>
                <w:rFonts w:ascii="Times New Roman" w:eastAsia="標楷體" w:hAnsi="Times New Roman" w:cs="Times New Roman"/>
                <w:szCs w:val="24"/>
              </w:rPr>
            </w:pPr>
            <w:hyperlink r:id="rId12" w:history="1">
              <w:r w:rsidRPr="00640B26">
                <w:rPr>
                  <w:rStyle w:val="af3"/>
                  <w:rFonts w:ascii="Times New Roman" w:eastAsia="標楷體" w:hAnsi="Times New Roman" w:cs="Times New Roman"/>
                  <w:szCs w:val="24"/>
                </w:rPr>
                <w:t>元智大學保護智慧財產權宣導及執行小組設置辦法第二條</w:t>
              </w:r>
              <w:r w:rsidRPr="00640B26">
                <w:rPr>
                  <w:rStyle w:val="af3"/>
                  <w:rFonts w:ascii="Times New Roman" w:eastAsia="標楷體" w:hAnsi="Times New Roman" w:cs="Times New Roman" w:hint="eastAsia"/>
                  <w:szCs w:val="24"/>
                </w:rPr>
                <w:t>(</w:t>
              </w:r>
              <w:r w:rsidRPr="00640B26">
                <w:rPr>
                  <w:rStyle w:val="af3"/>
                  <w:rFonts w:ascii="Times New Roman" w:eastAsia="標楷體" w:hAnsi="Times New Roman" w:cs="Times New Roman"/>
                  <w:szCs w:val="24"/>
                </w:rPr>
                <w:t>99.10.04)</w:t>
              </w:r>
            </w:hyperlink>
          </w:p>
        </w:tc>
        <w:tc>
          <w:tcPr>
            <w:tcW w:w="2068" w:type="pct"/>
            <w:vAlign w:val="center"/>
          </w:tcPr>
          <w:p w14:paraId="123930CB" w14:textId="0000BCB1" w:rsidR="00201944" w:rsidRDefault="00201944" w:rsidP="00201944">
            <w:pPr>
              <w:spacing w:line="240" w:lineRule="exact"/>
              <w:jc w:val="both"/>
            </w:pPr>
            <w:r w:rsidRPr="009E669A">
              <w:rPr>
                <w:rFonts w:ascii="Times New Roman" w:eastAsia="標楷體" w:hAnsi="Times New Roman" w:cs="Times New Roman"/>
                <w:szCs w:val="24"/>
              </w:rPr>
              <w:t>學生會代表一人。</w:t>
            </w:r>
          </w:p>
        </w:tc>
      </w:tr>
      <w:tr w:rsidR="00201944" w:rsidRPr="00643CEE" w14:paraId="52F45962" w14:textId="29E09F9C" w:rsidTr="00201944">
        <w:tc>
          <w:tcPr>
            <w:tcW w:w="299" w:type="pct"/>
            <w:vAlign w:val="center"/>
          </w:tcPr>
          <w:p w14:paraId="4A6B6291" w14:textId="4B40BA01"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6</w:t>
            </w:r>
          </w:p>
        </w:tc>
        <w:tc>
          <w:tcPr>
            <w:tcW w:w="564" w:type="pct"/>
            <w:tcMar>
              <w:top w:w="0" w:type="dxa"/>
              <w:left w:w="108" w:type="dxa"/>
              <w:bottom w:w="0" w:type="dxa"/>
              <w:right w:w="108" w:type="dxa"/>
            </w:tcMar>
            <w:vAlign w:val="center"/>
          </w:tcPr>
          <w:p w14:paraId="14B140E0" w14:textId="099304D8"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學生事務會議</w:t>
            </w:r>
          </w:p>
        </w:tc>
        <w:tc>
          <w:tcPr>
            <w:tcW w:w="2068" w:type="pct"/>
            <w:tcMar>
              <w:top w:w="0" w:type="dxa"/>
              <w:left w:w="108" w:type="dxa"/>
              <w:bottom w:w="0" w:type="dxa"/>
              <w:right w:w="108" w:type="dxa"/>
            </w:tcMar>
            <w:vAlign w:val="center"/>
          </w:tcPr>
          <w:p w14:paraId="6F128FF0" w14:textId="447398DB"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3" w:history="1">
              <w:r w:rsidRPr="00EC6D7D">
                <w:rPr>
                  <w:rStyle w:val="af3"/>
                  <w:rFonts w:ascii="Times New Roman" w:eastAsia="標楷體" w:hAnsi="Times New Roman" w:cs="Times New Roman"/>
                  <w:szCs w:val="24"/>
                </w:rPr>
                <w:t>元智大學學生事務會議設置辦法第三條</w:t>
              </w:r>
              <w:r w:rsidRPr="00EC6D7D">
                <w:rPr>
                  <w:rStyle w:val="af3"/>
                  <w:rFonts w:ascii="Times New Roman" w:eastAsia="標楷體" w:hAnsi="Times New Roman" w:cs="Times New Roman" w:hint="eastAsia"/>
                  <w:szCs w:val="24"/>
                </w:rPr>
                <w:t>(</w:t>
              </w:r>
              <w:r w:rsidRPr="00EC6D7D">
                <w:rPr>
                  <w:rStyle w:val="af3"/>
                  <w:rFonts w:ascii="Times New Roman" w:eastAsia="標楷體" w:hAnsi="Times New Roman" w:cs="Times New Roman"/>
                  <w:szCs w:val="24"/>
                </w:rPr>
                <w:t>110.04.14)</w:t>
              </w:r>
            </w:hyperlink>
          </w:p>
        </w:tc>
        <w:tc>
          <w:tcPr>
            <w:tcW w:w="2068" w:type="pct"/>
            <w:vAlign w:val="center"/>
          </w:tcPr>
          <w:p w14:paraId="36689E1F" w14:textId="375377D7"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學生代表七至十三人；產生方式由學生自治組織代表以公開程序推選一至五人、學院推選學生代表五至十人及各學院每學年輪流推選研究生代表一人</w:t>
            </w:r>
            <w:r w:rsidRPr="00732875">
              <w:rPr>
                <w:rFonts w:ascii="Times New Roman" w:eastAsia="標楷體" w:hAnsi="Times New Roman" w:cs="Times New Roman"/>
                <w:color w:val="000000" w:themeColor="text1"/>
                <w:szCs w:val="24"/>
              </w:rPr>
              <w:t>(</w:t>
            </w:r>
            <w:r w:rsidRPr="00732875">
              <w:rPr>
                <w:rFonts w:ascii="Times New Roman" w:eastAsia="標楷體" w:hAnsi="Times New Roman" w:cs="Times New Roman"/>
                <w:color w:val="000000" w:themeColor="text1"/>
                <w:szCs w:val="24"/>
              </w:rPr>
              <w:t>輪流次序以學院成立</w:t>
            </w:r>
            <w:proofErr w:type="gramStart"/>
            <w:r w:rsidRPr="00732875">
              <w:rPr>
                <w:rFonts w:ascii="Times New Roman" w:eastAsia="標楷體" w:hAnsi="Times New Roman" w:cs="Times New Roman"/>
                <w:color w:val="000000" w:themeColor="text1"/>
                <w:szCs w:val="24"/>
              </w:rPr>
              <w:t>先後為序</w:t>
            </w:r>
            <w:proofErr w:type="gramEnd"/>
            <w:r w:rsidRPr="00732875">
              <w:rPr>
                <w:rFonts w:ascii="Times New Roman" w:eastAsia="標楷體" w:hAnsi="Times New Roman" w:cs="Times New Roman"/>
                <w:color w:val="000000" w:themeColor="text1"/>
                <w:szCs w:val="24"/>
              </w:rPr>
              <w:t>)</w:t>
            </w:r>
          </w:p>
        </w:tc>
      </w:tr>
      <w:tr w:rsidR="00201944" w:rsidRPr="00643CEE" w14:paraId="21DCED0A" w14:textId="2FB0DBBF" w:rsidTr="00201944">
        <w:tc>
          <w:tcPr>
            <w:tcW w:w="299" w:type="pct"/>
            <w:vAlign w:val="center"/>
          </w:tcPr>
          <w:p w14:paraId="0315E723" w14:textId="0D2C82D8"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7</w:t>
            </w:r>
          </w:p>
        </w:tc>
        <w:tc>
          <w:tcPr>
            <w:tcW w:w="564" w:type="pct"/>
            <w:tcMar>
              <w:top w:w="0" w:type="dxa"/>
              <w:left w:w="108" w:type="dxa"/>
              <w:bottom w:w="0" w:type="dxa"/>
              <w:right w:w="108" w:type="dxa"/>
            </w:tcMar>
            <w:vAlign w:val="center"/>
          </w:tcPr>
          <w:p w14:paraId="7A50D7B8" w14:textId="0CB89F25" w:rsidR="00201944" w:rsidRPr="00732875" w:rsidRDefault="00201944" w:rsidP="00201944">
            <w:pPr>
              <w:spacing w:line="240" w:lineRule="exact"/>
              <w:jc w:val="both"/>
              <w:rPr>
                <w:rFonts w:ascii="Times New Roman" w:eastAsia="標楷體" w:hAnsi="Times New Roman" w:cs="Times New Roman"/>
                <w:b/>
                <w:color w:val="000000" w:themeColor="text1"/>
                <w:szCs w:val="24"/>
              </w:rPr>
            </w:pPr>
            <w:r w:rsidRPr="00732875">
              <w:rPr>
                <w:rFonts w:ascii="Times New Roman" w:eastAsia="標楷體" w:hAnsi="Times New Roman" w:cs="Times New Roman"/>
                <w:color w:val="000000" w:themeColor="text1"/>
                <w:szCs w:val="24"/>
              </w:rPr>
              <w:t>學生申訴評議委員會</w:t>
            </w:r>
          </w:p>
        </w:tc>
        <w:tc>
          <w:tcPr>
            <w:tcW w:w="2068" w:type="pct"/>
            <w:tcMar>
              <w:top w:w="0" w:type="dxa"/>
              <w:left w:w="108" w:type="dxa"/>
              <w:bottom w:w="0" w:type="dxa"/>
              <w:right w:w="108" w:type="dxa"/>
            </w:tcMar>
            <w:vAlign w:val="center"/>
          </w:tcPr>
          <w:p w14:paraId="0A709BEB" w14:textId="7C28FA02"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4" w:history="1">
              <w:r w:rsidRPr="00EC6D7D">
                <w:rPr>
                  <w:rStyle w:val="af3"/>
                  <w:rFonts w:ascii="Times New Roman" w:eastAsia="標楷體" w:hAnsi="Times New Roman" w:cs="Times New Roman"/>
                  <w:szCs w:val="24"/>
                </w:rPr>
                <w:t>元智大學學生申訴處理辦法第四條</w:t>
              </w:r>
              <w:r w:rsidRPr="00EC6D7D">
                <w:rPr>
                  <w:rStyle w:val="af3"/>
                  <w:rFonts w:ascii="Times New Roman" w:eastAsia="標楷體" w:hAnsi="Times New Roman" w:cs="Times New Roman" w:hint="eastAsia"/>
                  <w:szCs w:val="24"/>
                </w:rPr>
                <w:t>(</w:t>
              </w:r>
              <w:r w:rsidRPr="00EC6D7D">
                <w:rPr>
                  <w:rStyle w:val="af3"/>
                  <w:rFonts w:ascii="Times New Roman" w:eastAsia="標楷體" w:hAnsi="Times New Roman" w:cs="Times New Roman"/>
                  <w:szCs w:val="24"/>
                </w:rPr>
                <w:t>111.12.06)</w:t>
              </w:r>
            </w:hyperlink>
          </w:p>
        </w:tc>
        <w:tc>
          <w:tcPr>
            <w:tcW w:w="2068" w:type="pct"/>
            <w:vAlign w:val="center"/>
          </w:tcPr>
          <w:p w14:paraId="6168D899" w14:textId="18294D06"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學生代表三名</w:t>
            </w:r>
          </w:p>
        </w:tc>
      </w:tr>
      <w:tr w:rsidR="00201944" w:rsidRPr="00643CEE" w14:paraId="56AD13E3" w14:textId="071DC7F9" w:rsidTr="00201944">
        <w:tc>
          <w:tcPr>
            <w:tcW w:w="299" w:type="pct"/>
            <w:vAlign w:val="center"/>
          </w:tcPr>
          <w:p w14:paraId="337E5E51" w14:textId="7FA46112"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8</w:t>
            </w:r>
          </w:p>
        </w:tc>
        <w:tc>
          <w:tcPr>
            <w:tcW w:w="564" w:type="pct"/>
            <w:tcMar>
              <w:top w:w="0" w:type="dxa"/>
              <w:left w:w="108" w:type="dxa"/>
              <w:bottom w:w="0" w:type="dxa"/>
              <w:right w:w="108" w:type="dxa"/>
            </w:tcMar>
            <w:vAlign w:val="center"/>
          </w:tcPr>
          <w:p w14:paraId="11F5206C" w14:textId="46CE7768"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lang w:eastAsia="zh-CN"/>
              </w:rPr>
              <w:t>學生活動委員會</w:t>
            </w:r>
          </w:p>
        </w:tc>
        <w:tc>
          <w:tcPr>
            <w:tcW w:w="2068" w:type="pct"/>
            <w:tcMar>
              <w:top w:w="0" w:type="dxa"/>
              <w:left w:w="108" w:type="dxa"/>
              <w:bottom w:w="0" w:type="dxa"/>
              <w:right w:w="108" w:type="dxa"/>
            </w:tcMar>
            <w:vAlign w:val="center"/>
          </w:tcPr>
          <w:p w14:paraId="03E97E4B" w14:textId="57EDE4CB"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5" w:history="1">
              <w:r w:rsidRPr="00EC6D7D">
                <w:rPr>
                  <w:rStyle w:val="af3"/>
                  <w:rFonts w:ascii="Times New Roman" w:eastAsia="標楷體" w:hAnsi="Times New Roman" w:cs="Times New Roman"/>
                  <w:szCs w:val="24"/>
                </w:rPr>
                <w:t>元智大學學生活動委員會組織簡則第二條</w:t>
              </w:r>
              <w:r w:rsidRPr="00EC6D7D">
                <w:rPr>
                  <w:rStyle w:val="af3"/>
                  <w:rFonts w:ascii="Times New Roman" w:eastAsia="標楷體" w:hAnsi="Times New Roman" w:cs="Times New Roman" w:hint="eastAsia"/>
                  <w:szCs w:val="24"/>
                </w:rPr>
                <w:t>(</w:t>
              </w:r>
              <w:r w:rsidRPr="00EC6D7D">
                <w:rPr>
                  <w:rStyle w:val="af3"/>
                  <w:rFonts w:ascii="Times New Roman" w:eastAsia="標楷體" w:hAnsi="Times New Roman" w:cs="Times New Roman"/>
                  <w:szCs w:val="24"/>
                </w:rPr>
                <w:t>93.11.17)</w:t>
              </w:r>
            </w:hyperlink>
          </w:p>
        </w:tc>
        <w:tc>
          <w:tcPr>
            <w:tcW w:w="2068" w:type="pct"/>
            <w:vAlign w:val="center"/>
          </w:tcPr>
          <w:p w14:paraId="51FF9D70" w14:textId="037C9F3F"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學生（會）代表二名。</w:t>
            </w:r>
          </w:p>
        </w:tc>
      </w:tr>
      <w:tr w:rsidR="00201944" w:rsidRPr="00643CEE" w14:paraId="7E93F049" w14:textId="75A0E6E8" w:rsidTr="00201944">
        <w:tc>
          <w:tcPr>
            <w:tcW w:w="299" w:type="pct"/>
            <w:vAlign w:val="center"/>
          </w:tcPr>
          <w:p w14:paraId="48E0CCCC" w14:textId="602CF01D"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9</w:t>
            </w:r>
          </w:p>
        </w:tc>
        <w:tc>
          <w:tcPr>
            <w:tcW w:w="564" w:type="pct"/>
            <w:tcMar>
              <w:top w:w="0" w:type="dxa"/>
              <w:left w:w="108" w:type="dxa"/>
              <w:bottom w:w="0" w:type="dxa"/>
              <w:right w:w="108" w:type="dxa"/>
            </w:tcMar>
            <w:vAlign w:val="center"/>
          </w:tcPr>
          <w:p w14:paraId="731D9475" w14:textId="58D8E453" w:rsidR="00201944" w:rsidRPr="00732875" w:rsidRDefault="00201944" w:rsidP="00201944">
            <w:pPr>
              <w:spacing w:line="240" w:lineRule="exact"/>
              <w:jc w:val="both"/>
              <w:rPr>
                <w:rFonts w:ascii="Times New Roman" w:eastAsia="標楷體" w:hAnsi="Times New Roman" w:cs="Times New Roman"/>
                <w:color w:val="000000" w:themeColor="text1"/>
                <w:szCs w:val="24"/>
                <w:lang w:eastAsia="zh-CN"/>
              </w:rPr>
            </w:pPr>
            <w:r w:rsidRPr="00732875">
              <w:rPr>
                <w:rFonts w:ascii="Times New Roman" w:eastAsia="標楷體" w:hAnsi="Times New Roman" w:cs="Times New Roman"/>
                <w:color w:val="000000" w:themeColor="text1"/>
                <w:szCs w:val="24"/>
              </w:rPr>
              <w:t>學生評議委員會</w:t>
            </w:r>
          </w:p>
        </w:tc>
        <w:tc>
          <w:tcPr>
            <w:tcW w:w="2068" w:type="pct"/>
            <w:tcMar>
              <w:top w:w="0" w:type="dxa"/>
              <w:left w:w="108" w:type="dxa"/>
              <w:bottom w:w="0" w:type="dxa"/>
              <w:right w:w="108" w:type="dxa"/>
            </w:tcMar>
            <w:vAlign w:val="center"/>
          </w:tcPr>
          <w:p w14:paraId="50D5515A" w14:textId="5DDCA3C8"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6" w:history="1">
              <w:r w:rsidRPr="009E37CB">
                <w:rPr>
                  <w:rStyle w:val="af3"/>
                  <w:rFonts w:ascii="Times New Roman" w:eastAsia="標楷體" w:hAnsi="Times New Roman" w:cs="Times New Roman"/>
                  <w:szCs w:val="24"/>
                </w:rPr>
                <w:t>元智大學學生評議委員會組織章程第三條</w:t>
              </w:r>
              <w:r w:rsidRPr="009E37CB">
                <w:rPr>
                  <w:rStyle w:val="af3"/>
                  <w:rFonts w:ascii="Times New Roman" w:eastAsia="標楷體" w:hAnsi="Times New Roman" w:cs="Times New Roman" w:hint="eastAsia"/>
                  <w:szCs w:val="24"/>
                </w:rPr>
                <w:t>(</w:t>
              </w:r>
              <w:r w:rsidRPr="009E37CB">
                <w:rPr>
                  <w:rStyle w:val="af3"/>
                  <w:rFonts w:ascii="Times New Roman" w:eastAsia="標楷體" w:hAnsi="Times New Roman" w:cs="Times New Roman"/>
                  <w:szCs w:val="24"/>
                </w:rPr>
                <w:t>110.12.22)</w:t>
              </w:r>
            </w:hyperlink>
          </w:p>
        </w:tc>
        <w:tc>
          <w:tcPr>
            <w:tcW w:w="2068" w:type="pct"/>
            <w:vAlign w:val="center"/>
          </w:tcPr>
          <w:p w14:paraId="1A1882DA" w14:textId="5EF5F2FA"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學院推薦學生代表各</w:t>
            </w:r>
            <w:r w:rsidRPr="00732875">
              <w:rPr>
                <w:rFonts w:ascii="Times New Roman" w:eastAsia="標楷體" w:hAnsi="Times New Roman" w:cs="Times New Roman"/>
                <w:color w:val="000000" w:themeColor="text1"/>
                <w:szCs w:val="24"/>
              </w:rPr>
              <w:t>1</w:t>
            </w:r>
            <w:r w:rsidRPr="00732875">
              <w:rPr>
                <w:rFonts w:ascii="Times New Roman" w:eastAsia="標楷體" w:hAnsi="Times New Roman" w:cs="Times New Roman"/>
                <w:color w:val="000000" w:themeColor="text1"/>
                <w:szCs w:val="24"/>
              </w:rPr>
              <w:t>人。</w:t>
            </w:r>
          </w:p>
        </w:tc>
      </w:tr>
      <w:tr w:rsidR="00201944" w:rsidRPr="00643CEE" w14:paraId="2CD48667" w14:textId="4E2219EB" w:rsidTr="00201944">
        <w:tc>
          <w:tcPr>
            <w:tcW w:w="299" w:type="pct"/>
            <w:vAlign w:val="center"/>
          </w:tcPr>
          <w:p w14:paraId="0C762239" w14:textId="423E2082"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0</w:t>
            </w:r>
          </w:p>
        </w:tc>
        <w:tc>
          <w:tcPr>
            <w:tcW w:w="564" w:type="pct"/>
            <w:tcMar>
              <w:top w:w="0" w:type="dxa"/>
              <w:left w:w="108" w:type="dxa"/>
              <w:bottom w:w="0" w:type="dxa"/>
              <w:right w:w="108" w:type="dxa"/>
            </w:tcMar>
            <w:vAlign w:val="center"/>
          </w:tcPr>
          <w:p w14:paraId="2B0BA85E" w14:textId="37527354"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特殊教育推行委員會</w:t>
            </w:r>
          </w:p>
        </w:tc>
        <w:tc>
          <w:tcPr>
            <w:tcW w:w="2068" w:type="pct"/>
            <w:tcMar>
              <w:top w:w="0" w:type="dxa"/>
              <w:left w:w="108" w:type="dxa"/>
              <w:bottom w:w="0" w:type="dxa"/>
              <w:right w:w="108" w:type="dxa"/>
            </w:tcMar>
            <w:vAlign w:val="center"/>
          </w:tcPr>
          <w:p w14:paraId="7946F8CF" w14:textId="34F98995"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7" w:history="1">
              <w:r w:rsidRPr="00CE7C91">
                <w:rPr>
                  <w:rStyle w:val="af3"/>
                  <w:rFonts w:ascii="Times New Roman" w:eastAsia="標楷體" w:hAnsi="Times New Roman" w:cs="Times New Roman"/>
                  <w:szCs w:val="24"/>
                </w:rPr>
                <w:t>元智大學特殊教育推行委員會設置辦法第三條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102.10.02)</w:t>
              </w:r>
            </w:hyperlink>
          </w:p>
        </w:tc>
        <w:tc>
          <w:tcPr>
            <w:tcW w:w="2068" w:type="pct"/>
            <w:vAlign w:val="center"/>
          </w:tcPr>
          <w:p w14:paraId="4A0D0D50" w14:textId="1C77386A" w:rsidR="00201944" w:rsidRDefault="00201944" w:rsidP="00201944">
            <w:pPr>
              <w:spacing w:line="240" w:lineRule="exact"/>
              <w:jc w:val="both"/>
            </w:pPr>
            <w:r w:rsidRPr="00732875">
              <w:rPr>
                <w:rFonts w:ascii="Times New Roman" w:eastAsia="標楷體" w:hAnsi="Times New Roman" w:cs="Times New Roman"/>
                <w:color w:val="000000" w:themeColor="text1"/>
                <w:szCs w:val="24"/>
              </w:rPr>
              <w:t>資源教室學生代表一名。</w:t>
            </w:r>
          </w:p>
        </w:tc>
      </w:tr>
      <w:tr w:rsidR="00201944" w:rsidRPr="00643CEE" w14:paraId="6A8C1CD5" w14:textId="4C31816F" w:rsidTr="00201944">
        <w:tc>
          <w:tcPr>
            <w:tcW w:w="299" w:type="pct"/>
            <w:vAlign w:val="center"/>
          </w:tcPr>
          <w:p w14:paraId="7034E905" w14:textId="015DAFAA"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1</w:t>
            </w:r>
          </w:p>
        </w:tc>
        <w:tc>
          <w:tcPr>
            <w:tcW w:w="564" w:type="pct"/>
            <w:tcMar>
              <w:top w:w="0" w:type="dxa"/>
              <w:left w:w="108" w:type="dxa"/>
              <w:bottom w:w="0" w:type="dxa"/>
              <w:right w:w="108" w:type="dxa"/>
            </w:tcMar>
            <w:vAlign w:val="center"/>
          </w:tcPr>
          <w:p w14:paraId="38DC4939" w14:textId="3616443B"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品德教育推動小組</w:t>
            </w:r>
          </w:p>
        </w:tc>
        <w:tc>
          <w:tcPr>
            <w:tcW w:w="2068" w:type="pct"/>
            <w:tcMar>
              <w:top w:w="0" w:type="dxa"/>
              <w:left w:w="108" w:type="dxa"/>
              <w:bottom w:w="0" w:type="dxa"/>
              <w:right w:w="108" w:type="dxa"/>
            </w:tcMar>
            <w:vAlign w:val="center"/>
          </w:tcPr>
          <w:p w14:paraId="75F1D277" w14:textId="00C4F855"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8" w:history="1">
              <w:r w:rsidRPr="00CE7C91">
                <w:rPr>
                  <w:rStyle w:val="af3"/>
                  <w:rFonts w:ascii="Times New Roman" w:eastAsia="標楷體" w:hAnsi="Times New Roman" w:cs="Times New Roman"/>
                  <w:szCs w:val="24"/>
                </w:rPr>
                <w:t>元智大學品德教育推動小組組織辦法第二條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102.07.17)</w:t>
              </w:r>
            </w:hyperlink>
          </w:p>
        </w:tc>
        <w:tc>
          <w:tcPr>
            <w:tcW w:w="2068" w:type="pct"/>
            <w:vAlign w:val="center"/>
          </w:tcPr>
          <w:p w14:paraId="1AA97B6C" w14:textId="24BBFAF3"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學生會代表一人及學生議會代表一人。</w:t>
            </w:r>
          </w:p>
        </w:tc>
      </w:tr>
      <w:tr w:rsidR="00201944" w:rsidRPr="00643CEE" w14:paraId="3156952B" w14:textId="72581CEB" w:rsidTr="00201944">
        <w:tc>
          <w:tcPr>
            <w:tcW w:w="299" w:type="pct"/>
            <w:vAlign w:val="center"/>
          </w:tcPr>
          <w:p w14:paraId="1C3B1616" w14:textId="701E9292"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2</w:t>
            </w:r>
          </w:p>
        </w:tc>
        <w:tc>
          <w:tcPr>
            <w:tcW w:w="564" w:type="pct"/>
            <w:tcMar>
              <w:top w:w="0" w:type="dxa"/>
              <w:left w:w="108" w:type="dxa"/>
              <w:bottom w:w="0" w:type="dxa"/>
              <w:right w:w="108" w:type="dxa"/>
            </w:tcMar>
            <w:vAlign w:val="center"/>
          </w:tcPr>
          <w:p w14:paraId="21CB0364" w14:textId="5B5C26BF"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服務學習推行委員會</w:t>
            </w:r>
          </w:p>
        </w:tc>
        <w:tc>
          <w:tcPr>
            <w:tcW w:w="2068" w:type="pct"/>
            <w:tcMar>
              <w:top w:w="0" w:type="dxa"/>
              <w:left w:w="108" w:type="dxa"/>
              <w:bottom w:w="0" w:type="dxa"/>
              <w:right w:w="108" w:type="dxa"/>
            </w:tcMar>
            <w:vAlign w:val="center"/>
          </w:tcPr>
          <w:p w14:paraId="044DCC0E" w14:textId="0053F6F6"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19" w:history="1">
              <w:r w:rsidRPr="00CE7C91">
                <w:rPr>
                  <w:rStyle w:val="af3"/>
                  <w:rFonts w:ascii="Times New Roman" w:eastAsia="標楷體" w:hAnsi="Times New Roman" w:cs="Times New Roman"/>
                  <w:szCs w:val="24"/>
                </w:rPr>
                <w:t>元智大學服務學習推行委員會組織辦法第二條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96.10.22)</w:t>
              </w:r>
            </w:hyperlink>
          </w:p>
        </w:tc>
        <w:tc>
          <w:tcPr>
            <w:tcW w:w="2068" w:type="pct"/>
            <w:vAlign w:val="center"/>
          </w:tcPr>
          <w:p w14:paraId="159F1BED" w14:textId="5A96F7D8"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各院學生代表各一名。</w:t>
            </w:r>
          </w:p>
        </w:tc>
      </w:tr>
      <w:tr w:rsidR="00201944" w:rsidRPr="00643CEE" w14:paraId="5C233FA8" w14:textId="5C5A282F" w:rsidTr="00201944">
        <w:tc>
          <w:tcPr>
            <w:tcW w:w="299" w:type="pct"/>
            <w:vAlign w:val="center"/>
          </w:tcPr>
          <w:p w14:paraId="61A55D2C" w14:textId="2B2D7D17"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3</w:t>
            </w:r>
          </w:p>
        </w:tc>
        <w:tc>
          <w:tcPr>
            <w:tcW w:w="564" w:type="pct"/>
            <w:tcMar>
              <w:top w:w="0" w:type="dxa"/>
              <w:left w:w="108" w:type="dxa"/>
              <w:bottom w:w="0" w:type="dxa"/>
              <w:right w:w="108" w:type="dxa"/>
            </w:tcMar>
            <w:vAlign w:val="center"/>
          </w:tcPr>
          <w:p w14:paraId="1FF456EC" w14:textId="64200271"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校內營業商家輔導委員會</w:t>
            </w:r>
          </w:p>
        </w:tc>
        <w:tc>
          <w:tcPr>
            <w:tcW w:w="2068" w:type="pct"/>
            <w:tcMar>
              <w:top w:w="0" w:type="dxa"/>
              <w:left w:w="108" w:type="dxa"/>
              <w:bottom w:w="0" w:type="dxa"/>
              <w:right w:w="108" w:type="dxa"/>
            </w:tcMar>
            <w:vAlign w:val="center"/>
          </w:tcPr>
          <w:p w14:paraId="4796A08A" w14:textId="77122E3D"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0" w:history="1">
              <w:r w:rsidRPr="00CE7C91">
                <w:rPr>
                  <w:rStyle w:val="af3"/>
                  <w:rFonts w:ascii="Times New Roman" w:eastAsia="標楷體" w:hAnsi="Times New Roman" w:cs="Times New Roman"/>
                  <w:szCs w:val="24"/>
                </w:rPr>
                <w:t>元智大學校內營業商家輔導委員會組織章程第二條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103.09.17)</w:t>
              </w:r>
            </w:hyperlink>
          </w:p>
        </w:tc>
        <w:tc>
          <w:tcPr>
            <w:tcW w:w="2068" w:type="pct"/>
            <w:vAlign w:val="center"/>
          </w:tcPr>
          <w:p w14:paraId="39F103F9" w14:textId="6CAF02D1"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各院學生代表一人、學生會代表一人及男、女學生宿舍自治會代表各一人。</w:t>
            </w:r>
          </w:p>
        </w:tc>
      </w:tr>
      <w:tr w:rsidR="00201944" w:rsidRPr="00643CEE" w14:paraId="13D4C48A" w14:textId="521421D7" w:rsidTr="00201944">
        <w:tc>
          <w:tcPr>
            <w:tcW w:w="299" w:type="pct"/>
            <w:vAlign w:val="center"/>
          </w:tcPr>
          <w:p w14:paraId="4F4E09B7" w14:textId="18680670"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4</w:t>
            </w:r>
          </w:p>
        </w:tc>
        <w:tc>
          <w:tcPr>
            <w:tcW w:w="564" w:type="pct"/>
            <w:tcMar>
              <w:top w:w="0" w:type="dxa"/>
              <w:left w:w="108" w:type="dxa"/>
              <w:bottom w:w="0" w:type="dxa"/>
              <w:right w:w="108" w:type="dxa"/>
            </w:tcMar>
            <w:vAlign w:val="center"/>
          </w:tcPr>
          <w:p w14:paraId="7FD78AB7" w14:textId="2E06384D"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工讀助學金委員會</w:t>
            </w:r>
          </w:p>
        </w:tc>
        <w:tc>
          <w:tcPr>
            <w:tcW w:w="2068" w:type="pct"/>
            <w:tcMar>
              <w:top w:w="0" w:type="dxa"/>
              <w:left w:w="108" w:type="dxa"/>
              <w:bottom w:w="0" w:type="dxa"/>
              <w:right w:w="108" w:type="dxa"/>
            </w:tcMar>
            <w:vAlign w:val="center"/>
          </w:tcPr>
          <w:p w14:paraId="0AF19B80" w14:textId="504D69B1"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1" w:history="1">
              <w:r w:rsidRPr="00CE7C91">
                <w:rPr>
                  <w:rStyle w:val="af3"/>
                  <w:rFonts w:ascii="Times New Roman" w:eastAsia="標楷體" w:hAnsi="Times New Roman" w:cs="Times New Roman"/>
                  <w:szCs w:val="24"/>
                </w:rPr>
                <w:t>元智大學學生工讀助學金設置辦法第二條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111.09.28)</w:t>
              </w:r>
            </w:hyperlink>
          </w:p>
        </w:tc>
        <w:tc>
          <w:tcPr>
            <w:tcW w:w="2068" w:type="pct"/>
            <w:vAlign w:val="center"/>
          </w:tcPr>
          <w:p w14:paraId="159BB957" w14:textId="110BF49B"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學生代表一名。</w:t>
            </w:r>
          </w:p>
        </w:tc>
      </w:tr>
      <w:tr w:rsidR="00201944" w:rsidRPr="00643CEE" w14:paraId="22FC2C5E" w14:textId="18720964" w:rsidTr="00201944">
        <w:tc>
          <w:tcPr>
            <w:tcW w:w="299" w:type="pct"/>
            <w:vAlign w:val="center"/>
          </w:tcPr>
          <w:p w14:paraId="6484A7F7" w14:textId="56E41AB2"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5</w:t>
            </w:r>
          </w:p>
        </w:tc>
        <w:tc>
          <w:tcPr>
            <w:tcW w:w="564" w:type="pct"/>
            <w:tcMar>
              <w:top w:w="0" w:type="dxa"/>
              <w:left w:w="108" w:type="dxa"/>
              <w:bottom w:w="0" w:type="dxa"/>
              <w:right w:w="108" w:type="dxa"/>
            </w:tcMar>
            <w:vAlign w:val="center"/>
          </w:tcPr>
          <w:p w14:paraId="502C93A9" w14:textId="24769D3C"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學生輔導委員會</w:t>
            </w:r>
          </w:p>
        </w:tc>
        <w:tc>
          <w:tcPr>
            <w:tcW w:w="2068" w:type="pct"/>
            <w:tcMar>
              <w:top w:w="0" w:type="dxa"/>
              <w:left w:w="108" w:type="dxa"/>
              <w:bottom w:w="0" w:type="dxa"/>
              <w:right w:w="108" w:type="dxa"/>
            </w:tcMar>
            <w:vAlign w:val="center"/>
          </w:tcPr>
          <w:p w14:paraId="59298792" w14:textId="50321ED5"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2" w:history="1">
              <w:r w:rsidRPr="00CE7C91">
                <w:rPr>
                  <w:rStyle w:val="af3"/>
                  <w:rFonts w:ascii="Times New Roman" w:eastAsia="標楷體" w:hAnsi="Times New Roman" w:cs="Times New Roman"/>
                  <w:szCs w:val="24"/>
                </w:rPr>
                <w:t>元智大學學生輔導委員會設置辦法第二條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110.06.23)</w:t>
              </w:r>
            </w:hyperlink>
          </w:p>
        </w:tc>
        <w:tc>
          <w:tcPr>
            <w:tcW w:w="2068" w:type="pct"/>
            <w:vAlign w:val="center"/>
          </w:tcPr>
          <w:p w14:paraId="3DC944D9" w14:textId="12B38859"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學生代表兩人擔任之。</w:t>
            </w:r>
          </w:p>
        </w:tc>
      </w:tr>
      <w:tr w:rsidR="00201944" w:rsidRPr="00643CEE" w14:paraId="3ADF3C28" w14:textId="2A50E9C6" w:rsidTr="00201944">
        <w:tc>
          <w:tcPr>
            <w:tcW w:w="299" w:type="pct"/>
            <w:vAlign w:val="center"/>
          </w:tcPr>
          <w:p w14:paraId="3F3EE04D" w14:textId="5E22CD98"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6</w:t>
            </w:r>
          </w:p>
        </w:tc>
        <w:tc>
          <w:tcPr>
            <w:tcW w:w="564" w:type="pct"/>
            <w:tcMar>
              <w:top w:w="0" w:type="dxa"/>
              <w:left w:w="108" w:type="dxa"/>
              <w:bottom w:w="0" w:type="dxa"/>
              <w:right w:w="108" w:type="dxa"/>
            </w:tcMar>
            <w:vAlign w:val="center"/>
          </w:tcPr>
          <w:p w14:paraId="6A2FAEC1" w14:textId="4CE085E5"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衛生委員會</w:t>
            </w:r>
          </w:p>
        </w:tc>
        <w:tc>
          <w:tcPr>
            <w:tcW w:w="2068" w:type="pct"/>
            <w:tcMar>
              <w:top w:w="0" w:type="dxa"/>
              <w:left w:w="108" w:type="dxa"/>
              <w:bottom w:w="0" w:type="dxa"/>
              <w:right w:w="108" w:type="dxa"/>
            </w:tcMar>
            <w:vAlign w:val="center"/>
          </w:tcPr>
          <w:p w14:paraId="42501893" w14:textId="2A0D3723"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3" w:history="1">
              <w:r w:rsidRPr="00CE7C91">
                <w:rPr>
                  <w:rStyle w:val="af3"/>
                  <w:rFonts w:ascii="Times New Roman" w:eastAsia="標楷體" w:hAnsi="Times New Roman" w:cs="Times New Roman"/>
                  <w:szCs w:val="24"/>
                </w:rPr>
                <w:t>元智大學衛生委員會設置辦法第二條</w:t>
              </w:r>
              <w:r w:rsidRPr="00CE7C91">
                <w:rPr>
                  <w:rStyle w:val="af3"/>
                  <w:rFonts w:ascii="Times New Roman" w:eastAsia="標楷體" w:hAnsi="Times New Roman" w:cs="Times New Roman" w:hint="eastAsia"/>
                  <w:szCs w:val="24"/>
                </w:rPr>
                <w:t>(</w:t>
              </w:r>
              <w:r w:rsidRPr="00CE7C91">
                <w:rPr>
                  <w:rStyle w:val="af3"/>
                  <w:rFonts w:ascii="Times New Roman" w:eastAsia="標楷體" w:hAnsi="Times New Roman" w:cs="Times New Roman"/>
                  <w:szCs w:val="24"/>
                </w:rPr>
                <w:t>101.10.08)</w:t>
              </w:r>
            </w:hyperlink>
          </w:p>
        </w:tc>
        <w:tc>
          <w:tcPr>
            <w:tcW w:w="2068" w:type="pct"/>
            <w:vAlign w:val="center"/>
          </w:tcPr>
          <w:p w14:paraId="0EDB4A9F" w14:textId="0C826DFD"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學生會男女代表各一名、男女學生宿舍自治會代表各一名。</w:t>
            </w:r>
          </w:p>
        </w:tc>
      </w:tr>
      <w:tr w:rsidR="00201944" w:rsidRPr="00643CEE" w14:paraId="31AAA80D" w14:textId="1650F475" w:rsidTr="00201944">
        <w:tc>
          <w:tcPr>
            <w:tcW w:w="299" w:type="pct"/>
            <w:vAlign w:val="center"/>
          </w:tcPr>
          <w:p w14:paraId="1797AA4E" w14:textId="4E16E8AE"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7</w:t>
            </w:r>
          </w:p>
        </w:tc>
        <w:tc>
          <w:tcPr>
            <w:tcW w:w="564" w:type="pct"/>
            <w:tcMar>
              <w:top w:w="0" w:type="dxa"/>
              <w:left w:w="108" w:type="dxa"/>
              <w:bottom w:w="0" w:type="dxa"/>
              <w:right w:w="108" w:type="dxa"/>
            </w:tcMar>
            <w:vAlign w:val="center"/>
          </w:tcPr>
          <w:p w14:paraId="306D3C5E" w14:textId="409A408C" w:rsidR="00201944" w:rsidRPr="00732875" w:rsidRDefault="00201944" w:rsidP="00201944">
            <w:pPr>
              <w:spacing w:line="240" w:lineRule="exact"/>
              <w:jc w:val="both"/>
              <w:rPr>
                <w:rFonts w:ascii="Times New Roman" w:eastAsia="標楷體" w:hAnsi="Times New Roman" w:cs="Times New Roman"/>
                <w:color w:val="000000" w:themeColor="text1"/>
                <w:szCs w:val="24"/>
              </w:rPr>
            </w:pPr>
            <w:r w:rsidRPr="00732875">
              <w:rPr>
                <w:rFonts w:ascii="Times New Roman" w:eastAsia="標楷體" w:hAnsi="Times New Roman" w:cs="Times New Roman"/>
                <w:color w:val="000000" w:themeColor="text1"/>
                <w:szCs w:val="24"/>
              </w:rPr>
              <w:t>防制</w:t>
            </w:r>
            <w:proofErr w:type="gramStart"/>
            <w:r w:rsidRPr="00732875">
              <w:rPr>
                <w:rFonts w:ascii="Times New Roman" w:eastAsia="標楷體" w:hAnsi="Times New Roman" w:cs="Times New Roman"/>
                <w:color w:val="000000" w:themeColor="text1"/>
                <w:szCs w:val="24"/>
              </w:rPr>
              <w:t>校園霸凌因應</w:t>
            </w:r>
            <w:proofErr w:type="gramEnd"/>
            <w:r w:rsidRPr="00732875">
              <w:rPr>
                <w:rFonts w:ascii="Times New Roman" w:eastAsia="標楷體" w:hAnsi="Times New Roman" w:cs="Times New Roman"/>
                <w:color w:val="000000" w:themeColor="text1"/>
                <w:szCs w:val="24"/>
              </w:rPr>
              <w:t>小組</w:t>
            </w:r>
          </w:p>
        </w:tc>
        <w:tc>
          <w:tcPr>
            <w:tcW w:w="2068" w:type="pct"/>
            <w:tcMar>
              <w:top w:w="0" w:type="dxa"/>
              <w:left w:w="108" w:type="dxa"/>
              <w:bottom w:w="0" w:type="dxa"/>
              <w:right w:w="108" w:type="dxa"/>
            </w:tcMar>
            <w:vAlign w:val="center"/>
          </w:tcPr>
          <w:p w14:paraId="69B1A74E" w14:textId="211C4231"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4" w:history="1">
              <w:r w:rsidRPr="00CE7C91">
                <w:rPr>
                  <w:rStyle w:val="af3"/>
                  <w:rFonts w:ascii="Times New Roman" w:eastAsia="標楷體" w:hAnsi="Times New Roman" w:cs="Times New Roman" w:hint="eastAsia"/>
                  <w:szCs w:val="24"/>
                </w:rPr>
                <w:t>元智大學校園</w:t>
              </w:r>
              <w:proofErr w:type="gramStart"/>
              <w:r w:rsidRPr="00CE7C91">
                <w:rPr>
                  <w:rStyle w:val="af3"/>
                  <w:rFonts w:ascii="Times New Roman" w:eastAsia="標楷體" w:hAnsi="Times New Roman" w:cs="Times New Roman" w:hint="eastAsia"/>
                  <w:szCs w:val="24"/>
                </w:rPr>
                <w:t>霸凌防</w:t>
              </w:r>
              <w:proofErr w:type="gramEnd"/>
              <w:r w:rsidRPr="00CE7C91">
                <w:rPr>
                  <w:rStyle w:val="af3"/>
                  <w:rFonts w:ascii="Times New Roman" w:eastAsia="標楷體" w:hAnsi="Times New Roman" w:cs="Times New Roman" w:hint="eastAsia"/>
                  <w:szCs w:val="24"/>
                </w:rPr>
                <w:t>制實施辦法第九條</w:t>
              </w:r>
              <w:r w:rsidRPr="00CE7C91">
                <w:rPr>
                  <w:rStyle w:val="af3"/>
                  <w:rFonts w:ascii="Times New Roman" w:eastAsia="標楷體" w:hAnsi="Times New Roman" w:cs="Times New Roman" w:hint="eastAsia"/>
                  <w:szCs w:val="24"/>
                </w:rPr>
                <w:t>(111.12.07)</w:t>
              </w:r>
            </w:hyperlink>
          </w:p>
        </w:tc>
        <w:tc>
          <w:tcPr>
            <w:tcW w:w="2068" w:type="pct"/>
            <w:vAlign w:val="center"/>
          </w:tcPr>
          <w:p w14:paraId="2BB7FDDD" w14:textId="02C24A79" w:rsidR="00201944" w:rsidRDefault="00201944" w:rsidP="00201944">
            <w:pPr>
              <w:spacing w:line="240" w:lineRule="exact"/>
              <w:jc w:val="both"/>
            </w:pPr>
            <w:r w:rsidRPr="00732875">
              <w:rPr>
                <w:rFonts w:ascii="Times New Roman" w:eastAsia="標楷體" w:hAnsi="Times New Roman" w:cs="Times New Roman"/>
                <w:color w:val="000000" w:themeColor="text1"/>
                <w:szCs w:val="24"/>
              </w:rPr>
              <w:t>學生代表</w:t>
            </w:r>
            <w:r w:rsidRPr="00732875">
              <w:rPr>
                <w:rFonts w:ascii="Times New Roman" w:eastAsia="標楷體" w:hAnsi="Times New Roman" w:cs="Times New Roman"/>
                <w:color w:val="000000" w:themeColor="text1"/>
                <w:szCs w:val="24"/>
              </w:rPr>
              <w:t>1</w:t>
            </w:r>
            <w:r w:rsidRPr="00732875">
              <w:rPr>
                <w:rFonts w:ascii="Times New Roman" w:eastAsia="標楷體" w:hAnsi="Times New Roman" w:cs="Times New Roman"/>
                <w:color w:val="000000" w:themeColor="text1"/>
                <w:szCs w:val="24"/>
              </w:rPr>
              <w:t>人</w:t>
            </w:r>
          </w:p>
        </w:tc>
      </w:tr>
      <w:tr w:rsidR="00201944" w:rsidRPr="00643CEE" w14:paraId="49A37BD8" w14:textId="47BA70D2" w:rsidTr="00201944">
        <w:tc>
          <w:tcPr>
            <w:tcW w:w="299" w:type="pct"/>
            <w:vAlign w:val="center"/>
          </w:tcPr>
          <w:p w14:paraId="7C005DC8" w14:textId="1425DD0C"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8</w:t>
            </w:r>
          </w:p>
        </w:tc>
        <w:tc>
          <w:tcPr>
            <w:tcW w:w="564" w:type="pct"/>
            <w:tcMar>
              <w:top w:w="0" w:type="dxa"/>
              <w:left w:w="108" w:type="dxa"/>
              <w:bottom w:w="0" w:type="dxa"/>
              <w:right w:w="108" w:type="dxa"/>
            </w:tcMar>
            <w:vAlign w:val="center"/>
          </w:tcPr>
          <w:p w14:paraId="351AC17C" w14:textId="45B3DA33" w:rsidR="00201944" w:rsidRPr="00732875" w:rsidRDefault="00201944" w:rsidP="00201944">
            <w:pPr>
              <w:spacing w:line="240" w:lineRule="exact"/>
              <w:jc w:val="both"/>
              <w:rPr>
                <w:rFonts w:ascii="Times New Roman" w:eastAsia="標楷體" w:hAnsi="Times New Roman" w:cs="Times New Roman"/>
                <w:color w:val="000000" w:themeColor="text1"/>
                <w:szCs w:val="24"/>
              </w:rPr>
            </w:pPr>
            <w:bookmarkStart w:id="1" w:name="_Hlk175586889"/>
            <w:proofErr w:type="gramStart"/>
            <w:r w:rsidRPr="00732875">
              <w:rPr>
                <w:rFonts w:ascii="Times New Roman" w:eastAsia="標楷體" w:hAnsi="Times New Roman" w:cs="Times New Roman" w:hint="eastAsia"/>
                <w:color w:val="000000" w:themeColor="text1"/>
                <w:szCs w:val="24"/>
              </w:rPr>
              <w:t>原資中心</w:t>
            </w:r>
            <w:proofErr w:type="gramEnd"/>
            <w:r w:rsidRPr="00732875">
              <w:rPr>
                <w:rFonts w:ascii="Times New Roman" w:eastAsia="標楷體" w:hAnsi="Times New Roman" w:cs="Times New Roman" w:hint="eastAsia"/>
                <w:color w:val="000000" w:themeColor="text1"/>
                <w:szCs w:val="24"/>
              </w:rPr>
              <w:t>諮詢委員會</w:t>
            </w:r>
            <w:bookmarkEnd w:id="1"/>
          </w:p>
        </w:tc>
        <w:tc>
          <w:tcPr>
            <w:tcW w:w="2068" w:type="pct"/>
            <w:tcMar>
              <w:top w:w="0" w:type="dxa"/>
              <w:left w:w="108" w:type="dxa"/>
              <w:bottom w:w="0" w:type="dxa"/>
              <w:right w:w="108" w:type="dxa"/>
            </w:tcMar>
            <w:vAlign w:val="center"/>
          </w:tcPr>
          <w:p w14:paraId="5E7D8763" w14:textId="3BE38258" w:rsidR="00201944" w:rsidRPr="00732875" w:rsidRDefault="00201944" w:rsidP="00201944">
            <w:pPr>
              <w:spacing w:line="240" w:lineRule="exact"/>
              <w:jc w:val="both"/>
              <w:rPr>
                <w:rFonts w:ascii="Times New Roman" w:eastAsia="標楷體" w:hAnsi="Times New Roman" w:cs="Times New Roman"/>
                <w:color w:val="000000" w:themeColor="text1"/>
                <w:szCs w:val="24"/>
              </w:rPr>
            </w:pPr>
            <w:hyperlink r:id="rId25" w:history="1">
              <w:r w:rsidRPr="00CE7C91">
                <w:rPr>
                  <w:rStyle w:val="af3"/>
                  <w:rFonts w:ascii="Times New Roman" w:eastAsia="標楷體" w:hAnsi="Times New Roman" w:cs="Times New Roman" w:hint="eastAsia"/>
                  <w:szCs w:val="24"/>
                </w:rPr>
                <w:t>元智大學原住民族學生資源中心設置要點第四條</w:t>
              </w:r>
              <w:r w:rsidRPr="00CE7C91">
                <w:rPr>
                  <w:rStyle w:val="af3"/>
                  <w:rFonts w:ascii="Times New Roman" w:eastAsia="標楷體" w:hAnsi="Times New Roman" w:cs="Times New Roman" w:hint="eastAsia"/>
                  <w:szCs w:val="24"/>
                </w:rPr>
                <w:t>(113.07.10)</w:t>
              </w:r>
            </w:hyperlink>
          </w:p>
        </w:tc>
        <w:tc>
          <w:tcPr>
            <w:tcW w:w="2068" w:type="pct"/>
            <w:vAlign w:val="center"/>
          </w:tcPr>
          <w:p w14:paraId="39661F36" w14:textId="72AFA2F9" w:rsidR="00201944" w:rsidRDefault="00201944" w:rsidP="00201944">
            <w:pPr>
              <w:spacing w:line="240" w:lineRule="exact"/>
              <w:jc w:val="both"/>
            </w:pPr>
            <w:r w:rsidRPr="00732875">
              <w:rPr>
                <w:rFonts w:ascii="Times New Roman" w:eastAsia="標楷體" w:hAnsi="Times New Roman" w:cs="Times New Roman" w:hint="eastAsia"/>
                <w:color w:val="000000" w:themeColor="text1"/>
                <w:szCs w:val="24"/>
              </w:rPr>
              <w:t>遴選委員：校外相關專業人士、原住民學生代表或具原住民身份之校內教職員。</w:t>
            </w:r>
          </w:p>
        </w:tc>
      </w:tr>
      <w:tr w:rsidR="00201944" w:rsidRPr="00BB1205" w14:paraId="65A6FC79" w14:textId="15273521" w:rsidTr="00201944">
        <w:tc>
          <w:tcPr>
            <w:tcW w:w="299" w:type="pct"/>
            <w:vAlign w:val="center"/>
          </w:tcPr>
          <w:p w14:paraId="21139E14" w14:textId="41E62C1E"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1</w:t>
            </w:r>
            <w:r w:rsidRPr="0046397E">
              <w:rPr>
                <w:rFonts w:ascii="Times New Roman" w:eastAsia="標楷體" w:hAnsi="Times New Roman" w:cs="Times New Roman"/>
                <w:color w:val="000000" w:themeColor="text1"/>
                <w:szCs w:val="24"/>
              </w:rPr>
              <w:t>9</w:t>
            </w:r>
          </w:p>
        </w:tc>
        <w:tc>
          <w:tcPr>
            <w:tcW w:w="564" w:type="pct"/>
            <w:tcMar>
              <w:top w:w="0" w:type="dxa"/>
              <w:left w:w="108" w:type="dxa"/>
              <w:bottom w:w="0" w:type="dxa"/>
              <w:right w:w="108" w:type="dxa"/>
            </w:tcMar>
            <w:vAlign w:val="center"/>
          </w:tcPr>
          <w:p w14:paraId="08A42D0D" w14:textId="77777777" w:rsidR="00201944" w:rsidRPr="00BB1205" w:rsidRDefault="00201944" w:rsidP="00201944">
            <w:pPr>
              <w:spacing w:line="240" w:lineRule="exact"/>
              <w:jc w:val="both"/>
              <w:rPr>
                <w:rFonts w:ascii="Times New Roman" w:eastAsia="標楷體" w:hAnsi="Times New Roman" w:cs="Times New Roman"/>
                <w:color w:val="000000" w:themeColor="text1"/>
                <w:szCs w:val="24"/>
              </w:rPr>
            </w:pPr>
            <w:r w:rsidRPr="00BB1205">
              <w:rPr>
                <w:rFonts w:ascii="Times New Roman" w:eastAsia="標楷體" w:hAnsi="Times New Roman" w:cs="Times New Roman"/>
                <w:color w:val="000000" w:themeColor="text1"/>
                <w:szCs w:val="24"/>
              </w:rPr>
              <w:t>總務會議</w:t>
            </w:r>
          </w:p>
        </w:tc>
        <w:tc>
          <w:tcPr>
            <w:tcW w:w="2068" w:type="pct"/>
            <w:tcMar>
              <w:top w:w="0" w:type="dxa"/>
              <w:left w:w="108" w:type="dxa"/>
              <w:bottom w:w="0" w:type="dxa"/>
              <w:right w:w="108" w:type="dxa"/>
            </w:tcMar>
            <w:vAlign w:val="center"/>
          </w:tcPr>
          <w:p w14:paraId="1D60FFA7" w14:textId="033A8087" w:rsidR="00201944" w:rsidRPr="00BB1205" w:rsidRDefault="00201944" w:rsidP="00201944">
            <w:pPr>
              <w:spacing w:line="240" w:lineRule="exact"/>
              <w:jc w:val="both"/>
              <w:rPr>
                <w:rFonts w:ascii="Times New Roman" w:eastAsia="標楷體" w:hAnsi="Times New Roman" w:cs="Times New Roman"/>
                <w:color w:val="000000" w:themeColor="text1"/>
                <w:szCs w:val="24"/>
              </w:rPr>
            </w:pPr>
            <w:hyperlink r:id="rId26" w:history="1">
              <w:r w:rsidRPr="0046397E">
                <w:rPr>
                  <w:rStyle w:val="af3"/>
                  <w:rFonts w:ascii="Times New Roman" w:eastAsia="標楷體" w:hAnsi="Times New Roman" w:cs="Times New Roman"/>
                  <w:szCs w:val="24"/>
                </w:rPr>
                <w:t>總務會議設置辦法第二條</w:t>
              </w:r>
              <w:r w:rsidRPr="0046397E">
                <w:rPr>
                  <w:rStyle w:val="af3"/>
                  <w:rFonts w:ascii="Times New Roman" w:eastAsia="標楷體" w:hAnsi="Times New Roman" w:cs="Times New Roman"/>
                  <w:szCs w:val="24"/>
                </w:rPr>
                <w:t>(110.10.20)</w:t>
              </w:r>
            </w:hyperlink>
          </w:p>
        </w:tc>
        <w:tc>
          <w:tcPr>
            <w:tcW w:w="2068" w:type="pct"/>
            <w:vAlign w:val="center"/>
          </w:tcPr>
          <w:p w14:paraId="24F8B986" w14:textId="570C324E" w:rsidR="00201944" w:rsidRDefault="00201944" w:rsidP="00201944">
            <w:pPr>
              <w:spacing w:line="240" w:lineRule="exact"/>
              <w:jc w:val="both"/>
            </w:pPr>
            <w:r w:rsidRPr="00BB1205">
              <w:rPr>
                <w:rFonts w:ascii="Times New Roman" w:eastAsia="標楷體" w:hAnsi="Times New Roman" w:cs="Times New Roman"/>
                <w:color w:val="000000" w:themeColor="text1"/>
                <w:szCs w:val="24"/>
              </w:rPr>
              <w:t>本會議置委員若干人，內含學生代表二名。</w:t>
            </w:r>
          </w:p>
        </w:tc>
      </w:tr>
      <w:tr w:rsidR="00201944" w:rsidRPr="00643CEE" w14:paraId="32B99AB0" w14:textId="2759BBA1" w:rsidTr="00201944">
        <w:tc>
          <w:tcPr>
            <w:tcW w:w="299" w:type="pct"/>
            <w:vAlign w:val="center"/>
          </w:tcPr>
          <w:p w14:paraId="523098CE" w14:textId="03AF28DA"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t>2</w:t>
            </w:r>
            <w:r w:rsidRPr="0046397E">
              <w:rPr>
                <w:rFonts w:ascii="Times New Roman" w:eastAsia="標楷體" w:hAnsi="Times New Roman" w:cs="Times New Roman"/>
                <w:color w:val="000000" w:themeColor="text1"/>
                <w:szCs w:val="24"/>
              </w:rPr>
              <w:t>0</w:t>
            </w:r>
          </w:p>
        </w:tc>
        <w:tc>
          <w:tcPr>
            <w:tcW w:w="564" w:type="pct"/>
            <w:tcMar>
              <w:top w:w="0" w:type="dxa"/>
              <w:left w:w="108" w:type="dxa"/>
              <w:bottom w:w="0" w:type="dxa"/>
              <w:right w:w="108" w:type="dxa"/>
            </w:tcMar>
            <w:vAlign w:val="center"/>
          </w:tcPr>
          <w:p w14:paraId="2D62F16D" w14:textId="77777777" w:rsidR="00201944" w:rsidRPr="00BB1205" w:rsidRDefault="00201944" w:rsidP="00201944">
            <w:pPr>
              <w:spacing w:line="240" w:lineRule="exact"/>
              <w:jc w:val="both"/>
              <w:rPr>
                <w:rFonts w:ascii="Times New Roman" w:eastAsia="標楷體" w:hAnsi="Times New Roman" w:cs="Times New Roman"/>
                <w:color w:val="000000" w:themeColor="text1"/>
                <w:szCs w:val="24"/>
              </w:rPr>
            </w:pPr>
            <w:r w:rsidRPr="00BB1205">
              <w:rPr>
                <w:rFonts w:ascii="Times New Roman" w:eastAsia="標楷體" w:hAnsi="Times New Roman" w:cs="Times New Roman"/>
                <w:color w:val="000000" w:themeColor="text1"/>
                <w:szCs w:val="24"/>
              </w:rPr>
              <w:t>教務會議</w:t>
            </w:r>
          </w:p>
        </w:tc>
        <w:tc>
          <w:tcPr>
            <w:tcW w:w="2068" w:type="pct"/>
            <w:tcMar>
              <w:top w:w="0" w:type="dxa"/>
              <w:left w:w="108" w:type="dxa"/>
              <w:bottom w:w="0" w:type="dxa"/>
              <w:right w:w="108" w:type="dxa"/>
            </w:tcMar>
            <w:vAlign w:val="center"/>
          </w:tcPr>
          <w:p w14:paraId="47D4AD3A" w14:textId="636774CC" w:rsidR="00201944" w:rsidRPr="00BB1205" w:rsidRDefault="00201944" w:rsidP="00201944">
            <w:pPr>
              <w:spacing w:line="240" w:lineRule="exact"/>
              <w:jc w:val="both"/>
              <w:rPr>
                <w:rFonts w:ascii="Times New Roman" w:eastAsia="標楷體" w:hAnsi="Times New Roman" w:cs="Times New Roman"/>
                <w:color w:val="000000" w:themeColor="text1"/>
                <w:szCs w:val="24"/>
              </w:rPr>
            </w:pPr>
            <w:hyperlink r:id="rId27" w:history="1">
              <w:r w:rsidRPr="0046397E">
                <w:rPr>
                  <w:rStyle w:val="af3"/>
                  <w:rFonts w:ascii="Times New Roman" w:eastAsia="標楷體" w:hAnsi="Times New Roman" w:cs="Times New Roman"/>
                  <w:szCs w:val="24"/>
                </w:rPr>
                <w:t>教務會議委員組織依「元智大學組織規程」第十條第二款項設置</w:t>
              </w:r>
              <w:r w:rsidRPr="0046397E">
                <w:rPr>
                  <w:rStyle w:val="af3"/>
                  <w:rFonts w:ascii="Times New Roman" w:eastAsia="標楷體" w:hAnsi="Times New Roman" w:cs="Times New Roman"/>
                  <w:szCs w:val="24"/>
                </w:rPr>
                <w:t>(113.07.23)</w:t>
              </w:r>
            </w:hyperlink>
          </w:p>
        </w:tc>
        <w:tc>
          <w:tcPr>
            <w:tcW w:w="2068" w:type="pct"/>
            <w:vAlign w:val="center"/>
          </w:tcPr>
          <w:p w14:paraId="033BF130" w14:textId="09F2B0E2" w:rsidR="00201944" w:rsidRDefault="00201944" w:rsidP="00201944">
            <w:pPr>
              <w:spacing w:line="240" w:lineRule="exact"/>
              <w:jc w:val="both"/>
            </w:pPr>
            <w:r w:rsidRPr="00BB1205">
              <w:rPr>
                <w:rFonts w:ascii="Times New Roman" w:eastAsia="標楷體" w:hAnsi="Times New Roman" w:cs="Times New Roman"/>
                <w:color w:val="000000" w:themeColor="text1"/>
                <w:szCs w:val="24"/>
              </w:rPr>
              <w:t>學生代表人數以占全體會議人數八分之一為原則。</w:t>
            </w:r>
          </w:p>
        </w:tc>
      </w:tr>
      <w:tr w:rsidR="00201944" w:rsidRPr="00643CEE" w14:paraId="7ADC0D31" w14:textId="1BB46962" w:rsidTr="00201944">
        <w:tc>
          <w:tcPr>
            <w:tcW w:w="299" w:type="pct"/>
            <w:vAlign w:val="center"/>
          </w:tcPr>
          <w:p w14:paraId="15700FD5" w14:textId="460B4A7B"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szCs w:val="24"/>
              </w:rPr>
            </w:pPr>
            <w:r w:rsidRPr="0046397E">
              <w:rPr>
                <w:rFonts w:ascii="Times New Roman" w:eastAsia="標楷體" w:hAnsi="Times New Roman" w:cs="Times New Roman" w:hint="eastAsia"/>
                <w:szCs w:val="24"/>
              </w:rPr>
              <w:t>2</w:t>
            </w:r>
            <w:r w:rsidRPr="0046397E">
              <w:rPr>
                <w:rFonts w:ascii="Times New Roman" w:eastAsia="標楷體" w:hAnsi="Times New Roman" w:cs="Times New Roman"/>
                <w:szCs w:val="24"/>
              </w:rPr>
              <w:t>1</w:t>
            </w:r>
          </w:p>
        </w:tc>
        <w:tc>
          <w:tcPr>
            <w:tcW w:w="564" w:type="pct"/>
            <w:tcMar>
              <w:top w:w="0" w:type="dxa"/>
              <w:left w:w="108" w:type="dxa"/>
              <w:bottom w:w="0" w:type="dxa"/>
              <w:right w:w="108" w:type="dxa"/>
            </w:tcMar>
            <w:vAlign w:val="center"/>
          </w:tcPr>
          <w:p w14:paraId="071C1335" w14:textId="77777777" w:rsidR="00201944" w:rsidRPr="00430EE3" w:rsidRDefault="00201944" w:rsidP="00201944">
            <w:pPr>
              <w:spacing w:line="240" w:lineRule="exact"/>
              <w:jc w:val="both"/>
              <w:rPr>
                <w:rFonts w:ascii="Times New Roman" w:eastAsia="標楷體" w:hAnsi="Times New Roman" w:cs="Times New Roman"/>
                <w:szCs w:val="24"/>
              </w:rPr>
            </w:pPr>
            <w:r w:rsidRPr="00430EE3">
              <w:rPr>
                <w:rFonts w:ascii="Times New Roman" w:eastAsia="標楷體" w:hAnsi="Times New Roman" w:cs="Times New Roman"/>
                <w:szCs w:val="24"/>
              </w:rPr>
              <w:t>教學品質委員會議</w:t>
            </w:r>
          </w:p>
        </w:tc>
        <w:tc>
          <w:tcPr>
            <w:tcW w:w="2068" w:type="pct"/>
            <w:tcMar>
              <w:top w:w="0" w:type="dxa"/>
              <w:left w:w="108" w:type="dxa"/>
              <w:bottom w:w="0" w:type="dxa"/>
              <w:right w:w="108" w:type="dxa"/>
            </w:tcMar>
            <w:vAlign w:val="center"/>
          </w:tcPr>
          <w:p w14:paraId="5B198DE7" w14:textId="5F64DC64" w:rsidR="00201944" w:rsidRPr="00430EE3" w:rsidRDefault="00201944" w:rsidP="00201944">
            <w:pPr>
              <w:spacing w:line="240" w:lineRule="exact"/>
              <w:jc w:val="both"/>
              <w:rPr>
                <w:rFonts w:ascii="Times New Roman" w:eastAsia="標楷體" w:hAnsi="Times New Roman" w:cs="Times New Roman"/>
                <w:szCs w:val="24"/>
              </w:rPr>
            </w:pPr>
            <w:hyperlink r:id="rId28" w:history="1">
              <w:r w:rsidRPr="0046397E">
                <w:rPr>
                  <w:rStyle w:val="af3"/>
                  <w:rFonts w:ascii="Times New Roman" w:eastAsia="標楷體" w:hAnsi="Times New Roman" w:cs="Times New Roman"/>
                  <w:szCs w:val="24"/>
                </w:rPr>
                <w:t>元智大學教學品質委員會組織章程</w:t>
              </w:r>
              <w:r w:rsidRPr="0046397E">
                <w:rPr>
                  <w:rStyle w:val="af3"/>
                  <w:rFonts w:ascii="Times New Roman" w:eastAsia="標楷體" w:hAnsi="Times New Roman" w:cs="Times New Roman"/>
                  <w:szCs w:val="24"/>
                </w:rPr>
                <w:t>(98.05.11)</w:t>
              </w:r>
            </w:hyperlink>
          </w:p>
        </w:tc>
        <w:tc>
          <w:tcPr>
            <w:tcW w:w="2068" w:type="pct"/>
            <w:vAlign w:val="center"/>
          </w:tcPr>
          <w:p w14:paraId="0121D9F6" w14:textId="3E7879B6" w:rsidR="00201944" w:rsidRDefault="00201944" w:rsidP="00201944">
            <w:pPr>
              <w:spacing w:line="240" w:lineRule="exact"/>
              <w:jc w:val="both"/>
            </w:pPr>
            <w:r w:rsidRPr="00430EE3">
              <w:rPr>
                <w:rFonts w:ascii="Times New Roman" w:eastAsia="標楷體" w:hAnsi="Times New Roman" w:cs="Times New Roman"/>
                <w:szCs w:val="24"/>
              </w:rPr>
              <w:t>本會議學生代表成員與教務會議相同。</w:t>
            </w:r>
          </w:p>
        </w:tc>
      </w:tr>
      <w:tr w:rsidR="00201944" w:rsidRPr="00643CEE" w14:paraId="4AAF297B" w14:textId="50361E09" w:rsidTr="00201944">
        <w:trPr>
          <w:trHeight w:val="723"/>
        </w:trPr>
        <w:tc>
          <w:tcPr>
            <w:tcW w:w="299" w:type="pct"/>
            <w:vAlign w:val="center"/>
          </w:tcPr>
          <w:p w14:paraId="66F30264" w14:textId="24AD285B" w:rsidR="00201944" w:rsidRPr="0046397E" w:rsidRDefault="00201944" w:rsidP="00201944">
            <w:pPr>
              <w:spacing w:line="240" w:lineRule="exact"/>
              <w:ind w:leftChars="-4" w:rightChars="-20" w:right="-48" w:hangingChars="4" w:hanging="10"/>
              <w:jc w:val="center"/>
              <w:rPr>
                <w:rFonts w:ascii="Times New Roman" w:eastAsia="標楷體" w:hAnsi="Times New Roman" w:cs="Times New Roman"/>
                <w:szCs w:val="24"/>
              </w:rPr>
            </w:pPr>
            <w:r w:rsidRPr="0046397E">
              <w:rPr>
                <w:rFonts w:ascii="Times New Roman" w:eastAsia="標楷體" w:hAnsi="Times New Roman" w:cs="Times New Roman" w:hint="eastAsia"/>
                <w:szCs w:val="24"/>
              </w:rPr>
              <w:t>2</w:t>
            </w:r>
            <w:r w:rsidRPr="0046397E">
              <w:rPr>
                <w:rFonts w:ascii="Times New Roman" w:eastAsia="標楷體" w:hAnsi="Times New Roman" w:cs="Times New Roman"/>
                <w:szCs w:val="24"/>
              </w:rPr>
              <w:t>2</w:t>
            </w:r>
          </w:p>
        </w:tc>
        <w:tc>
          <w:tcPr>
            <w:tcW w:w="564" w:type="pct"/>
            <w:tcMar>
              <w:top w:w="0" w:type="dxa"/>
              <w:left w:w="108" w:type="dxa"/>
              <w:bottom w:w="0" w:type="dxa"/>
              <w:right w:w="108" w:type="dxa"/>
            </w:tcMar>
            <w:vAlign w:val="center"/>
          </w:tcPr>
          <w:p w14:paraId="13AF9E42" w14:textId="77777777" w:rsidR="00201944" w:rsidRPr="00430EE3" w:rsidRDefault="00201944" w:rsidP="00201944">
            <w:pPr>
              <w:spacing w:line="240" w:lineRule="exact"/>
              <w:jc w:val="both"/>
              <w:rPr>
                <w:rFonts w:ascii="Times New Roman" w:eastAsia="標楷體" w:hAnsi="Times New Roman" w:cs="Times New Roman"/>
                <w:szCs w:val="24"/>
              </w:rPr>
            </w:pPr>
            <w:r w:rsidRPr="00430EE3">
              <w:rPr>
                <w:rFonts w:ascii="Times New Roman" w:eastAsia="標楷體" w:hAnsi="Times New Roman" w:cs="Times New Roman"/>
                <w:szCs w:val="24"/>
              </w:rPr>
              <w:t>校課程委員會議</w:t>
            </w:r>
          </w:p>
        </w:tc>
        <w:tc>
          <w:tcPr>
            <w:tcW w:w="2068" w:type="pct"/>
            <w:tcMar>
              <w:top w:w="0" w:type="dxa"/>
              <w:left w:w="108" w:type="dxa"/>
              <w:bottom w:w="0" w:type="dxa"/>
              <w:right w:w="108" w:type="dxa"/>
            </w:tcMar>
            <w:vAlign w:val="center"/>
          </w:tcPr>
          <w:p w14:paraId="5356FAFB" w14:textId="74CA9F07" w:rsidR="00201944" w:rsidRPr="00430EE3" w:rsidRDefault="00201944" w:rsidP="00201944">
            <w:pPr>
              <w:spacing w:line="240" w:lineRule="exact"/>
              <w:jc w:val="both"/>
              <w:rPr>
                <w:rFonts w:ascii="Times New Roman" w:eastAsia="標楷體" w:hAnsi="Times New Roman" w:cs="Times New Roman"/>
                <w:szCs w:val="24"/>
              </w:rPr>
            </w:pPr>
            <w:hyperlink r:id="rId29" w:history="1">
              <w:r w:rsidRPr="0046397E">
                <w:rPr>
                  <w:rStyle w:val="af3"/>
                  <w:rFonts w:ascii="Times New Roman" w:eastAsia="標楷體" w:hAnsi="Times New Roman" w:cs="Times New Roman"/>
                  <w:szCs w:val="24"/>
                </w:rPr>
                <w:t>元智大學校課程委員會組織辦法第二條</w:t>
              </w:r>
              <w:r w:rsidRPr="0046397E">
                <w:rPr>
                  <w:rStyle w:val="af3"/>
                  <w:rFonts w:ascii="Times New Roman" w:eastAsia="標楷體" w:hAnsi="Times New Roman" w:cs="Times New Roman"/>
                  <w:szCs w:val="24"/>
                </w:rPr>
                <w:t>(107.05.02)</w:t>
              </w:r>
            </w:hyperlink>
          </w:p>
        </w:tc>
        <w:tc>
          <w:tcPr>
            <w:tcW w:w="2068" w:type="pct"/>
            <w:vAlign w:val="center"/>
          </w:tcPr>
          <w:p w14:paraId="1CB35F89" w14:textId="2EE20A05" w:rsidR="00201944" w:rsidRDefault="00201944" w:rsidP="00201944">
            <w:pPr>
              <w:spacing w:line="240" w:lineRule="exact"/>
              <w:jc w:val="both"/>
            </w:pPr>
            <w:r w:rsidRPr="00430EE3">
              <w:rPr>
                <w:rFonts w:ascii="Times New Roman" w:eastAsia="標楷體" w:hAnsi="Times New Roman" w:cs="Times New Roman"/>
                <w:szCs w:val="24"/>
              </w:rPr>
              <w:t>邀請</w:t>
            </w:r>
            <w:r w:rsidRPr="00430EE3">
              <w:rPr>
                <w:rFonts w:ascii="Times New Roman" w:eastAsia="標楷體" w:hAnsi="Times New Roman" w:cs="Times New Roman"/>
                <w:szCs w:val="24"/>
              </w:rPr>
              <w:t>1-2</w:t>
            </w:r>
            <w:r w:rsidRPr="00430EE3">
              <w:rPr>
                <w:rFonts w:ascii="Times New Roman" w:eastAsia="標楷體" w:hAnsi="Times New Roman" w:cs="Times New Roman"/>
                <w:szCs w:val="24"/>
              </w:rPr>
              <w:t>位學生代表（含畢業生）協助課程規劃</w:t>
            </w:r>
            <w:proofErr w:type="gramStart"/>
            <w:r w:rsidRPr="00430EE3">
              <w:rPr>
                <w:rFonts w:ascii="Times New Roman" w:eastAsia="標楷體" w:hAnsi="Times New Roman" w:cs="Times New Roman"/>
                <w:szCs w:val="24"/>
              </w:rPr>
              <w:t>諮</w:t>
            </w:r>
            <w:proofErr w:type="gramEnd"/>
            <w:r w:rsidRPr="00430EE3">
              <w:rPr>
                <w:rFonts w:ascii="Times New Roman" w:eastAsia="標楷體" w:hAnsi="Times New Roman" w:cs="Times New Roman"/>
                <w:szCs w:val="24"/>
              </w:rPr>
              <w:t>議。</w:t>
            </w:r>
          </w:p>
        </w:tc>
      </w:tr>
      <w:tr w:rsidR="00201944" w:rsidRPr="00643CEE" w14:paraId="60970DBC" w14:textId="5F296DE8" w:rsidTr="00201944">
        <w:tc>
          <w:tcPr>
            <w:tcW w:w="299" w:type="pct"/>
            <w:vAlign w:val="center"/>
          </w:tcPr>
          <w:p w14:paraId="3CD7437A" w14:textId="56E1C037" w:rsidR="00201944" w:rsidRPr="0046397E" w:rsidRDefault="00201944" w:rsidP="00201944">
            <w:pPr>
              <w:ind w:leftChars="-4" w:rightChars="-20" w:right="-48" w:hangingChars="4" w:hanging="10"/>
              <w:jc w:val="center"/>
              <w:rPr>
                <w:rFonts w:ascii="Times New Roman" w:eastAsia="標楷體" w:hAnsi="Times New Roman" w:cs="Times New Roman"/>
                <w:color w:val="000000" w:themeColor="text1"/>
                <w:szCs w:val="24"/>
              </w:rPr>
            </w:pPr>
            <w:r w:rsidRPr="0046397E">
              <w:rPr>
                <w:rFonts w:ascii="Times New Roman" w:eastAsia="標楷體" w:hAnsi="Times New Roman" w:cs="Times New Roman" w:hint="eastAsia"/>
                <w:color w:val="000000" w:themeColor="text1"/>
                <w:szCs w:val="24"/>
              </w:rPr>
              <w:lastRenderedPageBreak/>
              <w:t>2</w:t>
            </w:r>
            <w:r w:rsidRPr="0046397E">
              <w:rPr>
                <w:rFonts w:ascii="Times New Roman" w:eastAsia="標楷體" w:hAnsi="Times New Roman" w:cs="Times New Roman"/>
                <w:color w:val="000000" w:themeColor="text1"/>
                <w:szCs w:val="24"/>
              </w:rPr>
              <w:t>3</w:t>
            </w:r>
          </w:p>
        </w:tc>
        <w:tc>
          <w:tcPr>
            <w:tcW w:w="564" w:type="pct"/>
            <w:tcMar>
              <w:top w:w="0" w:type="dxa"/>
              <w:left w:w="108" w:type="dxa"/>
              <w:bottom w:w="0" w:type="dxa"/>
              <w:right w:w="108" w:type="dxa"/>
            </w:tcMar>
            <w:vAlign w:val="center"/>
          </w:tcPr>
          <w:p w14:paraId="29447976" w14:textId="1701029A" w:rsidR="00201944" w:rsidRPr="00643CEE" w:rsidRDefault="00201944" w:rsidP="00201944">
            <w:pPr>
              <w:spacing w:line="240" w:lineRule="exact"/>
              <w:jc w:val="both"/>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各級課程委員會議</w:t>
            </w:r>
            <w:r w:rsidRPr="00643CEE">
              <w:rPr>
                <w:rFonts w:ascii="Times New Roman" w:eastAsia="標楷體" w:hAnsi="Times New Roman" w:cs="Times New Roman"/>
                <w:color w:val="000000" w:themeColor="text1"/>
                <w:szCs w:val="24"/>
              </w:rPr>
              <w:t>(</w:t>
            </w:r>
            <w:proofErr w:type="gramStart"/>
            <w:r w:rsidRPr="00643CEE">
              <w:rPr>
                <w:rFonts w:ascii="Times New Roman" w:eastAsia="標楷體" w:hAnsi="Times New Roman" w:cs="Times New Roman"/>
                <w:color w:val="000000" w:themeColor="text1"/>
                <w:szCs w:val="24"/>
              </w:rPr>
              <w:t>含校</w:t>
            </w:r>
            <w:proofErr w:type="gramEnd"/>
            <w:r w:rsidRPr="00643CEE">
              <w:rPr>
                <w:rFonts w:ascii="Times New Roman" w:eastAsia="標楷體" w:hAnsi="Times New Roman" w:cs="Times New Roman"/>
                <w:color w:val="000000" w:themeColor="text1"/>
                <w:szCs w:val="24"/>
              </w:rPr>
              <w:t>、院、系所</w:t>
            </w:r>
            <w:r w:rsidRPr="00643CEE">
              <w:rPr>
                <w:rFonts w:ascii="Times New Roman" w:eastAsia="標楷體" w:hAnsi="Times New Roman" w:cs="Times New Roman"/>
                <w:color w:val="000000" w:themeColor="text1"/>
                <w:szCs w:val="24"/>
              </w:rPr>
              <w:t>)</w:t>
            </w:r>
          </w:p>
        </w:tc>
        <w:tc>
          <w:tcPr>
            <w:tcW w:w="2068" w:type="pct"/>
            <w:tcMar>
              <w:top w:w="0" w:type="dxa"/>
              <w:left w:w="108" w:type="dxa"/>
              <w:bottom w:w="0" w:type="dxa"/>
              <w:right w:w="108" w:type="dxa"/>
            </w:tcMar>
            <w:vAlign w:val="center"/>
          </w:tcPr>
          <w:p w14:paraId="42F46B0D" w14:textId="11A7E76F" w:rsidR="00201944" w:rsidRPr="00643CEE" w:rsidRDefault="00201944" w:rsidP="00201944">
            <w:pPr>
              <w:spacing w:line="240" w:lineRule="exact"/>
              <w:jc w:val="both"/>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請參閱元智大學</w:t>
            </w:r>
            <w:r w:rsidRPr="00643CEE">
              <w:rPr>
                <w:rFonts w:ascii="Times New Roman" w:eastAsia="標楷體" w:hAnsi="Times New Roman" w:cs="Times New Roman"/>
                <w:color w:val="000000" w:themeColor="text1"/>
                <w:szCs w:val="24"/>
              </w:rPr>
              <w:t>11</w:t>
            </w:r>
            <w:r>
              <w:rPr>
                <w:rFonts w:ascii="Times New Roman" w:eastAsia="標楷體" w:hAnsi="Times New Roman" w:cs="Times New Roman"/>
                <w:color w:val="000000" w:themeColor="text1"/>
                <w:szCs w:val="24"/>
              </w:rPr>
              <w:t>3</w:t>
            </w:r>
            <w:r w:rsidRPr="00643CEE">
              <w:rPr>
                <w:rFonts w:ascii="Times New Roman" w:eastAsia="標楷體" w:hAnsi="Times New Roman" w:cs="Times New Roman"/>
                <w:color w:val="000000" w:themeColor="text1"/>
                <w:szCs w:val="24"/>
              </w:rPr>
              <w:t>學年度各級課程委員會法規彙整表</w:t>
            </w:r>
          </w:p>
        </w:tc>
        <w:tc>
          <w:tcPr>
            <w:tcW w:w="2068" w:type="pct"/>
            <w:vAlign w:val="center"/>
          </w:tcPr>
          <w:p w14:paraId="3EF29551" w14:textId="30A71F8F" w:rsidR="00201944" w:rsidRPr="00643CEE" w:rsidRDefault="00201944" w:rsidP="00201944">
            <w:pPr>
              <w:spacing w:line="240" w:lineRule="exact"/>
              <w:jc w:val="both"/>
              <w:rPr>
                <w:rFonts w:ascii="Times New Roman" w:eastAsia="標楷體" w:hAnsi="Times New Roman" w:cs="Times New Roman"/>
                <w:color w:val="000000" w:themeColor="text1"/>
                <w:szCs w:val="24"/>
              </w:rPr>
            </w:pPr>
            <w:r w:rsidRPr="00643CEE">
              <w:rPr>
                <w:rFonts w:ascii="Times New Roman" w:eastAsia="標楷體" w:hAnsi="Times New Roman" w:cs="Times New Roman"/>
                <w:color w:val="000000" w:themeColor="text1"/>
                <w:szCs w:val="24"/>
              </w:rPr>
              <w:t>請參閱元智大學</w:t>
            </w:r>
            <w:r w:rsidRPr="00643CEE">
              <w:rPr>
                <w:rFonts w:ascii="Times New Roman" w:eastAsia="標楷體" w:hAnsi="Times New Roman" w:cs="Times New Roman"/>
                <w:color w:val="000000" w:themeColor="text1"/>
                <w:szCs w:val="24"/>
              </w:rPr>
              <w:t>11</w:t>
            </w:r>
            <w:r>
              <w:rPr>
                <w:rFonts w:ascii="Times New Roman" w:eastAsia="標楷體" w:hAnsi="Times New Roman" w:cs="Times New Roman"/>
                <w:color w:val="000000" w:themeColor="text1"/>
                <w:szCs w:val="24"/>
              </w:rPr>
              <w:t>3</w:t>
            </w:r>
            <w:r w:rsidRPr="00643CEE">
              <w:rPr>
                <w:rFonts w:ascii="Times New Roman" w:eastAsia="標楷體" w:hAnsi="Times New Roman" w:cs="Times New Roman"/>
                <w:color w:val="000000" w:themeColor="text1"/>
                <w:szCs w:val="24"/>
              </w:rPr>
              <w:t>學年度各級課程委員會法規</w:t>
            </w:r>
            <w:proofErr w:type="gramStart"/>
            <w:r w:rsidRPr="00643CEE">
              <w:rPr>
                <w:rFonts w:ascii="Times New Roman" w:eastAsia="標楷體" w:hAnsi="Times New Roman" w:cs="Times New Roman"/>
                <w:color w:val="000000" w:themeColor="text1"/>
                <w:szCs w:val="24"/>
              </w:rPr>
              <w:t>彙整表</w:t>
            </w:r>
            <w:proofErr w:type="gramEnd"/>
          </w:p>
        </w:tc>
      </w:tr>
    </w:tbl>
    <w:p w14:paraId="0D14F826" w14:textId="77777777" w:rsidR="00FB788D" w:rsidRDefault="00FB788D" w:rsidP="00FB788D"/>
    <w:p w14:paraId="66C11147" w14:textId="783049CB" w:rsidR="00CC51DE" w:rsidRPr="005E791B" w:rsidRDefault="00CC51DE" w:rsidP="005E791B">
      <w:pPr>
        <w:widowControl/>
      </w:pPr>
      <w:bookmarkStart w:id="2" w:name="_【附件二-1】元智大學組織規程"/>
      <w:bookmarkStart w:id="3" w:name="_【附件三】元智大學鐘點費支給標準表_1"/>
      <w:bookmarkStart w:id="4" w:name="_【附件三】元智大學鐘點費支給標準表"/>
      <w:bookmarkEnd w:id="0"/>
      <w:bookmarkEnd w:id="2"/>
      <w:bookmarkEnd w:id="3"/>
      <w:bookmarkEnd w:id="4"/>
    </w:p>
    <w:sectPr w:rsidR="00CC51DE" w:rsidRPr="005E791B" w:rsidSect="00275BC2">
      <w:footerReference w:type="default" r:id="rId30"/>
      <w:pgSz w:w="11906" w:h="16838" w:code="9"/>
      <w:pgMar w:top="720" w:right="720" w:bottom="720" w:left="720"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EB08B" w14:textId="77777777" w:rsidR="009F1EC1" w:rsidRDefault="009F1EC1" w:rsidP="005233A8">
      <w:r>
        <w:separator/>
      </w:r>
    </w:p>
  </w:endnote>
  <w:endnote w:type="continuationSeparator" w:id="0">
    <w:p w14:paraId="7DF6A194" w14:textId="77777777" w:rsidR="009F1EC1" w:rsidRDefault="009F1EC1" w:rsidP="00523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358895"/>
      <w:docPartObj>
        <w:docPartGallery w:val="Page Numbers (Bottom of Page)"/>
        <w:docPartUnique/>
      </w:docPartObj>
    </w:sdtPr>
    <w:sdtEndPr/>
    <w:sdtContent>
      <w:p w14:paraId="59C47937" w14:textId="561269E2" w:rsidR="00275BC2" w:rsidRDefault="00275BC2" w:rsidP="00275BC2">
        <w:pPr>
          <w:pStyle w:val="a9"/>
          <w:jc w:val="center"/>
        </w:pPr>
        <w:r>
          <w:fldChar w:fldCharType="begin"/>
        </w:r>
        <w:r>
          <w:instrText>PAGE   \* MERGEFORMAT</w:instrText>
        </w:r>
        <w:r>
          <w:fldChar w:fldCharType="separate"/>
        </w:r>
        <w:r w:rsidR="00BD514D" w:rsidRPr="00BD514D">
          <w:rPr>
            <w:noProof/>
            <w:lang w:val="zh-TW"/>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C7365" w14:textId="77777777" w:rsidR="009F1EC1" w:rsidRDefault="009F1EC1" w:rsidP="005233A8">
      <w:r>
        <w:separator/>
      </w:r>
    </w:p>
  </w:footnote>
  <w:footnote w:type="continuationSeparator" w:id="0">
    <w:p w14:paraId="5B6AED50" w14:textId="77777777" w:rsidR="009F1EC1" w:rsidRDefault="009F1EC1" w:rsidP="005233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229A"/>
    <w:multiLevelType w:val="hybridMultilevel"/>
    <w:tmpl w:val="88ACB7B6"/>
    <w:lvl w:ilvl="0" w:tplc="E356FC4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162017"/>
    <w:multiLevelType w:val="multilevel"/>
    <w:tmpl w:val="BF546A36"/>
    <w:lvl w:ilvl="0">
      <w:start w:val="30"/>
      <w:numFmt w:val="taiwaneseCountingThousand"/>
      <w:lvlText w:val="第%1條"/>
      <w:lvlJc w:val="left"/>
      <w:pPr>
        <w:ind w:left="1185" w:hanging="1185"/>
      </w:pPr>
      <w:rPr>
        <w:rFonts w:hint="default"/>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079A5600"/>
    <w:multiLevelType w:val="hybridMultilevel"/>
    <w:tmpl w:val="509C099A"/>
    <w:lvl w:ilvl="0" w:tplc="2D5EE1E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4D4862"/>
    <w:multiLevelType w:val="hybridMultilevel"/>
    <w:tmpl w:val="3AF4120A"/>
    <w:lvl w:ilvl="0" w:tplc="77542E2A">
      <w:start w:val="1"/>
      <w:numFmt w:val="decimal"/>
      <w:lvlText w:val="%1."/>
      <w:lvlJc w:val="left"/>
      <w:pPr>
        <w:ind w:left="360" w:hanging="360"/>
      </w:pPr>
      <w:rPr>
        <w:rFonts w:ascii="微軟正黑體" w:eastAsia="微軟正黑體" w:hAnsi="微軟正黑體" w:hint="default"/>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4262DD"/>
    <w:multiLevelType w:val="hybridMultilevel"/>
    <w:tmpl w:val="F0F0A7BE"/>
    <w:lvl w:ilvl="0" w:tplc="EDA69720">
      <w:start w:val="1"/>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D047DC"/>
    <w:multiLevelType w:val="hybridMultilevel"/>
    <w:tmpl w:val="EB4ECABE"/>
    <w:lvl w:ilvl="0" w:tplc="AB62798C">
      <w:start w:val="1"/>
      <w:numFmt w:val="bullet"/>
      <w:lvlText w:val="•"/>
      <w:lvlJc w:val="left"/>
      <w:pPr>
        <w:ind w:left="480" w:hanging="480"/>
      </w:pPr>
      <w:rPr>
        <w:rFonts w:ascii="Arial" w:hAnsi="Arial" w:cs="Times New Roman"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6" w15:restartNumberingAfterBreak="0">
    <w:nsid w:val="21C11395"/>
    <w:multiLevelType w:val="hybridMultilevel"/>
    <w:tmpl w:val="180254D2"/>
    <w:lvl w:ilvl="0" w:tplc="951CE002">
      <w:start w:val="1"/>
      <w:numFmt w:val="decimal"/>
      <w:lvlText w:val="%1."/>
      <w:lvlJc w:val="left"/>
      <w:pPr>
        <w:ind w:left="284" w:hanging="284"/>
      </w:pPr>
      <w:rPr>
        <w:rFonts w:ascii="微軟正黑體" w:eastAsia="微軟正黑體" w:hAnsi="微軟正黑體" w:hint="default"/>
        <w:color w:val="0000FF"/>
        <w:sz w:val="20"/>
        <w:szCs w:val="24"/>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7" w15:restartNumberingAfterBreak="0">
    <w:nsid w:val="2212397C"/>
    <w:multiLevelType w:val="hybridMultilevel"/>
    <w:tmpl w:val="D86C2130"/>
    <w:lvl w:ilvl="0" w:tplc="2FCAD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4004945"/>
    <w:multiLevelType w:val="hybridMultilevel"/>
    <w:tmpl w:val="574ED74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58D42B1"/>
    <w:multiLevelType w:val="hybridMultilevel"/>
    <w:tmpl w:val="972ABE8E"/>
    <w:lvl w:ilvl="0" w:tplc="0409000F">
      <w:start w:val="1"/>
      <w:numFmt w:val="decimal"/>
      <w:lvlText w:val="%1."/>
      <w:lvlJc w:val="left"/>
      <w:pPr>
        <w:ind w:left="622" w:hanging="480"/>
      </w:pPr>
    </w:lvl>
    <w:lvl w:ilvl="1" w:tplc="E91445E0">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7437DD5"/>
    <w:multiLevelType w:val="hybridMultilevel"/>
    <w:tmpl w:val="3AF4120A"/>
    <w:lvl w:ilvl="0" w:tplc="77542E2A">
      <w:start w:val="1"/>
      <w:numFmt w:val="decimal"/>
      <w:lvlText w:val="%1."/>
      <w:lvlJc w:val="left"/>
      <w:pPr>
        <w:ind w:left="360" w:hanging="360"/>
      </w:pPr>
      <w:rPr>
        <w:rFonts w:ascii="微軟正黑體" w:eastAsia="微軟正黑體" w:hAnsi="微軟正黑體" w:hint="default"/>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CC54703"/>
    <w:multiLevelType w:val="multilevel"/>
    <w:tmpl w:val="973A204C"/>
    <w:lvl w:ilvl="0">
      <w:start w:val="30"/>
      <w:numFmt w:val="taiwaneseCountingThousand"/>
      <w:lvlText w:val="第%1條"/>
      <w:lvlJc w:val="left"/>
      <w:pPr>
        <w:ind w:left="1185" w:hanging="1185"/>
      </w:pPr>
      <w:rPr>
        <w:rFonts w:hint="default"/>
        <w:b w:val="0"/>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2" w15:restartNumberingAfterBreak="0">
    <w:nsid w:val="30E457F8"/>
    <w:multiLevelType w:val="multilevel"/>
    <w:tmpl w:val="A89C098A"/>
    <w:lvl w:ilvl="0">
      <w:start w:val="1"/>
      <w:numFmt w:val="taiwaneseCountingThousand"/>
      <w:lvlText w:val="第%1條"/>
      <w:lvlJc w:val="left"/>
      <w:pPr>
        <w:ind w:left="1185" w:hanging="1185"/>
      </w:pPr>
      <w:rPr>
        <w:rFonts w:ascii="Times New Roman" w:eastAsia="標楷體" w:hAnsi="Times New Roman" w:cstheme="minorBidi"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0E80427"/>
    <w:multiLevelType w:val="hybridMultilevel"/>
    <w:tmpl w:val="06483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1D4C13"/>
    <w:multiLevelType w:val="hybridMultilevel"/>
    <w:tmpl w:val="39E20760"/>
    <w:lvl w:ilvl="0" w:tplc="52C48C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8AC602A"/>
    <w:multiLevelType w:val="hybridMultilevel"/>
    <w:tmpl w:val="84FA1384"/>
    <w:lvl w:ilvl="0" w:tplc="EF982B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2A86406"/>
    <w:multiLevelType w:val="multilevel"/>
    <w:tmpl w:val="92C89154"/>
    <w:lvl w:ilvl="0">
      <w:start w:val="1"/>
      <w:numFmt w:val="taiwaneseCountingThousand"/>
      <w:lvlText w:val="第%1條"/>
      <w:lvlJc w:val="left"/>
      <w:pPr>
        <w:ind w:left="1185" w:hanging="1185"/>
      </w:pPr>
      <w:rPr>
        <w:rFonts w:ascii="Times New Roman" w:eastAsia="標楷體" w:hAnsi="Times New Roman" w:cstheme="minorBidi" w:hint="eastAsia"/>
        <w:b w:val="0"/>
        <w:bC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7" w15:restartNumberingAfterBreak="0">
    <w:nsid w:val="458369E8"/>
    <w:multiLevelType w:val="hybridMultilevel"/>
    <w:tmpl w:val="BBFC583E"/>
    <w:lvl w:ilvl="0" w:tplc="499067CE">
      <w:start w:val="1"/>
      <w:numFmt w:val="taiwaneseCountingThousand"/>
      <w:lvlText w:val="%1、"/>
      <w:lvlJc w:val="left"/>
      <w:pPr>
        <w:ind w:left="1320" w:hanging="48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8" w15:restartNumberingAfterBreak="0">
    <w:nsid w:val="48383ED3"/>
    <w:multiLevelType w:val="hybridMultilevel"/>
    <w:tmpl w:val="BAB8B23C"/>
    <w:lvl w:ilvl="0" w:tplc="796C8FCA">
      <w:start w:val="1"/>
      <w:numFmt w:val="decimal"/>
      <w:suff w:val="space"/>
      <w:lvlText w:val="%1."/>
      <w:lvlJc w:val="left"/>
      <w:pPr>
        <w:ind w:left="480" w:hanging="480"/>
      </w:pPr>
      <w:rPr>
        <w:rFonts w:hint="default"/>
        <w:color w:val="auto"/>
        <w:sz w:val="20"/>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515F6966"/>
    <w:multiLevelType w:val="hybridMultilevel"/>
    <w:tmpl w:val="6F6ACD80"/>
    <w:lvl w:ilvl="0" w:tplc="25604594">
      <w:start w:val="1"/>
      <w:numFmt w:val="decimal"/>
      <w:lvlText w:val="%1."/>
      <w:lvlJc w:val="left"/>
      <w:pPr>
        <w:ind w:left="480" w:hanging="480"/>
      </w:pPr>
      <w:rPr>
        <w:rFonts w:hint="eastAsia"/>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5408FD"/>
    <w:multiLevelType w:val="hybridMultilevel"/>
    <w:tmpl w:val="29284A56"/>
    <w:lvl w:ilvl="0" w:tplc="37D66150">
      <w:start w:val="1"/>
      <w:numFmt w:val="taiwaneseCountingThousand"/>
      <w:lvlText w:val="第%1章"/>
      <w:lvlJc w:val="left"/>
      <w:pPr>
        <w:ind w:left="6794"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92F267C"/>
    <w:multiLevelType w:val="hybridMultilevel"/>
    <w:tmpl w:val="473C2E6A"/>
    <w:lvl w:ilvl="0" w:tplc="E3C82308">
      <w:start w:val="1"/>
      <w:numFmt w:val="decimal"/>
      <w:lvlText w:val="%1."/>
      <w:lvlJc w:val="left"/>
      <w:pPr>
        <w:ind w:left="360" w:hanging="360"/>
      </w:pPr>
      <w:rPr>
        <w:rFonts w:hint="default"/>
        <w:color w:val="0000FF"/>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44602F"/>
    <w:multiLevelType w:val="hybridMultilevel"/>
    <w:tmpl w:val="7A82704E"/>
    <w:lvl w:ilvl="0" w:tplc="164CD33E">
      <w:start w:val="9"/>
      <w:numFmt w:val="taiwaneseCountingThousand"/>
      <w:lvlText w:val="第%1條"/>
      <w:lvlJc w:val="left"/>
      <w:pPr>
        <w:ind w:left="840" w:hanging="8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1082B9C"/>
    <w:multiLevelType w:val="hybridMultilevel"/>
    <w:tmpl w:val="D86C2130"/>
    <w:lvl w:ilvl="0" w:tplc="2FCADA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3297966"/>
    <w:multiLevelType w:val="hybridMultilevel"/>
    <w:tmpl w:val="53CC39A0"/>
    <w:lvl w:ilvl="0" w:tplc="1F4AC7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92929A8"/>
    <w:multiLevelType w:val="hybridMultilevel"/>
    <w:tmpl w:val="79960EFE"/>
    <w:lvl w:ilvl="0" w:tplc="698CB536">
      <w:start w:val="1"/>
      <w:numFmt w:val="decimal"/>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1785DF8"/>
    <w:multiLevelType w:val="hybridMultilevel"/>
    <w:tmpl w:val="3AF4120A"/>
    <w:lvl w:ilvl="0" w:tplc="77542E2A">
      <w:start w:val="1"/>
      <w:numFmt w:val="decimal"/>
      <w:lvlText w:val="%1."/>
      <w:lvlJc w:val="left"/>
      <w:pPr>
        <w:ind w:left="360" w:hanging="360"/>
      </w:pPr>
      <w:rPr>
        <w:rFonts w:ascii="微軟正黑體" w:eastAsia="微軟正黑體" w:hAnsi="微軟正黑體" w:hint="default"/>
        <w:color w:val="000000" w:themeColor="text1"/>
        <w:sz w:val="28"/>
        <w:szCs w:val="28"/>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2FA299B"/>
    <w:multiLevelType w:val="hybridMultilevel"/>
    <w:tmpl w:val="06483D7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5C84368"/>
    <w:multiLevelType w:val="hybridMultilevel"/>
    <w:tmpl w:val="39DE56E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98659C2"/>
    <w:multiLevelType w:val="hybridMultilevel"/>
    <w:tmpl w:val="A3AEDB0C"/>
    <w:lvl w:ilvl="0" w:tplc="07DAB83C">
      <w:start w:val="1"/>
      <w:numFmt w:val="decimal"/>
      <w:lvlText w:val="%1."/>
      <w:lvlJc w:val="left"/>
      <w:pPr>
        <w:ind w:left="284" w:hanging="284"/>
      </w:pPr>
      <w:rPr>
        <w:rFonts w:hint="eastAsia"/>
        <w:sz w:val="20"/>
        <w:szCs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9C12198"/>
    <w:multiLevelType w:val="hybridMultilevel"/>
    <w:tmpl w:val="EFD8EF1C"/>
    <w:lvl w:ilvl="0" w:tplc="04090001">
      <w:start w:val="1"/>
      <w:numFmt w:val="bullet"/>
      <w:lvlText w:val=""/>
      <w:lvlJc w:val="left"/>
      <w:pPr>
        <w:ind w:left="653" w:hanging="480"/>
      </w:pPr>
      <w:rPr>
        <w:rFonts w:ascii="Wingdings" w:hAnsi="Wingdings" w:hint="default"/>
      </w:rPr>
    </w:lvl>
    <w:lvl w:ilvl="1" w:tplc="04090003" w:tentative="1">
      <w:start w:val="1"/>
      <w:numFmt w:val="bullet"/>
      <w:lvlText w:val=""/>
      <w:lvlJc w:val="left"/>
      <w:pPr>
        <w:ind w:left="1133" w:hanging="480"/>
      </w:pPr>
      <w:rPr>
        <w:rFonts w:ascii="Wingdings" w:hAnsi="Wingdings" w:hint="default"/>
      </w:rPr>
    </w:lvl>
    <w:lvl w:ilvl="2" w:tplc="04090005" w:tentative="1">
      <w:start w:val="1"/>
      <w:numFmt w:val="bullet"/>
      <w:lvlText w:val=""/>
      <w:lvlJc w:val="left"/>
      <w:pPr>
        <w:ind w:left="1613" w:hanging="480"/>
      </w:pPr>
      <w:rPr>
        <w:rFonts w:ascii="Wingdings" w:hAnsi="Wingdings" w:hint="default"/>
      </w:rPr>
    </w:lvl>
    <w:lvl w:ilvl="3" w:tplc="04090001" w:tentative="1">
      <w:start w:val="1"/>
      <w:numFmt w:val="bullet"/>
      <w:lvlText w:val=""/>
      <w:lvlJc w:val="left"/>
      <w:pPr>
        <w:ind w:left="2093" w:hanging="480"/>
      </w:pPr>
      <w:rPr>
        <w:rFonts w:ascii="Wingdings" w:hAnsi="Wingdings" w:hint="default"/>
      </w:rPr>
    </w:lvl>
    <w:lvl w:ilvl="4" w:tplc="04090003" w:tentative="1">
      <w:start w:val="1"/>
      <w:numFmt w:val="bullet"/>
      <w:lvlText w:val=""/>
      <w:lvlJc w:val="left"/>
      <w:pPr>
        <w:ind w:left="2573" w:hanging="480"/>
      </w:pPr>
      <w:rPr>
        <w:rFonts w:ascii="Wingdings" w:hAnsi="Wingdings" w:hint="default"/>
      </w:rPr>
    </w:lvl>
    <w:lvl w:ilvl="5" w:tplc="04090005" w:tentative="1">
      <w:start w:val="1"/>
      <w:numFmt w:val="bullet"/>
      <w:lvlText w:val=""/>
      <w:lvlJc w:val="left"/>
      <w:pPr>
        <w:ind w:left="3053" w:hanging="480"/>
      </w:pPr>
      <w:rPr>
        <w:rFonts w:ascii="Wingdings" w:hAnsi="Wingdings" w:hint="default"/>
      </w:rPr>
    </w:lvl>
    <w:lvl w:ilvl="6" w:tplc="04090001" w:tentative="1">
      <w:start w:val="1"/>
      <w:numFmt w:val="bullet"/>
      <w:lvlText w:val=""/>
      <w:lvlJc w:val="left"/>
      <w:pPr>
        <w:ind w:left="3533" w:hanging="480"/>
      </w:pPr>
      <w:rPr>
        <w:rFonts w:ascii="Wingdings" w:hAnsi="Wingdings" w:hint="default"/>
      </w:rPr>
    </w:lvl>
    <w:lvl w:ilvl="7" w:tplc="04090003" w:tentative="1">
      <w:start w:val="1"/>
      <w:numFmt w:val="bullet"/>
      <w:lvlText w:val=""/>
      <w:lvlJc w:val="left"/>
      <w:pPr>
        <w:ind w:left="4013" w:hanging="480"/>
      </w:pPr>
      <w:rPr>
        <w:rFonts w:ascii="Wingdings" w:hAnsi="Wingdings" w:hint="default"/>
      </w:rPr>
    </w:lvl>
    <w:lvl w:ilvl="8" w:tplc="04090005" w:tentative="1">
      <w:start w:val="1"/>
      <w:numFmt w:val="bullet"/>
      <w:lvlText w:val=""/>
      <w:lvlJc w:val="left"/>
      <w:pPr>
        <w:ind w:left="4493" w:hanging="480"/>
      </w:pPr>
      <w:rPr>
        <w:rFonts w:ascii="Wingdings" w:hAnsi="Wingdings" w:hint="default"/>
      </w:rPr>
    </w:lvl>
  </w:abstractNum>
  <w:abstractNum w:abstractNumId="31" w15:restartNumberingAfterBreak="0">
    <w:nsid w:val="7D475247"/>
    <w:multiLevelType w:val="hybridMultilevel"/>
    <w:tmpl w:val="CD3C226A"/>
    <w:lvl w:ilvl="0" w:tplc="B546F2F8">
      <w:start w:val="1"/>
      <w:numFmt w:val="bullet"/>
      <w:suff w:val="space"/>
      <w:lvlText w:val="•"/>
      <w:lvlJc w:val="left"/>
      <w:pPr>
        <w:ind w:left="480" w:hanging="480"/>
      </w:pPr>
      <w:rPr>
        <w:rFonts w:ascii="Arial" w:hAnsi="Arial" w:hint="default"/>
        <w:color w:val="auto"/>
        <w:sz w:val="20"/>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7D4D3966"/>
    <w:multiLevelType w:val="hybridMultilevel"/>
    <w:tmpl w:val="CE4834F6"/>
    <w:lvl w:ilvl="0" w:tplc="8B34F6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9"/>
  </w:num>
  <w:num w:numId="3">
    <w:abstractNumId w:val="0"/>
  </w:num>
  <w:num w:numId="4">
    <w:abstractNumId w:val="24"/>
  </w:num>
  <w:num w:numId="5">
    <w:abstractNumId w:val="3"/>
  </w:num>
  <w:num w:numId="6">
    <w:abstractNumId w:val="26"/>
  </w:num>
  <w:num w:numId="7">
    <w:abstractNumId w:val="10"/>
  </w:num>
  <w:num w:numId="8">
    <w:abstractNumId w:val="25"/>
  </w:num>
  <w:num w:numId="9">
    <w:abstractNumId w:val="14"/>
  </w:num>
  <w:num w:numId="10">
    <w:abstractNumId w:val="32"/>
  </w:num>
  <w:num w:numId="11">
    <w:abstractNumId w:val="30"/>
  </w:num>
  <w:num w:numId="12">
    <w:abstractNumId w:val="6"/>
  </w:num>
  <w:num w:numId="13">
    <w:abstractNumId w:val="31"/>
  </w:num>
  <w:num w:numId="14">
    <w:abstractNumId w:val="18"/>
  </w:num>
  <w:num w:numId="15">
    <w:abstractNumId w:val="29"/>
  </w:num>
  <w:num w:numId="16">
    <w:abstractNumId w:val="15"/>
  </w:num>
  <w:num w:numId="17">
    <w:abstractNumId w:val="19"/>
  </w:num>
  <w:num w:numId="18">
    <w:abstractNumId w:val="28"/>
  </w:num>
  <w:num w:numId="19">
    <w:abstractNumId w:val="17"/>
  </w:num>
  <w:num w:numId="20">
    <w:abstractNumId w:val="7"/>
  </w:num>
  <w:num w:numId="21">
    <w:abstractNumId w:val="13"/>
  </w:num>
  <w:num w:numId="22">
    <w:abstractNumId w:val="23"/>
  </w:num>
  <w:num w:numId="23">
    <w:abstractNumId w:val="16"/>
  </w:num>
  <w:num w:numId="24">
    <w:abstractNumId w:val="11"/>
  </w:num>
  <w:num w:numId="25">
    <w:abstractNumId w:val="5"/>
  </w:num>
  <w:num w:numId="26">
    <w:abstractNumId w:val="21"/>
  </w:num>
  <w:num w:numId="27">
    <w:abstractNumId w:val="1"/>
  </w:num>
  <w:num w:numId="28">
    <w:abstractNumId w:val="12"/>
  </w:num>
  <w:num w:numId="29">
    <w:abstractNumId w:val="20"/>
  </w:num>
  <w:num w:numId="30">
    <w:abstractNumId w:val="4"/>
  </w:num>
  <w:num w:numId="31">
    <w:abstractNumId w:val="22"/>
  </w:num>
  <w:num w:numId="32">
    <w:abstractNumId w:val="2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76"/>
    <w:rsid w:val="00000986"/>
    <w:rsid w:val="0000492B"/>
    <w:rsid w:val="0000544A"/>
    <w:rsid w:val="00014797"/>
    <w:rsid w:val="00016EE4"/>
    <w:rsid w:val="00017D0A"/>
    <w:rsid w:val="0003760E"/>
    <w:rsid w:val="0004367D"/>
    <w:rsid w:val="00062D70"/>
    <w:rsid w:val="0007223B"/>
    <w:rsid w:val="0008443C"/>
    <w:rsid w:val="00092488"/>
    <w:rsid w:val="00095C40"/>
    <w:rsid w:val="000A5206"/>
    <w:rsid w:val="000C5312"/>
    <w:rsid w:val="000C7BDC"/>
    <w:rsid w:val="000D1FBD"/>
    <w:rsid w:val="00100D90"/>
    <w:rsid w:val="001419CE"/>
    <w:rsid w:val="001453DE"/>
    <w:rsid w:val="0015669D"/>
    <w:rsid w:val="00161A9D"/>
    <w:rsid w:val="00167046"/>
    <w:rsid w:val="00171EA7"/>
    <w:rsid w:val="00173ACA"/>
    <w:rsid w:val="00181C9D"/>
    <w:rsid w:val="0019768F"/>
    <w:rsid w:val="001A1383"/>
    <w:rsid w:val="001A17A6"/>
    <w:rsid w:val="001A4ECE"/>
    <w:rsid w:val="001B5823"/>
    <w:rsid w:val="001B717D"/>
    <w:rsid w:val="001C4C5F"/>
    <w:rsid w:val="001D6643"/>
    <w:rsid w:val="001E3655"/>
    <w:rsid w:val="001E67E6"/>
    <w:rsid w:val="00201944"/>
    <w:rsid w:val="00206946"/>
    <w:rsid w:val="002463F5"/>
    <w:rsid w:val="0024719E"/>
    <w:rsid w:val="00257D21"/>
    <w:rsid w:val="0027458F"/>
    <w:rsid w:val="00275BC2"/>
    <w:rsid w:val="00275EC4"/>
    <w:rsid w:val="00280B0A"/>
    <w:rsid w:val="002A0A33"/>
    <w:rsid w:val="002C1021"/>
    <w:rsid w:val="002E431A"/>
    <w:rsid w:val="002F17ED"/>
    <w:rsid w:val="0030707D"/>
    <w:rsid w:val="00315C4F"/>
    <w:rsid w:val="003172DC"/>
    <w:rsid w:val="00331833"/>
    <w:rsid w:val="0033243F"/>
    <w:rsid w:val="003414AB"/>
    <w:rsid w:val="00350011"/>
    <w:rsid w:val="003533F0"/>
    <w:rsid w:val="0035508D"/>
    <w:rsid w:val="003603EA"/>
    <w:rsid w:val="003736D1"/>
    <w:rsid w:val="00374AF6"/>
    <w:rsid w:val="00374F6E"/>
    <w:rsid w:val="003821F2"/>
    <w:rsid w:val="003826DF"/>
    <w:rsid w:val="00392266"/>
    <w:rsid w:val="003A5FF8"/>
    <w:rsid w:val="003D2127"/>
    <w:rsid w:val="003D2CAE"/>
    <w:rsid w:val="003E2F93"/>
    <w:rsid w:val="003F31FF"/>
    <w:rsid w:val="003F7FD2"/>
    <w:rsid w:val="0040440E"/>
    <w:rsid w:val="00410F2F"/>
    <w:rsid w:val="00425DCD"/>
    <w:rsid w:val="00427AB5"/>
    <w:rsid w:val="00430EE3"/>
    <w:rsid w:val="00430FB7"/>
    <w:rsid w:val="00440819"/>
    <w:rsid w:val="0046397E"/>
    <w:rsid w:val="004911AC"/>
    <w:rsid w:val="004C345D"/>
    <w:rsid w:val="004C7043"/>
    <w:rsid w:val="004D39F4"/>
    <w:rsid w:val="004E650B"/>
    <w:rsid w:val="004F77F3"/>
    <w:rsid w:val="00503E71"/>
    <w:rsid w:val="0051755D"/>
    <w:rsid w:val="005233A8"/>
    <w:rsid w:val="00530290"/>
    <w:rsid w:val="00567D3B"/>
    <w:rsid w:val="00571334"/>
    <w:rsid w:val="00573816"/>
    <w:rsid w:val="005A6861"/>
    <w:rsid w:val="005B4A79"/>
    <w:rsid w:val="005B71B6"/>
    <w:rsid w:val="005C7806"/>
    <w:rsid w:val="005D2F02"/>
    <w:rsid w:val="005E2663"/>
    <w:rsid w:val="005E791B"/>
    <w:rsid w:val="005E7BEE"/>
    <w:rsid w:val="006019B7"/>
    <w:rsid w:val="00605C0E"/>
    <w:rsid w:val="00640B26"/>
    <w:rsid w:val="00666150"/>
    <w:rsid w:val="00676C56"/>
    <w:rsid w:val="00690130"/>
    <w:rsid w:val="006E0EB5"/>
    <w:rsid w:val="006F089C"/>
    <w:rsid w:val="006F7B03"/>
    <w:rsid w:val="00712EE6"/>
    <w:rsid w:val="00715880"/>
    <w:rsid w:val="0071767C"/>
    <w:rsid w:val="00732875"/>
    <w:rsid w:val="007415AB"/>
    <w:rsid w:val="00776D8C"/>
    <w:rsid w:val="0078095F"/>
    <w:rsid w:val="00784418"/>
    <w:rsid w:val="007857BF"/>
    <w:rsid w:val="00787457"/>
    <w:rsid w:val="007A25EC"/>
    <w:rsid w:val="007B0986"/>
    <w:rsid w:val="007B622A"/>
    <w:rsid w:val="007D6CCD"/>
    <w:rsid w:val="007E1DAD"/>
    <w:rsid w:val="007E4C0C"/>
    <w:rsid w:val="007E6F27"/>
    <w:rsid w:val="007F4CDB"/>
    <w:rsid w:val="007F770B"/>
    <w:rsid w:val="0082231F"/>
    <w:rsid w:val="00831223"/>
    <w:rsid w:val="00840342"/>
    <w:rsid w:val="0086623B"/>
    <w:rsid w:val="008717BF"/>
    <w:rsid w:val="00876433"/>
    <w:rsid w:val="00881F87"/>
    <w:rsid w:val="00890697"/>
    <w:rsid w:val="008A3B5C"/>
    <w:rsid w:val="008A44D6"/>
    <w:rsid w:val="008D095B"/>
    <w:rsid w:val="009023DD"/>
    <w:rsid w:val="009153ED"/>
    <w:rsid w:val="00927188"/>
    <w:rsid w:val="009572F5"/>
    <w:rsid w:val="009652FF"/>
    <w:rsid w:val="009722AB"/>
    <w:rsid w:val="00977DCD"/>
    <w:rsid w:val="0098355C"/>
    <w:rsid w:val="00991ECA"/>
    <w:rsid w:val="009A6CDB"/>
    <w:rsid w:val="009D465A"/>
    <w:rsid w:val="009D6CDF"/>
    <w:rsid w:val="009E1732"/>
    <w:rsid w:val="009E37CB"/>
    <w:rsid w:val="009E669A"/>
    <w:rsid w:val="009F04D5"/>
    <w:rsid w:val="009F1EC1"/>
    <w:rsid w:val="00A1037E"/>
    <w:rsid w:val="00A152C7"/>
    <w:rsid w:val="00A2516C"/>
    <w:rsid w:val="00A30862"/>
    <w:rsid w:val="00A3452A"/>
    <w:rsid w:val="00A40F69"/>
    <w:rsid w:val="00A51550"/>
    <w:rsid w:val="00A552E4"/>
    <w:rsid w:val="00AB5597"/>
    <w:rsid w:val="00AC2B78"/>
    <w:rsid w:val="00AD6501"/>
    <w:rsid w:val="00AF0308"/>
    <w:rsid w:val="00AF35D8"/>
    <w:rsid w:val="00B03D55"/>
    <w:rsid w:val="00B32CBB"/>
    <w:rsid w:val="00B41EA7"/>
    <w:rsid w:val="00B6637A"/>
    <w:rsid w:val="00B9042F"/>
    <w:rsid w:val="00BA4978"/>
    <w:rsid w:val="00BB1205"/>
    <w:rsid w:val="00BB35E3"/>
    <w:rsid w:val="00BC1B9A"/>
    <w:rsid w:val="00BC4611"/>
    <w:rsid w:val="00BC7766"/>
    <w:rsid w:val="00BD514D"/>
    <w:rsid w:val="00BE09F1"/>
    <w:rsid w:val="00BF3D81"/>
    <w:rsid w:val="00C07279"/>
    <w:rsid w:val="00C325A6"/>
    <w:rsid w:val="00C331C6"/>
    <w:rsid w:val="00C350A4"/>
    <w:rsid w:val="00C3729B"/>
    <w:rsid w:val="00C44791"/>
    <w:rsid w:val="00C91285"/>
    <w:rsid w:val="00CA4B09"/>
    <w:rsid w:val="00CA6365"/>
    <w:rsid w:val="00CA7A5C"/>
    <w:rsid w:val="00CC36E9"/>
    <w:rsid w:val="00CC51DE"/>
    <w:rsid w:val="00CD4898"/>
    <w:rsid w:val="00CD4976"/>
    <w:rsid w:val="00CE2D83"/>
    <w:rsid w:val="00CE7C91"/>
    <w:rsid w:val="00D00AF4"/>
    <w:rsid w:val="00D13DCD"/>
    <w:rsid w:val="00D200BB"/>
    <w:rsid w:val="00D26E7B"/>
    <w:rsid w:val="00D54156"/>
    <w:rsid w:val="00D867AE"/>
    <w:rsid w:val="00DA08E7"/>
    <w:rsid w:val="00DB63FB"/>
    <w:rsid w:val="00DC635E"/>
    <w:rsid w:val="00DD2528"/>
    <w:rsid w:val="00DF13FA"/>
    <w:rsid w:val="00DF3752"/>
    <w:rsid w:val="00E017AE"/>
    <w:rsid w:val="00E04CD6"/>
    <w:rsid w:val="00E230D7"/>
    <w:rsid w:val="00E2788E"/>
    <w:rsid w:val="00E448DC"/>
    <w:rsid w:val="00E47724"/>
    <w:rsid w:val="00E57B1C"/>
    <w:rsid w:val="00E660FF"/>
    <w:rsid w:val="00E7352B"/>
    <w:rsid w:val="00E85094"/>
    <w:rsid w:val="00E862A8"/>
    <w:rsid w:val="00E87D1F"/>
    <w:rsid w:val="00E96454"/>
    <w:rsid w:val="00EC6D7D"/>
    <w:rsid w:val="00EE36D5"/>
    <w:rsid w:val="00F141C7"/>
    <w:rsid w:val="00F32D77"/>
    <w:rsid w:val="00F46DD8"/>
    <w:rsid w:val="00F55AB0"/>
    <w:rsid w:val="00F671A5"/>
    <w:rsid w:val="00F93D3F"/>
    <w:rsid w:val="00F9654C"/>
    <w:rsid w:val="00FA2585"/>
    <w:rsid w:val="00FB4BBC"/>
    <w:rsid w:val="00FB788D"/>
    <w:rsid w:val="00FC2C13"/>
    <w:rsid w:val="00FD149F"/>
    <w:rsid w:val="00FF1F84"/>
    <w:rsid w:val="00FF23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E4774"/>
  <w15:docId w15:val="{DEC7135C-E892-43C7-AA40-EE979059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0"/>
    <w:next w:val="a"/>
    <w:link w:val="10"/>
    <w:uiPriority w:val="9"/>
    <w:qFormat/>
    <w:rsid w:val="0051755D"/>
  </w:style>
  <w:style w:type="paragraph" w:styleId="2">
    <w:name w:val="heading 2"/>
    <w:basedOn w:val="a"/>
    <w:next w:val="a"/>
    <w:link w:val="20"/>
    <w:uiPriority w:val="9"/>
    <w:unhideWhenUsed/>
    <w:qFormat/>
    <w:rsid w:val="00FB788D"/>
    <w:pPr>
      <w:keepNext/>
      <w:spacing w:line="720" w:lineRule="auto"/>
      <w:outlineLvl w:val="1"/>
    </w:pPr>
    <w:rPr>
      <w:rFonts w:asciiTheme="majorHAnsi" w:eastAsiaTheme="majorEastAsia" w:hAnsiTheme="majorHAnsi" w:cstheme="majorBidi"/>
      <w:b/>
      <w:bCs/>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90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卑南壹,圖標"/>
    <w:basedOn w:val="a"/>
    <w:link w:val="a6"/>
    <w:uiPriority w:val="34"/>
    <w:qFormat/>
    <w:rsid w:val="00D867AE"/>
    <w:pPr>
      <w:ind w:leftChars="200" w:left="480"/>
    </w:pPr>
  </w:style>
  <w:style w:type="paragraph" w:styleId="a7">
    <w:name w:val="header"/>
    <w:basedOn w:val="a"/>
    <w:link w:val="a8"/>
    <w:uiPriority w:val="99"/>
    <w:unhideWhenUsed/>
    <w:rsid w:val="005233A8"/>
    <w:pPr>
      <w:tabs>
        <w:tab w:val="center" w:pos="4153"/>
        <w:tab w:val="right" w:pos="8306"/>
      </w:tabs>
      <w:snapToGrid w:val="0"/>
    </w:pPr>
    <w:rPr>
      <w:sz w:val="20"/>
      <w:szCs w:val="20"/>
    </w:rPr>
  </w:style>
  <w:style w:type="character" w:customStyle="1" w:styleId="a8">
    <w:name w:val="頁首 字元"/>
    <w:basedOn w:val="a1"/>
    <w:link w:val="a7"/>
    <w:uiPriority w:val="99"/>
    <w:rsid w:val="005233A8"/>
    <w:rPr>
      <w:sz w:val="20"/>
      <w:szCs w:val="20"/>
    </w:rPr>
  </w:style>
  <w:style w:type="paragraph" w:styleId="a9">
    <w:name w:val="footer"/>
    <w:basedOn w:val="a"/>
    <w:link w:val="aa"/>
    <w:uiPriority w:val="99"/>
    <w:unhideWhenUsed/>
    <w:rsid w:val="005233A8"/>
    <w:pPr>
      <w:tabs>
        <w:tab w:val="center" w:pos="4153"/>
        <w:tab w:val="right" w:pos="8306"/>
      </w:tabs>
      <w:snapToGrid w:val="0"/>
    </w:pPr>
    <w:rPr>
      <w:sz w:val="20"/>
      <w:szCs w:val="20"/>
    </w:rPr>
  </w:style>
  <w:style w:type="character" w:customStyle="1" w:styleId="aa">
    <w:name w:val="頁尾 字元"/>
    <w:basedOn w:val="a1"/>
    <w:link w:val="a9"/>
    <w:uiPriority w:val="99"/>
    <w:rsid w:val="005233A8"/>
    <w:rPr>
      <w:sz w:val="20"/>
      <w:szCs w:val="20"/>
    </w:rPr>
  </w:style>
  <w:style w:type="paragraph" w:styleId="ab">
    <w:name w:val="Balloon Text"/>
    <w:basedOn w:val="a"/>
    <w:link w:val="ac"/>
    <w:uiPriority w:val="99"/>
    <w:semiHidden/>
    <w:unhideWhenUsed/>
    <w:rsid w:val="002F17ED"/>
    <w:rPr>
      <w:rFonts w:asciiTheme="majorHAnsi" w:eastAsiaTheme="majorEastAsia" w:hAnsiTheme="majorHAnsi" w:cstheme="majorBidi"/>
      <w:sz w:val="18"/>
      <w:szCs w:val="18"/>
    </w:rPr>
  </w:style>
  <w:style w:type="character" w:customStyle="1" w:styleId="ac">
    <w:name w:val="註解方塊文字 字元"/>
    <w:basedOn w:val="a1"/>
    <w:link w:val="ab"/>
    <w:uiPriority w:val="99"/>
    <w:semiHidden/>
    <w:rsid w:val="002F17ED"/>
    <w:rPr>
      <w:rFonts w:asciiTheme="majorHAnsi" w:eastAsiaTheme="majorEastAsia" w:hAnsiTheme="majorHAnsi" w:cstheme="majorBidi"/>
      <w:sz w:val="18"/>
      <w:szCs w:val="18"/>
    </w:rPr>
  </w:style>
  <w:style w:type="character" w:customStyle="1" w:styleId="a6">
    <w:name w:val="清單段落 字元"/>
    <w:aliases w:val="卑南壹 字元,圖標 字元"/>
    <w:link w:val="a5"/>
    <w:uiPriority w:val="34"/>
    <w:rsid w:val="005E2663"/>
  </w:style>
  <w:style w:type="paragraph" w:styleId="ad">
    <w:name w:val="Revision"/>
    <w:hidden/>
    <w:uiPriority w:val="99"/>
    <w:semiHidden/>
    <w:rsid w:val="00275BC2"/>
  </w:style>
  <w:style w:type="character" w:styleId="ae">
    <w:name w:val="annotation reference"/>
    <w:basedOn w:val="a1"/>
    <w:uiPriority w:val="99"/>
    <w:semiHidden/>
    <w:unhideWhenUsed/>
    <w:rsid w:val="00100D90"/>
    <w:rPr>
      <w:sz w:val="18"/>
      <w:szCs w:val="18"/>
    </w:rPr>
  </w:style>
  <w:style w:type="paragraph" w:styleId="af">
    <w:name w:val="annotation text"/>
    <w:basedOn w:val="a"/>
    <w:link w:val="af0"/>
    <w:uiPriority w:val="99"/>
    <w:unhideWhenUsed/>
    <w:rsid w:val="00100D90"/>
  </w:style>
  <w:style w:type="character" w:customStyle="1" w:styleId="af0">
    <w:name w:val="註解文字 字元"/>
    <w:basedOn w:val="a1"/>
    <w:link w:val="af"/>
    <w:uiPriority w:val="99"/>
    <w:rsid w:val="00100D90"/>
  </w:style>
  <w:style w:type="paragraph" w:styleId="af1">
    <w:name w:val="annotation subject"/>
    <w:basedOn w:val="af"/>
    <w:next w:val="af"/>
    <w:link w:val="af2"/>
    <w:uiPriority w:val="99"/>
    <w:semiHidden/>
    <w:unhideWhenUsed/>
    <w:rsid w:val="00100D90"/>
    <w:rPr>
      <w:b/>
      <w:bCs/>
    </w:rPr>
  </w:style>
  <w:style w:type="character" w:customStyle="1" w:styleId="af2">
    <w:name w:val="註解主旨 字元"/>
    <w:basedOn w:val="af0"/>
    <w:link w:val="af1"/>
    <w:uiPriority w:val="99"/>
    <w:semiHidden/>
    <w:rsid w:val="00100D90"/>
    <w:rPr>
      <w:b/>
      <w:bCs/>
    </w:rPr>
  </w:style>
  <w:style w:type="character" w:styleId="af3">
    <w:name w:val="Hyperlink"/>
    <w:basedOn w:val="a1"/>
    <w:uiPriority w:val="99"/>
    <w:unhideWhenUsed/>
    <w:rsid w:val="005E7BEE"/>
    <w:rPr>
      <w:color w:val="0563C1" w:themeColor="hyperlink"/>
      <w:u w:val="single"/>
    </w:rPr>
  </w:style>
  <w:style w:type="character" w:styleId="af4">
    <w:name w:val="Unresolved Mention"/>
    <w:basedOn w:val="a1"/>
    <w:uiPriority w:val="99"/>
    <w:semiHidden/>
    <w:unhideWhenUsed/>
    <w:rsid w:val="005E7BEE"/>
    <w:rPr>
      <w:color w:val="605E5C"/>
      <w:shd w:val="clear" w:color="auto" w:fill="E1DFDD"/>
    </w:rPr>
  </w:style>
  <w:style w:type="character" w:styleId="af5">
    <w:name w:val="FollowedHyperlink"/>
    <w:basedOn w:val="a1"/>
    <w:uiPriority w:val="99"/>
    <w:semiHidden/>
    <w:unhideWhenUsed/>
    <w:rsid w:val="00A3452A"/>
    <w:rPr>
      <w:color w:val="954F72" w:themeColor="followedHyperlink"/>
      <w:u w:val="single"/>
    </w:rPr>
  </w:style>
  <w:style w:type="character" w:customStyle="1" w:styleId="20">
    <w:name w:val="標題 2 字元"/>
    <w:basedOn w:val="a1"/>
    <w:link w:val="2"/>
    <w:uiPriority w:val="9"/>
    <w:rsid w:val="00FB788D"/>
    <w:rPr>
      <w:rFonts w:asciiTheme="majorHAnsi" w:eastAsiaTheme="majorEastAsia" w:hAnsiTheme="majorHAnsi" w:cstheme="majorBidi"/>
      <w:b/>
      <w:bCs/>
      <w:sz w:val="48"/>
      <w:szCs w:val="48"/>
    </w:rPr>
  </w:style>
  <w:style w:type="paragraph" w:styleId="a0">
    <w:name w:val="Title"/>
    <w:basedOn w:val="a"/>
    <w:next w:val="a"/>
    <w:link w:val="af6"/>
    <w:uiPriority w:val="10"/>
    <w:qFormat/>
    <w:rsid w:val="00FB788D"/>
    <w:pPr>
      <w:jc w:val="center"/>
      <w:outlineLvl w:val="0"/>
    </w:pPr>
    <w:rPr>
      <w:rFonts w:ascii="Times New Roman" w:eastAsia="標楷體" w:hAnsi="Times New Roman" w:cs="Times New Roman"/>
      <w:b/>
      <w:bCs/>
      <w:sz w:val="28"/>
      <w:szCs w:val="32"/>
    </w:rPr>
  </w:style>
  <w:style w:type="character" w:customStyle="1" w:styleId="af6">
    <w:name w:val="標題 字元"/>
    <w:basedOn w:val="a1"/>
    <w:link w:val="a0"/>
    <w:uiPriority w:val="10"/>
    <w:rsid w:val="00FB788D"/>
    <w:rPr>
      <w:rFonts w:ascii="Times New Roman" w:eastAsia="標楷體" w:hAnsi="Times New Roman" w:cs="Times New Roman"/>
      <w:b/>
      <w:bCs/>
      <w:sz w:val="28"/>
      <w:szCs w:val="32"/>
    </w:rPr>
  </w:style>
  <w:style w:type="paragraph" w:styleId="af7">
    <w:name w:val="Body Text"/>
    <w:basedOn w:val="a"/>
    <w:link w:val="af8"/>
    <w:uiPriority w:val="99"/>
    <w:unhideWhenUsed/>
    <w:qFormat/>
    <w:rsid w:val="00FB788D"/>
    <w:pPr>
      <w:spacing w:before="11"/>
      <w:ind w:left="1420"/>
    </w:pPr>
    <w:rPr>
      <w:rFonts w:ascii="標楷體" w:eastAsia="標楷體" w:hAnsi="標楷體" w:cs="Times New Roman"/>
      <w:kern w:val="0"/>
      <w:szCs w:val="24"/>
      <w:lang w:eastAsia="en-US"/>
    </w:rPr>
  </w:style>
  <w:style w:type="character" w:customStyle="1" w:styleId="af8">
    <w:name w:val="本文 字元"/>
    <w:basedOn w:val="a1"/>
    <w:link w:val="af7"/>
    <w:uiPriority w:val="99"/>
    <w:rsid w:val="00FB788D"/>
    <w:rPr>
      <w:rFonts w:ascii="標楷體" w:eastAsia="標楷體" w:hAnsi="標楷體" w:cs="Times New Roman"/>
      <w:kern w:val="0"/>
      <w:szCs w:val="24"/>
      <w:lang w:eastAsia="en-US"/>
    </w:rPr>
  </w:style>
  <w:style w:type="paragraph" w:customStyle="1" w:styleId="Default">
    <w:name w:val="Default"/>
    <w:rsid w:val="00FB788D"/>
    <w:pPr>
      <w:widowControl w:val="0"/>
      <w:autoSpaceDE w:val="0"/>
      <w:autoSpaceDN w:val="0"/>
      <w:adjustRightInd w:val="0"/>
    </w:pPr>
    <w:rPr>
      <w:rFonts w:ascii="標楷體" w:hAnsi="標楷體" w:cs="標楷體"/>
      <w:color w:val="000000"/>
      <w:kern w:val="0"/>
      <w:szCs w:val="24"/>
    </w:rPr>
  </w:style>
  <w:style w:type="paragraph" w:customStyle="1" w:styleId="Textbody">
    <w:name w:val="Text body"/>
    <w:rsid w:val="00FB788D"/>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link w:val="Web0"/>
    <w:rsid w:val="00FB788D"/>
    <w:pPr>
      <w:widowControl/>
      <w:spacing w:before="100" w:beforeAutospacing="1" w:after="100" w:afterAutospacing="1"/>
    </w:pPr>
    <w:rPr>
      <w:rFonts w:ascii="新細明體" w:eastAsia="新細明體" w:hAnsi="新細明體" w:cs="新細明體"/>
      <w:color w:val="000000"/>
      <w:kern w:val="0"/>
      <w:szCs w:val="24"/>
    </w:rPr>
  </w:style>
  <w:style w:type="character" w:customStyle="1" w:styleId="contentpasted0">
    <w:name w:val="contentpasted0"/>
    <w:basedOn w:val="a1"/>
    <w:rsid w:val="00FB788D"/>
  </w:style>
  <w:style w:type="paragraph" w:styleId="af9">
    <w:name w:val="Date"/>
    <w:basedOn w:val="a"/>
    <w:next w:val="a"/>
    <w:link w:val="afa"/>
    <w:rsid w:val="00FB788D"/>
    <w:pPr>
      <w:jc w:val="right"/>
    </w:pPr>
    <w:rPr>
      <w:rFonts w:ascii="Times New Roman" w:eastAsia="新細明體" w:hAnsi="Times New Roman" w:cs="Times New Roman"/>
      <w:sz w:val="20"/>
      <w:szCs w:val="20"/>
    </w:rPr>
  </w:style>
  <w:style w:type="character" w:customStyle="1" w:styleId="afa">
    <w:name w:val="日期 字元"/>
    <w:basedOn w:val="a1"/>
    <w:link w:val="af9"/>
    <w:rsid w:val="00FB788D"/>
    <w:rPr>
      <w:rFonts w:ascii="Times New Roman" w:eastAsia="新細明體" w:hAnsi="Times New Roman" w:cs="Times New Roman"/>
      <w:sz w:val="20"/>
      <w:szCs w:val="20"/>
    </w:rPr>
  </w:style>
  <w:style w:type="character" w:customStyle="1" w:styleId="10">
    <w:name w:val="標題 1 字元"/>
    <w:basedOn w:val="a1"/>
    <w:link w:val="1"/>
    <w:uiPriority w:val="9"/>
    <w:rsid w:val="0051755D"/>
    <w:rPr>
      <w:rFonts w:ascii="Times New Roman" w:eastAsia="標楷體" w:hAnsi="Times New Roman" w:cs="Times New Roman"/>
      <w:b/>
      <w:bCs/>
      <w:sz w:val="28"/>
      <w:szCs w:val="32"/>
    </w:rPr>
  </w:style>
  <w:style w:type="character" w:customStyle="1" w:styleId="Web0">
    <w:name w:val="內文 (Web) 字元"/>
    <w:link w:val="Web"/>
    <w:rsid w:val="001419CE"/>
    <w:rPr>
      <w:rFonts w:ascii="新細明體" w:eastAsia="新細明體" w:hAnsi="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851">
      <w:bodyDiv w:val="1"/>
      <w:marLeft w:val="0"/>
      <w:marRight w:val="0"/>
      <w:marTop w:val="0"/>
      <w:marBottom w:val="0"/>
      <w:divBdr>
        <w:top w:val="none" w:sz="0" w:space="0" w:color="auto"/>
        <w:left w:val="none" w:sz="0" w:space="0" w:color="auto"/>
        <w:bottom w:val="none" w:sz="0" w:space="0" w:color="auto"/>
        <w:right w:val="none" w:sz="0" w:space="0" w:color="auto"/>
      </w:divBdr>
    </w:div>
    <w:div w:id="774860659">
      <w:bodyDiv w:val="1"/>
      <w:marLeft w:val="0"/>
      <w:marRight w:val="0"/>
      <w:marTop w:val="0"/>
      <w:marBottom w:val="0"/>
      <w:divBdr>
        <w:top w:val="none" w:sz="0" w:space="0" w:color="auto"/>
        <w:left w:val="none" w:sz="0" w:space="0" w:color="auto"/>
        <w:bottom w:val="none" w:sz="0" w:space="0" w:color="auto"/>
        <w:right w:val="none" w:sz="0" w:space="0" w:color="auto"/>
      </w:divBdr>
    </w:div>
    <w:div w:id="1221938694">
      <w:bodyDiv w:val="1"/>
      <w:marLeft w:val="0"/>
      <w:marRight w:val="0"/>
      <w:marTop w:val="0"/>
      <w:marBottom w:val="0"/>
      <w:divBdr>
        <w:top w:val="none" w:sz="0" w:space="0" w:color="auto"/>
        <w:left w:val="none" w:sz="0" w:space="0" w:color="auto"/>
        <w:bottom w:val="none" w:sz="0" w:space="0" w:color="auto"/>
        <w:right w:val="none" w:sz="0" w:space="0" w:color="auto"/>
      </w:divBdr>
    </w:div>
    <w:div w:id="171936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esp.yzu.edu.tw/index.php/2023-03-30-11-19-28/2023-04-27-01-28-37" TargetMode="External"/><Relationship Id="rId13" Type="http://schemas.openxmlformats.org/officeDocument/2006/relationships/hyperlink" Target="https://www.yzu.edu.tw/admin/so/index.php/tw/2016-01-03-17-48-35/xue-wu-gui-zhang" TargetMode="External"/><Relationship Id="rId18" Type="http://schemas.openxmlformats.org/officeDocument/2006/relationships/hyperlink" Target="https://www.yzu.edu.tw/admin/so/index.php/tw/2016-01-03-17-48-35/xue-wu-gui-zhang" TargetMode="External"/><Relationship Id="rId26" Type="http://schemas.openxmlformats.org/officeDocument/2006/relationships/hyperlink" Target="https://www.yzu.edu.tw/admin/so/index.php/tw/regulation/regulation-ga" TargetMode="External"/><Relationship Id="rId3" Type="http://schemas.openxmlformats.org/officeDocument/2006/relationships/styles" Target="styles.xml"/><Relationship Id="rId21" Type="http://schemas.openxmlformats.org/officeDocument/2006/relationships/hyperlink" Target="https://www.yzu.edu.tw/admin/so/index.php/tw/2016-01-03-17-48-35/xue-wu-gui-zhang" TargetMode="External"/><Relationship Id="rId7" Type="http://schemas.openxmlformats.org/officeDocument/2006/relationships/endnotes" Target="endnotes.xml"/><Relationship Id="rId12" Type="http://schemas.openxmlformats.org/officeDocument/2006/relationships/hyperlink" Target="https://www.yzu.edu.tw/admin/so/index.php/tw/regulation/2016-01-20-06-12-51" TargetMode="External"/><Relationship Id="rId17" Type="http://schemas.openxmlformats.org/officeDocument/2006/relationships/hyperlink" Target="https://www.yzu.edu.tw/admin/so/index.php/tw/2016-01-03-17-48-35/xue-wu-gui-zhang" TargetMode="External"/><Relationship Id="rId25" Type="http://schemas.openxmlformats.org/officeDocument/2006/relationships/hyperlink" Target="https://www.yzu.edu.tw/admin/so/index.php/tw/2016-01-03-17-48-35/xue-wu-gui-zhang" TargetMode="External"/><Relationship Id="rId2" Type="http://schemas.openxmlformats.org/officeDocument/2006/relationships/numbering" Target="numbering.xml"/><Relationship Id="rId16" Type="http://schemas.openxmlformats.org/officeDocument/2006/relationships/hyperlink" Target="https://www.yzu.edu.tw/admin/so/index.php/tw/2016-01-03-17-48-35/xue-wu-gui-zhang" TargetMode="External"/><Relationship Id="rId20" Type="http://schemas.openxmlformats.org/officeDocument/2006/relationships/hyperlink" Target="https://www.yzu.edu.tw/admin/so/index.php/tw/2016-01-03-17-48-35/xue-wu-gui-zhang" TargetMode="External"/><Relationship Id="rId29" Type="http://schemas.openxmlformats.org/officeDocument/2006/relationships/hyperlink" Target="https://www.yzu.edu.tw/admin/so/index.php/tw/regulation/2016-01-20-06-13-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zu.edu.tw/admin/so/index.php/tw/regulation/2016-01-20-06-12-51" TargetMode="External"/><Relationship Id="rId24" Type="http://schemas.openxmlformats.org/officeDocument/2006/relationships/hyperlink" Target="https://www.yzu.edu.tw/admin/so/index.php/tw/2016-01-03-17-48-35/xue-wu-gui-zhan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yzu.edu.tw/admin/so/index.php/tw/2016-01-03-17-48-35/xue-wu-gui-zhang" TargetMode="External"/><Relationship Id="rId23" Type="http://schemas.openxmlformats.org/officeDocument/2006/relationships/hyperlink" Target="https://www.yzu.edu.tw/admin/so/index.php/tw/2016-01-03-17-48-35/xue-wu-gui-zhang" TargetMode="External"/><Relationship Id="rId28" Type="http://schemas.openxmlformats.org/officeDocument/2006/relationships/hyperlink" Target="https://www.yzu.edu.tw/admin/so/index.php/tw/regulation/2016-01-20-06-13-49" TargetMode="External"/><Relationship Id="rId10" Type="http://schemas.openxmlformats.org/officeDocument/2006/relationships/hyperlink" Target="https://www.yzu.edu.tw/admin/so/index.php/tw/regulation/2016-01-20-06-11-37" TargetMode="External"/><Relationship Id="rId19" Type="http://schemas.openxmlformats.org/officeDocument/2006/relationships/hyperlink" Target="https://www.yzu.edu.tw/admin/so/index.php/tw/2016-01-03-17-48-35/xue-wu-gui-zha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yzu.edu.tw/admin/so/index.php/tw/regulation/2016-01-20-06-11-37" TargetMode="External"/><Relationship Id="rId14" Type="http://schemas.openxmlformats.org/officeDocument/2006/relationships/hyperlink" Target="https://www.yzu.edu.tw/admin/so/index.php/tw/2016-01-03-17-48-35/xue-wu-gui-zhang" TargetMode="External"/><Relationship Id="rId22" Type="http://schemas.openxmlformats.org/officeDocument/2006/relationships/hyperlink" Target="https://www.yzu.edu.tw/admin/so/index.php/tw/2016-01-03-17-48-35/xue-wu-gui-zhang" TargetMode="External"/><Relationship Id="rId27" Type="http://schemas.openxmlformats.org/officeDocument/2006/relationships/hyperlink" Target="https://www.yzu.edu.tw/admin/so/index.php/tw/regulation/2016-01-20-06-11-37" TargetMode="External"/><Relationship Id="rId30"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5A566-B134-4115-BAAB-8E5197A39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546</Words>
  <Characters>3113</Characters>
  <Application>Microsoft Office Word</Application>
  <DocSecurity>0</DocSecurity>
  <Lines>25</Lines>
  <Paragraphs>7</Paragraphs>
  <ScaleCrop>false</ScaleCrop>
  <Company/>
  <LinksUpToDate>false</LinksUpToDate>
  <CharactersWithSpaces>3652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吳靜涵</dc:creator>
  <cp:lastModifiedBy>徐惟恩</cp:lastModifiedBy>
  <cp:revision>13</cp:revision>
  <cp:lastPrinted>2024-11-04T03:38:00Z</cp:lastPrinted>
  <dcterms:created xsi:type="dcterms:W3CDTF">2024-11-27T01:37:00Z</dcterms:created>
  <dcterms:modified xsi:type="dcterms:W3CDTF">2024-11-27T02:50:00Z</dcterms:modified>
</cp:coreProperties>
</file>