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 w:hAnsi="標楷體"/>
          <w:b/>
          <w:sz w:val="28"/>
        </w:rPr>
        <w:t>元智大學　資訊管理學系碩士班</w:t>
      </w:r>
      <w:r w:rsidR="00142120" w:rsidRPr="004F759C">
        <w:rPr>
          <w:rFonts w:eastAsia="標楷體"/>
          <w:b/>
          <w:sz w:val="28"/>
        </w:rPr>
        <w:t>(</w:t>
      </w:r>
      <w:r w:rsidR="000063E5" w:rsidRPr="00D9787F">
        <w:rPr>
          <w:rFonts w:eastAsia="標楷體"/>
          <w:b/>
          <w:sz w:val="28"/>
          <w:szCs w:val="28"/>
        </w:rPr>
        <w:t>現役軍人</w:t>
      </w:r>
      <w:r w:rsidR="002D3CB8">
        <w:rPr>
          <w:rFonts w:eastAsia="標楷體" w:hint="eastAsia"/>
          <w:b/>
          <w:sz w:val="28"/>
          <w:szCs w:val="28"/>
        </w:rPr>
        <w:t>銀河</w:t>
      </w:r>
      <w:r w:rsidR="000063E5" w:rsidRPr="00D9787F">
        <w:rPr>
          <w:rFonts w:eastAsia="標楷體"/>
          <w:b/>
          <w:sz w:val="28"/>
          <w:szCs w:val="28"/>
        </w:rPr>
        <w:t>營區在職專班</w:t>
      </w:r>
      <w:r w:rsidR="00142120" w:rsidRPr="004F759C">
        <w:rPr>
          <w:rFonts w:eastAsia="標楷體"/>
          <w:b/>
          <w:sz w:val="28"/>
        </w:rPr>
        <w:t>)</w:t>
      </w:r>
    </w:p>
    <w:p w:rsidR="004771B1" w:rsidRPr="00BD6531" w:rsidRDefault="00DF3D25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BD6531">
        <w:rPr>
          <w:rFonts w:eastAsia="標楷體"/>
          <w:b/>
          <w:sz w:val="28"/>
        </w:rPr>
        <w:t xml:space="preserve">  </w:t>
      </w:r>
      <w:r w:rsidR="004771B1" w:rsidRPr="00BD6531">
        <w:rPr>
          <w:rFonts w:eastAsia="標楷體" w:hAnsi="標楷體"/>
          <w:b/>
          <w:sz w:val="28"/>
        </w:rPr>
        <w:t>必</w:t>
      </w:r>
      <w:r w:rsidR="00891220" w:rsidRPr="00BD6531">
        <w:rPr>
          <w:rFonts w:eastAsia="標楷體" w:hAnsi="標楷體" w:hint="eastAsia"/>
          <w:b/>
          <w:sz w:val="28"/>
        </w:rPr>
        <w:t>選</w:t>
      </w:r>
      <w:r w:rsidR="004771B1" w:rsidRPr="00BD6531">
        <w:rPr>
          <w:rFonts w:eastAsia="標楷體" w:hAnsi="標楷體"/>
          <w:b/>
          <w:sz w:val="28"/>
        </w:rPr>
        <w:t>修科目表</w:t>
      </w:r>
    </w:p>
    <w:p w:rsidR="004771B1" w:rsidRPr="00BD6531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BD6531">
        <w:rPr>
          <w:rFonts w:eastAsia="標楷體" w:hAnsi="標楷體"/>
          <w:b/>
        </w:rPr>
        <w:t>（</w:t>
      </w:r>
      <w:r w:rsidR="002C1C1B" w:rsidRPr="00BD6531">
        <w:rPr>
          <w:rFonts w:eastAsia="標楷體"/>
          <w:b/>
        </w:rPr>
        <w:t>1</w:t>
      </w:r>
      <w:r w:rsidR="00CD6377" w:rsidRPr="00BD6531">
        <w:rPr>
          <w:rFonts w:eastAsia="標楷體" w:hint="eastAsia"/>
          <w:b/>
        </w:rPr>
        <w:t>1</w:t>
      </w:r>
      <w:r w:rsidR="005D768F" w:rsidRPr="00BD6531">
        <w:rPr>
          <w:rFonts w:eastAsia="標楷體" w:hint="eastAsia"/>
          <w:b/>
        </w:rPr>
        <w:t>2</w:t>
      </w:r>
      <w:r w:rsidRPr="00BD6531">
        <w:rPr>
          <w:rFonts w:eastAsia="標楷體" w:hAnsi="標楷體"/>
          <w:b/>
        </w:rPr>
        <w:t>學年度入學新生適用）</w:t>
      </w:r>
    </w:p>
    <w:p w:rsidR="00812058" w:rsidRPr="00BD6531" w:rsidRDefault="00812058" w:rsidP="00013DBE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CA24F5" w:rsidRPr="00BD6531" w:rsidRDefault="00CA24F5" w:rsidP="00CA24F5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D6531">
        <w:rPr>
          <w:rFonts w:ascii="Times New Roman" w:eastAsia="標楷體" w:hAnsi="Times New Roman" w:cs="Times New Roman"/>
          <w:sz w:val="20"/>
          <w:szCs w:val="20"/>
        </w:rPr>
        <w:t>112.04.19</w:t>
      </w:r>
      <w:r w:rsidRPr="00BD6531">
        <w:rPr>
          <w:rFonts w:ascii="Times New Roman" w:eastAsia="標楷體" w:hAnsi="Times New Roman" w:cs="Times New Roman" w:hint="eastAsia"/>
          <w:sz w:val="20"/>
          <w:szCs w:val="20"/>
        </w:rPr>
        <w:t>一一一學年度第六次教務會議通過</w:t>
      </w:r>
    </w:p>
    <w:p w:rsidR="00CA24F5" w:rsidRPr="00BD6531" w:rsidRDefault="00CA24F5" w:rsidP="00CA24F5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D6531">
        <w:rPr>
          <w:rFonts w:ascii="Times New Roman" w:eastAsia="標楷體" w:hAnsi="Times New Roman" w:cs="Times New Roman"/>
          <w:sz w:val="20"/>
          <w:szCs w:val="20"/>
        </w:rPr>
        <w:t xml:space="preserve"> Passed by the 6th Academic Affairs Meeting, Academic Year 2022, on April 19, 2023</w:t>
      </w:r>
    </w:p>
    <w:p w:rsidR="00891220" w:rsidRPr="00BD6531" w:rsidRDefault="00891220" w:rsidP="00891220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D6531">
        <w:rPr>
          <w:rFonts w:ascii="Times New Roman" w:eastAsia="標楷體" w:hAnsi="Times New Roman" w:cs="Times New Roman"/>
          <w:sz w:val="20"/>
          <w:szCs w:val="20"/>
        </w:rPr>
        <w:t xml:space="preserve">112.05.31 </w:t>
      </w:r>
      <w:r w:rsidRPr="00BD6531">
        <w:rPr>
          <w:rFonts w:ascii="Times New Roman" w:eastAsia="標楷體" w:hAnsi="Times New Roman" w:cs="Times New Roman" w:hint="eastAsia"/>
          <w:sz w:val="20"/>
          <w:szCs w:val="20"/>
        </w:rPr>
        <w:t>一一一學年度第七次教務會議修訂通過</w:t>
      </w:r>
    </w:p>
    <w:p w:rsidR="00891220" w:rsidRPr="00BD6531" w:rsidRDefault="00891220" w:rsidP="00CA24F5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D6531">
        <w:rPr>
          <w:rFonts w:ascii="Times New Roman" w:eastAsia="標楷體" w:hAnsi="Times New Roman" w:cs="Times New Roman"/>
          <w:sz w:val="20"/>
          <w:szCs w:val="20"/>
        </w:rPr>
        <w:t>Amended by the 7th Academic Affairs Meeting, Academic Year 2022, on May 31, 2023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2155"/>
        <w:gridCol w:w="2155"/>
        <w:gridCol w:w="2155"/>
        <w:gridCol w:w="2155"/>
      </w:tblGrid>
      <w:tr w:rsidR="00BD6531" w:rsidRPr="00BD6531" w:rsidTr="00692F15">
        <w:trPr>
          <w:cantSplit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 xml:space="preserve">  </w:t>
            </w:r>
            <w:r w:rsidR="008F3432" w:rsidRPr="00BD6531">
              <w:rPr>
                <w:rFonts w:eastAsia="標楷體"/>
                <w:sz w:val="18"/>
              </w:rPr>
              <w:t xml:space="preserve">    </w:t>
            </w:r>
            <w:r w:rsidRPr="00BD6531">
              <w:rPr>
                <w:rFonts w:eastAsia="標楷體" w:hAnsi="標楷體"/>
                <w:sz w:val="18"/>
              </w:rPr>
              <w:t>學年</w:t>
            </w:r>
          </w:p>
          <w:p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學期</w:t>
            </w:r>
          </w:p>
          <w:p w:rsidR="004771B1" w:rsidRPr="00BD6531" w:rsidRDefault="004771B1">
            <w:pPr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 xml:space="preserve"> </w:t>
            </w:r>
            <w:r w:rsidRPr="00BD6531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BD6531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BD6531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BD6531" w:rsidRPr="00BD6531" w:rsidTr="00692F15">
        <w:trPr>
          <w:cantSplit/>
          <w:trHeight w:val="431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BD6531" w:rsidRDefault="004771B1">
            <w:pPr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下</w:t>
            </w:r>
          </w:p>
        </w:tc>
      </w:tr>
      <w:tr w:rsidR="00BD6531" w:rsidRPr="00BD6531" w:rsidTr="00692F15">
        <w:trPr>
          <w:cantSplit/>
          <w:trHeight w:val="1793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220" w:rsidRPr="00BD6531" w:rsidRDefault="00891220" w:rsidP="0089122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必</w:t>
            </w:r>
          </w:p>
          <w:p w:rsidR="00891220" w:rsidRPr="00BD6531" w:rsidRDefault="00891220" w:rsidP="0089122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修</w:t>
            </w:r>
          </w:p>
          <w:p w:rsidR="00891220" w:rsidRPr="00BD6531" w:rsidRDefault="00891220" w:rsidP="0089122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科</w:t>
            </w:r>
          </w:p>
          <w:p w:rsidR="00891220" w:rsidRPr="00BD6531" w:rsidRDefault="00891220" w:rsidP="0089122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目</w:t>
            </w:r>
          </w:p>
          <w:p w:rsidR="00A44C5F" w:rsidRPr="00BD6531" w:rsidRDefault="00891220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</w:rPr>
              <w:t>15</w:t>
            </w:r>
            <w:r w:rsidRPr="00BD6531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5EB" w:rsidRPr="00BD653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大數據資料應用</w:t>
            </w: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</w:rPr>
              <w:t xml:space="preserve">Big </w:t>
            </w:r>
            <w:r w:rsidRPr="00BD6531">
              <w:rPr>
                <w:rFonts w:eastAsia="標楷體" w:hAnsi="標楷體" w:hint="eastAsia"/>
                <w:sz w:val="18"/>
              </w:rPr>
              <w:t>D</w:t>
            </w:r>
            <w:r w:rsidRPr="00BD6531">
              <w:rPr>
                <w:rFonts w:eastAsia="標楷體" w:hAnsi="標楷體"/>
                <w:sz w:val="18"/>
              </w:rPr>
              <w:t xml:space="preserve">ata </w:t>
            </w:r>
            <w:r w:rsidRPr="00BD6531">
              <w:rPr>
                <w:rFonts w:eastAsia="標楷體" w:hAnsi="標楷體" w:hint="eastAsia"/>
                <w:sz w:val="18"/>
              </w:rPr>
              <w:t>A</w:t>
            </w:r>
            <w:r w:rsidRPr="00BD6531">
              <w:rPr>
                <w:rFonts w:eastAsia="標楷體" w:hAnsi="標楷體"/>
                <w:sz w:val="18"/>
              </w:rPr>
              <w:t>pplication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734</w:t>
            </w:r>
          </w:p>
          <w:p w:rsidR="005F0B6F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資訊管理</w:t>
            </w:r>
            <w:r w:rsidRPr="00BD6531">
              <w:rPr>
                <w:rFonts w:eastAsia="標楷體" w:hAnsi="標楷體" w:hint="eastAsia"/>
                <w:sz w:val="18"/>
              </w:rPr>
              <w:t>理論與實務</w:t>
            </w: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Information Management</w:t>
            </w:r>
            <w:r w:rsidRPr="00BD6531">
              <w:rPr>
                <w:rFonts w:eastAsia="標楷體" w:hAnsi="標楷體" w:hint="eastAsia"/>
                <w:sz w:val="18"/>
              </w:rPr>
              <w:t xml:space="preserve"> Theory and Practice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IM591</w:t>
            </w:r>
          </w:p>
          <w:p w:rsidR="00A44C5F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7E" w:rsidRPr="00BD6531" w:rsidRDefault="004F3A7E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專題</w:t>
            </w:r>
            <w:r w:rsidRPr="00BD6531">
              <w:rPr>
                <w:rFonts w:eastAsia="標楷體" w:hAnsi="標楷體"/>
                <w:sz w:val="18"/>
              </w:rPr>
              <w:t>研究</w:t>
            </w: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Applied Project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628</w:t>
            </w:r>
          </w:p>
          <w:p w:rsidR="00A44C5F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</w:tr>
      <w:tr w:rsidR="00BD6531" w:rsidRPr="00BD6531" w:rsidTr="00692F15">
        <w:trPr>
          <w:cantSplit/>
          <w:trHeight w:val="1677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B6F" w:rsidRPr="00BD6531" w:rsidRDefault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資訊安全</w:t>
            </w:r>
            <w:r w:rsidRPr="00BD6531">
              <w:rPr>
                <w:rFonts w:eastAsia="標楷體" w:hAnsi="標楷體"/>
                <w:sz w:val="18"/>
              </w:rPr>
              <w:t>管理</w:t>
            </w: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  <w:szCs w:val="18"/>
              </w:rPr>
              <w:t>Information Security Management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626</w:t>
            </w:r>
          </w:p>
          <w:p w:rsidR="005F0B6F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專案</w:t>
            </w:r>
            <w:r w:rsidRPr="00BD6531">
              <w:rPr>
                <w:rFonts w:eastAsia="標楷體" w:hAnsi="標楷體"/>
                <w:sz w:val="18"/>
              </w:rPr>
              <w:t>管理</w:t>
            </w:r>
            <w:r w:rsidRPr="00BD6531">
              <w:rPr>
                <w:rFonts w:eastAsia="標楷體" w:hAnsi="標楷體" w:hint="eastAsia"/>
                <w:sz w:val="18"/>
              </w:rPr>
              <w:t>專題</w:t>
            </w: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 w:hint="eastAsia"/>
                <w:sz w:val="18"/>
              </w:rPr>
              <w:t xml:space="preserve">Topics in </w:t>
            </w:r>
            <w:r w:rsidRPr="00BD6531">
              <w:rPr>
                <w:kern w:val="0"/>
                <w:sz w:val="18"/>
                <w:szCs w:val="18"/>
              </w:rPr>
              <w:t>Project Management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627</w:t>
            </w:r>
          </w:p>
          <w:p w:rsidR="005F0B6F" w:rsidRPr="00BD653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6531" w:rsidRDefault="005F0B6F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6531" w:rsidRDefault="005F0B6F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D6531" w:rsidRPr="00BD6531" w:rsidTr="00692F15">
        <w:trPr>
          <w:cantSplit/>
          <w:trHeight w:hRule="exact" w:val="160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18"/>
              </w:rPr>
              <w:t>選</w:t>
            </w:r>
          </w:p>
          <w:p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修</w:t>
            </w:r>
          </w:p>
          <w:p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科</w:t>
            </w:r>
          </w:p>
          <w:p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目</w:t>
            </w: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</w:rPr>
              <w:t>9</w:t>
            </w:r>
            <w:r w:rsidRPr="00BD6531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18"/>
              </w:rPr>
              <w:t>行銷管理</w:t>
            </w: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18"/>
              </w:rPr>
              <w:t>(Marketing Management)</w:t>
            </w: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18"/>
              </w:rPr>
              <w:t>IM569</w:t>
            </w: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資訊與社會創新</w:t>
            </w: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 w:hint="eastAsia"/>
                <w:sz w:val="18"/>
              </w:rPr>
              <w:t>I</w:t>
            </w:r>
            <w:r w:rsidRPr="00BD6531">
              <w:rPr>
                <w:rFonts w:eastAsia="標楷體" w:hAnsi="標楷體"/>
                <w:sz w:val="18"/>
              </w:rPr>
              <w:t>nformation</w:t>
            </w:r>
            <w:r w:rsidRPr="00BD6531">
              <w:rPr>
                <w:rFonts w:eastAsia="標楷體" w:hAnsi="標楷體" w:hint="eastAsia"/>
                <w:sz w:val="18"/>
              </w:rPr>
              <w:t xml:space="preserve"> and Social Innovation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IM803</w:t>
            </w: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</w:tr>
      <w:tr w:rsidR="00BD6531" w:rsidRPr="00BD6531" w:rsidTr="00692F15">
        <w:trPr>
          <w:cantSplit/>
          <w:trHeight w:hRule="exact" w:val="160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 w:hint="eastAsia"/>
                <w:sz w:val="18"/>
              </w:rPr>
              <w:t>人工智慧與知識管理</w:t>
            </w: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/>
                <w:sz w:val="18"/>
                <w:szCs w:val="18"/>
              </w:rPr>
              <w:t>Artificial Intelligence</w:t>
            </w:r>
            <w:r w:rsidRPr="00BD6531">
              <w:rPr>
                <w:kern w:val="0"/>
                <w:sz w:val="18"/>
                <w:szCs w:val="18"/>
              </w:rPr>
              <w:t xml:space="preserve"> and Knowledge Management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/>
                <w:sz w:val="18"/>
              </w:rPr>
              <w:t>IM</w:t>
            </w:r>
            <w:r w:rsidRPr="00BD6531">
              <w:rPr>
                <w:rFonts w:eastAsia="標楷體" w:hint="eastAsia"/>
                <w:sz w:val="18"/>
              </w:rPr>
              <w:t>735</w:t>
            </w: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（</w:t>
            </w:r>
            <w:r w:rsidRPr="00BD6531">
              <w:rPr>
                <w:rFonts w:eastAsia="標楷體" w:hAnsi="標楷體"/>
                <w:sz w:val="18"/>
              </w:rPr>
              <w:t>3</w:t>
            </w:r>
            <w:r w:rsidRPr="00BD653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D6531" w:rsidRPr="00BD6531" w:rsidTr="00692F15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學期</w:t>
            </w:r>
          </w:p>
          <w:p w:rsidR="00692F15" w:rsidRPr="00BD6531" w:rsidRDefault="00692F15" w:rsidP="00692F1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BD6531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BD6531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BD6531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BD6531">
              <w:rPr>
                <w:rFonts w:eastAsia="標楷體"/>
                <w:sz w:val="18"/>
                <w:szCs w:val="18"/>
              </w:rPr>
              <w:t>6</w:t>
            </w:r>
          </w:p>
        </w:tc>
      </w:tr>
      <w:tr w:rsidR="00BD6531" w:rsidRPr="00BD6531" w:rsidTr="00692F15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備</w:t>
            </w:r>
          </w:p>
          <w:p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692F15" w:rsidRPr="00BD6531" w:rsidRDefault="00692F15" w:rsidP="00692F1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531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F15" w:rsidRPr="00BD6531" w:rsidRDefault="00692F15" w:rsidP="00692F15">
            <w:pPr>
              <w:snapToGrid w:val="0"/>
              <w:spacing w:line="3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D6531">
              <w:rPr>
                <w:rFonts w:eastAsia="標楷體"/>
                <w:sz w:val="22"/>
                <w:szCs w:val="22"/>
              </w:rPr>
              <w:t>1.</w:t>
            </w:r>
            <w:r w:rsidRPr="00BD6531">
              <w:rPr>
                <w:rFonts w:eastAsia="標楷體" w:hint="eastAsia"/>
                <w:sz w:val="22"/>
                <w:szCs w:val="22"/>
              </w:rPr>
              <w:t>畢業最低總學分數為</w:t>
            </w:r>
            <w:r w:rsidRPr="00BD6531">
              <w:rPr>
                <w:rFonts w:eastAsia="標楷體"/>
                <w:sz w:val="22"/>
                <w:szCs w:val="22"/>
              </w:rPr>
              <w:t>24</w:t>
            </w:r>
            <w:r w:rsidRPr="00BD6531">
              <w:rPr>
                <w:rFonts w:eastAsia="標楷體" w:hint="eastAsia"/>
                <w:sz w:val="22"/>
                <w:szCs w:val="22"/>
              </w:rPr>
              <w:t>學分（另加一篇碩士論文）。</w:t>
            </w:r>
          </w:p>
          <w:p w:rsidR="00692F15" w:rsidRPr="00BD6531" w:rsidRDefault="00692F15" w:rsidP="00692F15">
            <w:pPr>
              <w:snapToGrid w:val="0"/>
              <w:spacing w:after="40"/>
              <w:ind w:left="209" w:hangingChars="95" w:hanging="209"/>
              <w:rPr>
                <w:rFonts w:eastAsia="標楷體"/>
                <w:sz w:val="22"/>
                <w:szCs w:val="22"/>
              </w:rPr>
            </w:pPr>
            <w:r w:rsidRPr="00BD6531">
              <w:rPr>
                <w:rFonts w:eastAsia="標楷體"/>
                <w:sz w:val="22"/>
                <w:szCs w:val="22"/>
              </w:rPr>
              <w:t>2.</w:t>
            </w:r>
            <w:r w:rsidRPr="00BD6531">
              <w:rPr>
                <w:rFonts w:eastAsia="標楷體" w:hint="eastAsia"/>
                <w:sz w:val="22"/>
                <w:szCs w:val="22"/>
              </w:rPr>
              <w:t>畢業學分可由陸軍學分班至多折抵</w:t>
            </w:r>
            <w:r w:rsidRPr="00BD6531">
              <w:rPr>
                <w:rFonts w:eastAsia="標楷體"/>
                <w:sz w:val="22"/>
                <w:szCs w:val="22"/>
              </w:rPr>
              <w:t>12</w:t>
            </w:r>
            <w:r w:rsidRPr="00BD6531">
              <w:rPr>
                <w:rFonts w:eastAsia="標楷體" w:hint="eastAsia"/>
                <w:sz w:val="22"/>
                <w:szCs w:val="22"/>
              </w:rPr>
              <w:t>學分，課程抵免由系上認定。</w:t>
            </w:r>
          </w:p>
          <w:p w:rsidR="00692F15" w:rsidRPr="00BD6531" w:rsidRDefault="00692F15" w:rsidP="00692F15">
            <w:pPr>
              <w:snapToGrid w:val="0"/>
              <w:ind w:left="183" w:hangingChars="83" w:hanging="183"/>
              <w:jc w:val="both"/>
              <w:rPr>
                <w:rFonts w:eastAsia="標楷體"/>
                <w:sz w:val="22"/>
                <w:szCs w:val="22"/>
              </w:rPr>
            </w:pPr>
            <w:r w:rsidRPr="00BD6531">
              <w:rPr>
                <w:rFonts w:eastAsia="標楷體"/>
                <w:sz w:val="22"/>
                <w:szCs w:val="22"/>
              </w:rPr>
              <w:t>3.</w:t>
            </w:r>
            <w:r w:rsidRPr="00BD6531">
              <w:rPr>
                <w:rFonts w:eastAsia="標楷體" w:hAnsi="標楷體" w:hint="eastAsia"/>
                <w:sz w:val="22"/>
                <w:szCs w:val="22"/>
              </w:rPr>
              <w:t>上述課程</w:t>
            </w:r>
            <w:r w:rsidRPr="00BD6531">
              <w:rPr>
                <w:rFonts w:eastAsia="標楷體" w:hint="eastAsia"/>
                <w:sz w:val="22"/>
                <w:szCs w:val="22"/>
              </w:rPr>
              <w:t>為移地教學（營區授課），學生若因故未能修課，則需至元智大學資管系選修相關課程抵免。</w:t>
            </w:r>
          </w:p>
          <w:p w:rsidR="00692F15" w:rsidRPr="00BD6531" w:rsidRDefault="00692F15" w:rsidP="00692F15">
            <w:pPr>
              <w:snapToGrid w:val="0"/>
              <w:spacing w:line="300" w:lineRule="atLeast"/>
              <w:ind w:left="165" w:hangingChars="75" w:hanging="165"/>
              <w:jc w:val="both"/>
              <w:rPr>
                <w:rFonts w:eastAsia="標楷體"/>
                <w:sz w:val="22"/>
                <w:szCs w:val="22"/>
              </w:rPr>
            </w:pPr>
            <w:r w:rsidRPr="00BD6531">
              <w:rPr>
                <w:rFonts w:eastAsia="標楷體"/>
                <w:sz w:val="22"/>
                <w:szCs w:val="22"/>
              </w:rPr>
              <w:t>4.</w:t>
            </w:r>
            <w:r w:rsidRPr="00BD6531">
              <w:rPr>
                <w:rFonts w:eastAsia="標楷體"/>
                <w:sz w:val="22"/>
                <w:szCs w:val="22"/>
              </w:rPr>
              <w:t>學生須依本校學術研究倫理教育課程實施要點規定，於入學第一學期結束前完成學術研究倫理教育課程，最遲須於申請學位口試前補修完成，未完成本課程，不得申請學位口試。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692F15" w:rsidRPr="00BD6531" w:rsidRDefault="00692F15" w:rsidP="00234AB7">
            <w:pPr>
              <w:snapToGrid w:val="0"/>
              <w:spacing w:line="300" w:lineRule="atLeast"/>
              <w:ind w:left="165" w:hangingChars="75" w:hanging="165"/>
              <w:jc w:val="both"/>
              <w:rPr>
                <w:rFonts w:eastAsia="標楷體"/>
                <w:sz w:val="18"/>
              </w:rPr>
            </w:pPr>
            <w:r w:rsidRPr="00BD6531">
              <w:rPr>
                <w:rFonts w:eastAsia="標楷體" w:hint="eastAsia"/>
                <w:sz w:val="22"/>
                <w:szCs w:val="22"/>
              </w:rPr>
              <w:t>5.</w:t>
            </w:r>
            <w:r w:rsidRPr="00BD6531">
              <w:rPr>
                <w:rFonts w:eastAsia="標楷體" w:hint="eastAsia"/>
                <w:sz w:val="22"/>
                <w:szCs w:val="22"/>
              </w:rPr>
              <w:t>欲跨學制修課之學生，須填寫「元智大學課程跨學制申請表」，跨學制修課之學分數准予納入畢業學分，至多</w:t>
            </w:r>
            <w:r w:rsidR="00234AB7">
              <w:rPr>
                <w:rFonts w:eastAsia="標楷體" w:hint="eastAsia"/>
                <w:sz w:val="22"/>
                <w:szCs w:val="22"/>
              </w:rPr>
              <w:t>6</w:t>
            </w:r>
            <w:bookmarkStart w:id="0" w:name="_GoBack"/>
            <w:bookmarkEnd w:id="0"/>
            <w:r w:rsidRPr="00BD6531">
              <w:rPr>
                <w:rFonts w:eastAsia="標楷體" w:hint="eastAsia"/>
                <w:sz w:val="22"/>
                <w:szCs w:val="22"/>
              </w:rPr>
              <w:t>學分。</w:t>
            </w:r>
          </w:p>
        </w:tc>
      </w:tr>
    </w:tbl>
    <w:p w:rsidR="00891220" w:rsidRPr="00BD6531" w:rsidRDefault="00D4278A" w:rsidP="00891220">
      <w:pPr>
        <w:snapToGrid w:val="0"/>
        <w:spacing w:after="60" w:line="240" w:lineRule="atLeast"/>
        <w:jc w:val="right"/>
        <w:rPr>
          <w:rFonts w:eastAsia="標楷體"/>
          <w:sz w:val="20"/>
        </w:rPr>
      </w:pPr>
      <w:r w:rsidRPr="00BD6531">
        <w:rPr>
          <w:rFonts w:eastAsia="標楷體" w:hint="eastAsia"/>
          <w:sz w:val="20"/>
        </w:rPr>
        <w:t>AA-CP-04-CF03(1.2</w:t>
      </w:r>
      <w:r w:rsidRPr="00BD6531">
        <w:rPr>
          <w:rFonts w:eastAsia="標楷體" w:hint="eastAsia"/>
          <w:sz w:val="20"/>
        </w:rPr>
        <w:t>版</w:t>
      </w:r>
      <w:r w:rsidRPr="00BD6531">
        <w:rPr>
          <w:rFonts w:eastAsia="標楷體" w:hint="eastAsia"/>
          <w:sz w:val="20"/>
        </w:rPr>
        <w:t>)/101.11.15</w:t>
      </w:r>
      <w:r w:rsidRPr="00BD6531">
        <w:rPr>
          <w:rFonts w:eastAsia="標楷體" w:hint="eastAsia"/>
          <w:sz w:val="20"/>
        </w:rPr>
        <w:t>修訂</w:t>
      </w:r>
    </w:p>
    <w:p w:rsidR="004771B1" w:rsidRPr="00D4278A" w:rsidRDefault="00891220" w:rsidP="00891220">
      <w:pPr>
        <w:snapToGrid w:val="0"/>
        <w:spacing w:after="60" w:line="240" w:lineRule="atLeas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AA-CP-04-CF06(1.2</w:t>
      </w:r>
      <w:r>
        <w:rPr>
          <w:rFonts w:eastAsia="標楷體" w:hint="eastAsia"/>
          <w:sz w:val="20"/>
        </w:rPr>
        <w:t>版</w:t>
      </w:r>
      <w:r>
        <w:rPr>
          <w:rFonts w:eastAsia="標楷體"/>
          <w:sz w:val="20"/>
        </w:rPr>
        <w:t>)/101.11.15</w:t>
      </w:r>
      <w:r>
        <w:rPr>
          <w:rFonts w:eastAsia="標楷體" w:hint="eastAsia"/>
          <w:sz w:val="20"/>
        </w:rPr>
        <w:t>修訂</w:t>
      </w:r>
    </w:p>
    <w:sectPr w:rsidR="004771B1" w:rsidRPr="00D4278A" w:rsidSect="00891220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FD" w:rsidRDefault="00015CFD" w:rsidP="00132C69">
      <w:r>
        <w:separator/>
      </w:r>
    </w:p>
  </w:endnote>
  <w:endnote w:type="continuationSeparator" w:id="0">
    <w:p w:rsidR="00015CFD" w:rsidRDefault="00015CFD" w:rsidP="0013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FD" w:rsidRDefault="00015CFD" w:rsidP="00132C69">
      <w:r>
        <w:separator/>
      </w:r>
    </w:p>
  </w:footnote>
  <w:footnote w:type="continuationSeparator" w:id="0">
    <w:p w:rsidR="00015CFD" w:rsidRDefault="00015CFD" w:rsidP="0013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1" w15:restartNumberingAfterBreak="0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2" w15:restartNumberingAfterBreak="0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3" w15:restartNumberingAfterBreak="0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4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58"/>
    <w:rsid w:val="000063E5"/>
    <w:rsid w:val="00013DBE"/>
    <w:rsid w:val="00015CFD"/>
    <w:rsid w:val="00025A9E"/>
    <w:rsid w:val="0003564A"/>
    <w:rsid w:val="000374BB"/>
    <w:rsid w:val="000407F9"/>
    <w:rsid w:val="00077CAA"/>
    <w:rsid w:val="00084214"/>
    <w:rsid w:val="000A4FA8"/>
    <w:rsid w:val="000B7526"/>
    <w:rsid w:val="000C581C"/>
    <w:rsid w:val="000D06C3"/>
    <w:rsid w:val="000D40D1"/>
    <w:rsid w:val="000D5669"/>
    <w:rsid w:val="000D61B0"/>
    <w:rsid w:val="000E061C"/>
    <w:rsid w:val="000F3FD1"/>
    <w:rsid w:val="00122975"/>
    <w:rsid w:val="00132C69"/>
    <w:rsid w:val="00136B6B"/>
    <w:rsid w:val="00140A70"/>
    <w:rsid w:val="00142120"/>
    <w:rsid w:val="001560CC"/>
    <w:rsid w:val="00161E5F"/>
    <w:rsid w:val="00167899"/>
    <w:rsid w:val="00173F18"/>
    <w:rsid w:val="001744D5"/>
    <w:rsid w:val="00175A15"/>
    <w:rsid w:val="001842AE"/>
    <w:rsid w:val="00196B9F"/>
    <w:rsid w:val="001C500F"/>
    <w:rsid w:val="001C7E62"/>
    <w:rsid w:val="001E6686"/>
    <w:rsid w:val="00222F5E"/>
    <w:rsid w:val="00234AB7"/>
    <w:rsid w:val="00245170"/>
    <w:rsid w:val="0024798F"/>
    <w:rsid w:val="002715A6"/>
    <w:rsid w:val="00290179"/>
    <w:rsid w:val="00293DD4"/>
    <w:rsid w:val="002A0C8A"/>
    <w:rsid w:val="002A3449"/>
    <w:rsid w:val="002A46C9"/>
    <w:rsid w:val="002B45F4"/>
    <w:rsid w:val="002C1C1B"/>
    <w:rsid w:val="002D3CB8"/>
    <w:rsid w:val="00313092"/>
    <w:rsid w:val="00324DD9"/>
    <w:rsid w:val="00330D2A"/>
    <w:rsid w:val="00351253"/>
    <w:rsid w:val="00354723"/>
    <w:rsid w:val="00380857"/>
    <w:rsid w:val="00395EF8"/>
    <w:rsid w:val="003B5B68"/>
    <w:rsid w:val="003F214C"/>
    <w:rsid w:val="00414B18"/>
    <w:rsid w:val="00420183"/>
    <w:rsid w:val="004303E9"/>
    <w:rsid w:val="00455AF7"/>
    <w:rsid w:val="00463E80"/>
    <w:rsid w:val="004771B1"/>
    <w:rsid w:val="00484839"/>
    <w:rsid w:val="004C20F9"/>
    <w:rsid w:val="004D455F"/>
    <w:rsid w:val="004D5FCF"/>
    <w:rsid w:val="004E18BC"/>
    <w:rsid w:val="004F3A7E"/>
    <w:rsid w:val="004F759C"/>
    <w:rsid w:val="005158F1"/>
    <w:rsid w:val="00530AD8"/>
    <w:rsid w:val="0053349D"/>
    <w:rsid w:val="005446D0"/>
    <w:rsid w:val="00567E34"/>
    <w:rsid w:val="005734FD"/>
    <w:rsid w:val="0057605A"/>
    <w:rsid w:val="005864D6"/>
    <w:rsid w:val="005A105E"/>
    <w:rsid w:val="005A20A7"/>
    <w:rsid w:val="005A61FB"/>
    <w:rsid w:val="005C1BFD"/>
    <w:rsid w:val="005D768F"/>
    <w:rsid w:val="005E3162"/>
    <w:rsid w:val="005F0B6F"/>
    <w:rsid w:val="005F482C"/>
    <w:rsid w:val="00621F93"/>
    <w:rsid w:val="00622DE4"/>
    <w:rsid w:val="00643334"/>
    <w:rsid w:val="00664334"/>
    <w:rsid w:val="00676DB7"/>
    <w:rsid w:val="006811A5"/>
    <w:rsid w:val="00685E74"/>
    <w:rsid w:val="00692F15"/>
    <w:rsid w:val="006A4A83"/>
    <w:rsid w:val="006B6CD5"/>
    <w:rsid w:val="007330ED"/>
    <w:rsid w:val="00766F7B"/>
    <w:rsid w:val="00781318"/>
    <w:rsid w:val="007A3CF7"/>
    <w:rsid w:val="007A44CA"/>
    <w:rsid w:val="007D3BD7"/>
    <w:rsid w:val="007D5D1E"/>
    <w:rsid w:val="008029CF"/>
    <w:rsid w:val="00812058"/>
    <w:rsid w:val="00826806"/>
    <w:rsid w:val="0084621E"/>
    <w:rsid w:val="0089044B"/>
    <w:rsid w:val="00891220"/>
    <w:rsid w:val="00894D3B"/>
    <w:rsid w:val="008A3548"/>
    <w:rsid w:val="008A58E0"/>
    <w:rsid w:val="008B2D76"/>
    <w:rsid w:val="008B4A3F"/>
    <w:rsid w:val="008C69C0"/>
    <w:rsid w:val="008D77A4"/>
    <w:rsid w:val="008F3432"/>
    <w:rsid w:val="008F5F29"/>
    <w:rsid w:val="0090286B"/>
    <w:rsid w:val="009145EB"/>
    <w:rsid w:val="00926768"/>
    <w:rsid w:val="00957FEC"/>
    <w:rsid w:val="00970991"/>
    <w:rsid w:val="0098037E"/>
    <w:rsid w:val="00995E75"/>
    <w:rsid w:val="009B61EF"/>
    <w:rsid w:val="009C672D"/>
    <w:rsid w:val="009D132B"/>
    <w:rsid w:val="009E3069"/>
    <w:rsid w:val="009F0465"/>
    <w:rsid w:val="00A11B9B"/>
    <w:rsid w:val="00A1392A"/>
    <w:rsid w:val="00A32E15"/>
    <w:rsid w:val="00A44C5F"/>
    <w:rsid w:val="00A550D6"/>
    <w:rsid w:val="00A62CD5"/>
    <w:rsid w:val="00A73ABA"/>
    <w:rsid w:val="00A767B2"/>
    <w:rsid w:val="00A803D6"/>
    <w:rsid w:val="00AB0FD6"/>
    <w:rsid w:val="00AB4951"/>
    <w:rsid w:val="00AD4AF3"/>
    <w:rsid w:val="00AE2B8F"/>
    <w:rsid w:val="00B0165D"/>
    <w:rsid w:val="00B10BB2"/>
    <w:rsid w:val="00B255FD"/>
    <w:rsid w:val="00B411F3"/>
    <w:rsid w:val="00B549A3"/>
    <w:rsid w:val="00B97D96"/>
    <w:rsid w:val="00BA65CB"/>
    <w:rsid w:val="00BA6D3C"/>
    <w:rsid w:val="00BB3C52"/>
    <w:rsid w:val="00BB481C"/>
    <w:rsid w:val="00BD01E9"/>
    <w:rsid w:val="00BD0715"/>
    <w:rsid w:val="00BD64FF"/>
    <w:rsid w:val="00BD6531"/>
    <w:rsid w:val="00BF0ACE"/>
    <w:rsid w:val="00BF2EC4"/>
    <w:rsid w:val="00C01317"/>
    <w:rsid w:val="00C276D1"/>
    <w:rsid w:val="00C777FC"/>
    <w:rsid w:val="00C86C1B"/>
    <w:rsid w:val="00CA24F5"/>
    <w:rsid w:val="00CA4C91"/>
    <w:rsid w:val="00CB4DB4"/>
    <w:rsid w:val="00CD6377"/>
    <w:rsid w:val="00CE4178"/>
    <w:rsid w:val="00CE6AA1"/>
    <w:rsid w:val="00D2505E"/>
    <w:rsid w:val="00D2585E"/>
    <w:rsid w:val="00D30D9B"/>
    <w:rsid w:val="00D4278A"/>
    <w:rsid w:val="00D43A55"/>
    <w:rsid w:val="00D66CD6"/>
    <w:rsid w:val="00D9038A"/>
    <w:rsid w:val="00DB2CA4"/>
    <w:rsid w:val="00DB35C9"/>
    <w:rsid w:val="00DC7EEC"/>
    <w:rsid w:val="00DE5A08"/>
    <w:rsid w:val="00DF3D25"/>
    <w:rsid w:val="00E037B0"/>
    <w:rsid w:val="00E144E2"/>
    <w:rsid w:val="00E242C2"/>
    <w:rsid w:val="00E2568E"/>
    <w:rsid w:val="00E33BB2"/>
    <w:rsid w:val="00E526CE"/>
    <w:rsid w:val="00E54608"/>
    <w:rsid w:val="00EE66E7"/>
    <w:rsid w:val="00EF0DFF"/>
    <w:rsid w:val="00F072FC"/>
    <w:rsid w:val="00F17332"/>
    <w:rsid w:val="00F429A8"/>
    <w:rsid w:val="00F434D5"/>
    <w:rsid w:val="00F61E0B"/>
    <w:rsid w:val="00F70B62"/>
    <w:rsid w:val="00FA028A"/>
    <w:rsid w:val="00FA43E6"/>
    <w:rsid w:val="00FA6DFE"/>
    <w:rsid w:val="00FC0EBB"/>
    <w:rsid w:val="00FD07D4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4F7CF3-29E2-409C-8472-8F2F6D07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32C69"/>
    <w:rPr>
      <w:kern w:val="2"/>
    </w:rPr>
  </w:style>
  <w:style w:type="paragraph" w:styleId="a5">
    <w:name w:val="footer"/>
    <w:basedOn w:val="a"/>
    <w:link w:val="a6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32C69"/>
    <w:rPr>
      <w:kern w:val="2"/>
    </w:rPr>
  </w:style>
  <w:style w:type="paragraph" w:styleId="Web">
    <w:name w:val="Normal (Web)"/>
    <w:basedOn w:val="a"/>
    <w:rsid w:val="00621F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935</Characters>
  <Application>Microsoft Office Word</Application>
  <DocSecurity>0</DocSecurity>
  <Lines>7</Lines>
  <Paragraphs>2</Paragraphs>
  <ScaleCrop>false</ScaleCrop>
  <Company>元智大學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109IM-M2S</dc:title>
  <dc:creator>ychuang</dc:creator>
  <cp:lastModifiedBy>黃韻璆</cp:lastModifiedBy>
  <cp:revision>17</cp:revision>
  <cp:lastPrinted>2017-12-18T07:37:00Z</cp:lastPrinted>
  <dcterms:created xsi:type="dcterms:W3CDTF">2022-01-21T06:14:00Z</dcterms:created>
  <dcterms:modified xsi:type="dcterms:W3CDTF">2023-05-31T06:06:00Z</dcterms:modified>
</cp:coreProperties>
</file>