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F8AF" w14:textId="77777777"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654B202C" w14:textId="77777777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14:paraId="0E1E2695" w14:textId="77777777"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 w:rsidR="00B90932">
        <w:rPr>
          <w:rFonts w:eastAsia="標楷體"/>
          <w:color w:val="000000"/>
        </w:rPr>
        <w:t>1</w:t>
      </w:r>
      <w:r w:rsidRPr="008D522F">
        <w:rPr>
          <w:rFonts w:eastAsia="標楷體"/>
          <w:color w:val="000000"/>
        </w:rPr>
        <w:t>0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</w:t>
      </w:r>
      <w:r w:rsidR="00B90932">
        <w:rPr>
          <w:rFonts w:eastAsia="標楷體" w:hAnsi="標楷體"/>
          <w:color w:val="000000"/>
        </w:rPr>
        <w:t>1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14:paraId="35BAD980" w14:textId="77777777" w:rsidR="00FA3558" w:rsidRPr="00E84F1F" w:rsidRDefault="00FA3558" w:rsidP="00BE385B">
      <w:pPr>
        <w:spacing w:line="240" w:lineRule="atLeast"/>
        <w:ind w:leftChars="192" w:left="461" w:rightChars="-177" w:right="-425"/>
        <w:jc w:val="right"/>
        <w:rPr>
          <w:rFonts w:eastAsia="標楷體"/>
          <w:sz w:val="18"/>
          <w:szCs w:val="18"/>
          <w:lang w:eastAsia="zh-HK"/>
        </w:rPr>
      </w:pPr>
      <w:r w:rsidRPr="00E84F1F">
        <w:rPr>
          <w:rFonts w:eastAsia="標楷體" w:hint="eastAsia"/>
          <w:sz w:val="18"/>
          <w:szCs w:val="18"/>
          <w:lang w:eastAsia="zh-CN"/>
        </w:rPr>
        <w:t>1</w:t>
      </w:r>
      <w:r w:rsidRPr="00E84F1F">
        <w:rPr>
          <w:rFonts w:eastAsia="標楷體"/>
          <w:sz w:val="18"/>
          <w:szCs w:val="18"/>
          <w:lang w:eastAsia="zh-CN"/>
        </w:rPr>
        <w:t xml:space="preserve">10.05.05 </w:t>
      </w:r>
      <w:r w:rsidRPr="00E84F1F">
        <w:rPr>
          <w:rFonts w:eastAsia="標楷體"/>
          <w:sz w:val="18"/>
          <w:szCs w:val="18"/>
          <w:lang w:eastAsia="zh-CN"/>
        </w:rPr>
        <w:t>一</w:t>
      </w:r>
      <w:r w:rsidRPr="00E84F1F">
        <w:rPr>
          <w:rFonts w:eastAsia="標楷體"/>
          <w:sz w:val="18"/>
          <w:szCs w:val="18"/>
          <w:lang w:eastAsia="zh-CN"/>
        </w:rPr>
        <w:t>○</w:t>
      </w:r>
      <w:r w:rsidRPr="00E84F1F">
        <w:rPr>
          <w:rFonts w:eastAsia="標楷體" w:hint="eastAsia"/>
          <w:sz w:val="18"/>
          <w:szCs w:val="18"/>
          <w:lang w:eastAsia="zh-CN"/>
        </w:rPr>
        <w:t>九</w:t>
      </w:r>
      <w:r w:rsidRPr="00E84F1F">
        <w:rPr>
          <w:rFonts w:eastAsia="標楷體"/>
          <w:sz w:val="18"/>
          <w:szCs w:val="18"/>
          <w:lang w:eastAsia="zh-CN"/>
        </w:rPr>
        <w:t>學年度第</w:t>
      </w:r>
      <w:r w:rsidRPr="00E84F1F">
        <w:rPr>
          <w:rFonts w:eastAsia="標楷體" w:hint="eastAsia"/>
          <w:sz w:val="18"/>
          <w:szCs w:val="18"/>
          <w:lang w:eastAsia="zh-CN"/>
        </w:rPr>
        <w:t>五</w:t>
      </w:r>
      <w:r w:rsidRPr="00E84F1F">
        <w:rPr>
          <w:rFonts w:eastAsia="標楷體"/>
          <w:sz w:val="18"/>
          <w:szCs w:val="18"/>
          <w:lang w:eastAsia="zh-CN"/>
        </w:rPr>
        <w:t>次教務會議</w:t>
      </w:r>
      <w:r w:rsidRPr="00E84F1F">
        <w:rPr>
          <w:rFonts w:eastAsia="標楷體" w:hint="eastAsia"/>
          <w:sz w:val="18"/>
          <w:szCs w:val="18"/>
          <w:lang w:eastAsia="zh-HK"/>
        </w:rPr>
        <w:t>通過</w:t>
      </w:r>
    </w:p>
    <w:p w14:paraId="5C36E641" w14:textId="4F325288" w:rsidR="00FA3558" w:rsidRPr="00E84F1F" w:rsidRDefault="00FA3558" w:rsidP="00FA3558">
      <w:pPr>
        <w:spacing w:line="200" w:lineRule="exact"/>
        <w:ind w:leftChars="192" w:left="461" w:rightChars="-177" w:right="-425"/>
        <w:jc w:val="right"/>
        <w:rPr>
          <w:rFonts w:eastAsia="標楷體"/>
          <w:sz w:val="18"/>
          <w:szCs w:val="18"/>
          <w:lang w:eastAsia="zh-CN"/>
        </w:rPr>
      </w:pPr>
      <w:r w:rsidRPr="00E84F1F">
        <w:rPr>
          <w:rFonts w:eastAsia="標楷體" w:hint="eastAsia"/>
          <w:sz w:val="18"/>
          <w:szCs w:val="18"/>
        </w:rPr>
        <w:t xml:space="preserve"> </w:t>
      </w:r>
      <w:r w:rsidRPr="00E84F1F">
        <w:rPr>
          <w:rFonts w:eastAsia="標楷體"/>
          <w:sz w:val="18"/>
          <w:szCs w:val="18"/>
          <w:lang w:eastAsia="zh-CN"/>
        </w:rPr>
        <w:t>Passed by the 5th Academic Affairs Meeting, Academic Year 20</w:t>
      </w:r>
      <w:r w:rsidRPr="00E84F1F">
        <w:rPr>
          <w:rFonts w:eastAsia="標楷體" w:hint="eastAsia"/>
          <w:sz w:val="18"/>
          <w:szCs w:val="18"/>
          <w:lang w:eastAsia="zh-CN"/>
        </w:rPr>
        <w:t>20</w:t>
      </w:r>
      <w:r w:rsidRPr="00E84F1F">
        <w:rPr>
          <w:rFonts w:eastAsia="標楷體"/>
          <w:sz w:val="18"/>
          <w:szCs w:val="18"/>
          <w:lang w:eastAsia="zh-CN"/>
        </w:rPr>
        <w:t xml:space="preserve">, on </w:t>
      </w:r>
      <w:r w:rsidRPr="00E84F1F">
        <w:rPr>
          <w:rFonts w:eastAsia="標楷體" w:hint="eastAsia"/>
          <w:sz w:val="18"/>
          <w:szCs w:val="18"/>
          <w:lang w:eastAsia="zh-CN"/>
        </w:rPr>
        <w:t>May</w:t>
      </w:r>
      <w:r w:rsidRPr="00E84F1F">
        <w:rPr>
          <w:rFonts w:eastAsia="標楷體"/>
          <w:sz w:val="18"/>
          <w:szCs w:val="18"/>
          <w:lang w:eastAsia="zh-CN"/>
        </w:rPr>
        <w:t> 05, 202</w:t>
      </w:r>
      <w:r w:rsidRPr="00E84F1F">
        <w:rPr>
          <w:rFonts w:eastAsia="標楷體" w:hint="eastAsia"/>
          <w:sz w:val="18"/>
          <w:szCs w:val="18"/>
          <w:lang w:eastAsia="zh-CN"/>
        </w:rPr>
        <w:t>1</w:t>
      </w:r>
    </w:p>
    <w:p w14:paraId="7661E705" w14:textId="29B8DBE4" w:rsidR="009D0ED5" w:rsidRPr="00C24DED" w:rsidRDefault="009D0ED5" w:rsidP="00E84F1F">
      <w:pPr>
        <w:spacing w:line="240" w:lineRule="exact"/>
        <w:ind w:leftChars="100" w:left="240"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C24DED">
        <w:rPr>
          <w:sz w:val="18"/>
          <w:szCs w:val="18"/>
        </w:rPr>
        <w:t xml:space="preserve">111.11.16 </w:t>
      </w:r>
      <w:r w:rsidRPr="00C24DED">
        <w:rPr>
          <w:rFonts w:ascii="標楷體" w:eastAsia="標楷體" w:hAnsi="標楷體" w:hint="eastAsia"/>
          <w:sz w:val="18"/>
          <w:szCs w:val="18"/>
        </w:rPr>
        <w:t>一一一學年度第二次教務會議</w:t>
      </w:r>
      <w:r w:rsidR="00477B6A">
        <w:rPr>
          <w:rFonts w:ascii="標楷體" w:eastAsia="標楷體" w:hAnsi="標楷體" w:hint="eastAsia"/>
          <w:sz w:val="18"/>
          <w:szCs w:val="18"/>
        </w:rPr>
        <w:t>修訂</w:t>
      </w:r>
      <w:r w:rsidRPr="00C24DED">
        <w:rPr>
          <w:rFonts w:ascii="標楷體" w:eastAsia="標楷體" w:hAnsi="標楷體" w:hint="eastAsia"/>
          <w:sz w:val="18"/>
          <w:szCs w:val="18"/>
        </w:rPr>
        <w:t>通過</w:t>
      </w:r>
    </w:p>
    <w:p w14:paraId="5895058B" w14:textId="3E6AC58C" w:rsidR="009D0ED5" w:rsidRPr="009D0ED5" w:rsidRDefault="009D0ED5" w:rsidP="006F40C0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C24DED">
        <w:rPr>
          <w:sz w:val="18"/>
          <w:szCs w:val="18"/>
        </w:rPr>
        <w:t>Amended by the 2nd Academic Affairs Meeting, Academic Year 2022, on November 16, 2022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06BB3216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12C34E3" w14:textId="77777777"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57F5CA2C" w14:textId="77777777"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0B59CE6F" w14:textId="77777777" w:rsidR="00D33F50" w:rsidRPr="00095BA8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0F5120A4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365DDC6A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DDA81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879064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0AADE2D3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67D1CBB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8C4084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37D62AE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C3F8879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36CF0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70B1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0DA94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E313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2CF7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62962D6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BE35CE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6C7079E9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3201D7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0BC7873D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009BD47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5331154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32CA885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2349D600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62A3961D" w14:textId="77777777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8C2C7C1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2375FC33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0058F624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FE76CBC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1C436834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61015726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938DB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4486DA30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046D38DC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B0618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2695AD13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571D6A2C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F03A3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9BB3C0A" w14:textId="77777777" w:rsidR="003A761B" w:rsidRPr="00095BA8" w:rsidRDefault="0031543E" w:rsidP="003D5F6B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0B78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2FF3F182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3C84C5E5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8A879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14:paraId="7D541254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14:paraId="1D5021B2" w14:textId="77777777" w:rsidR="003A761B" w:rsidRPr="00095BA8" w:rsidRDefault="001A4B0D" w:rsidP="001A4B0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616FA2" w:rsidRPr="00095BA8" w14:paraId="0160B167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CC175EC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4D5B1D4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513FCB6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AD2C521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2E17C3A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F676CA7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DC00342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2A49DB7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5FC16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3F54C23E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1AC8DE1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43CBC3E9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78CF2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37570ECF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21DFEE72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B5DB0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62D5ED58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43FF42F4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85964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654A277E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68DA08A1" w14:textId="77777777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9EBFF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14:paraId="392F5181" w14:textId="77777777" w:rsidR="001A4B0D" w:rsidRPr="00095BA8" w:rsidRDefault="001A4B0D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14:paraId="6756A0B8" w14:textId="77777777" w:rsidR="00616FA2" w:rsidRPr="00095BA8" w:rsidRDefault="001A4B0D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3F3C84" w:rsidRPr="00095BA8" w14:paraId="7668F06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758267E0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D7E3B4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34741FD" w14:textId="77777777" w:rsidR="003F3C84" w:rsidRPr="00095BA8" w:rsidRDefault="003F3C84" w:rsidP="003F3C8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FBB5955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14:paraId="715EE439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14:paraId="60665072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50291B6D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戲劇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E01A8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38627ACD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DCC1C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6D5C2C81" w14:textId="77777777" w:rsidR="00EB4CBC" w:rsidRDefault="00EB4CBC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04244502" w14:textId="77777777" w:rsidR="003F3C84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FFD1" w14:textId="77777777" w:rsidR="003F3C84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5C9DE791" w14:textId="77777777" w:rsidR="00D104DC" w:rsidRDefault="00D104DC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30C97C38" w14:textId="77777777" w:rsidR="003F3C84" w:rsidRPr="00095BA8" w:rsidRDefault="003F3C84" w:rsidP="003F3C84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F4251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2A8FEC54" w14:textId="77777777" w:rsidR="00B20A27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6E6A1041" w14:textId="77777777" w:rsidR="003F3C84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E813A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14:paraId="3FB07266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14:paraId="6F219548" w14:textId="77777777" w:rsidR="003F3C84" w:rsidRPr="00095BA8" w:rsidRDefault="003F3C84" w:rsidP="003F3C8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5AE48208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2DA919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60FBA9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47665A3" w14:textId="77777777" w:rsidR="00B20A27" w:rsidRPr="00784B43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D25E0D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612EEAD9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5FF46BC2" w14:textId="77777777" w:rsidR="003D5F6B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3ED6E50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A7B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14:paraId="475BDCF8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</w:p>
          <w:p w14:paraId="2A38F1BC" w14:textId="77777777" w:rsidR="003D5F6B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</w:t>
            </w:r>
          </w:p>
          <w:p w14:paraId="659E7264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莎士比亞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74FE8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69E12822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7DCD8AAC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514DDF0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1AA71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2AA492E9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6A4B0AA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771A3030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763A6D">
              <w:rPr>
                <w:rFonts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97C0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1845736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B68D0F1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3F2492E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5851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14:paraId="2F6F618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Writing(II)</w:t>
            </w:r>
          </w:p>
          <w:p w14:paraId="5EFE3FDA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62BE3BF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B5D6612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9216901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1C6022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44CCA1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14:paraId="60F191D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14:paraId="2E75F6B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E17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178445EF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487BA230" w14:textId="77777777" w:rsidR="003D5F6B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4A09E66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C486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2EF830FB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027BE108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4AD3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4825475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592E757F" w14:textId="77777777" w:rsidR="00B20A27" w:rsidRPr="00C07735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E7F5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14:paraId="5249517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799B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14:paraId="41613755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14:paraId="49948BA6" w14:textId="77777777" w:rsidR="00B20A27" w:rsidRPr="00095BA8" w:rsidRDefault="00B20A27" w:rsidP="00B20A27">
            <w:pPr>
              <w:snapToGrid w:val="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7CBCC83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7104D33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76E73C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35C2907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19ED0E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74C1F6B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502232BA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0F398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14:paraId="7E8DE8E1" w14:textId="77777777" w:rsidR="00B20A27" w:rsidRPr="00095BA8" w:rsidRDefault="00B20A27" w:rsidP="00B20A27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14:paraId="252BF7B3" w14:textId="77777777" w:rsidR="00B20A27" w:rsidRPr="00095BA8" w:rsidRDefault="00B20A27" w:rsidP="003D5F6B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A6087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48E5CDFE" w14:textId="77777777" w:rsidR="00A36255" w:rsidRDefault="00A36255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331C76E5" w14:textId="77777777" w:rsidR="00A36255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文化創意</w:t>
            </w:r>
          </w:p>
          <w:p w14:paraId="6609FF10" w14:textId="77777777" w:rsidR="00B20A27" w:rsidRPr="00095BA8" w:rsidRDefault="00B20A27" w:rsidP="00A3625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AFAC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76C388B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465FFDC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8023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419A4EBA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57CAFF8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99C3C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14:paraId="68AB7A7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14:paraId="158725AB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英文論文寫作指導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B20A27" w:rsidRPr="00095BA8" w14:paraId="149F0FE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7158ED0B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B8AB8E7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3E4642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BE2740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798AC85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5C33FB6E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19EB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5D73116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226F490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061C3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00C34AB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E06B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BAC45B6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6AFB181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7A39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4AC8AB1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3A5154C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F5EF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14:paraId="7D5C0F4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Analysis</w:t>
            </w:r>
          </w:p>
          <w:p w14:paraId="4FC35BA1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B20A27" w:rsidRPr="00095BA8" w14:paraId="26D20F7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532A1CF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2764A3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F099C1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EB5C0BF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4DB04789" w14:textId="77777777" w:rsidR="00B20A27" w:rsidRPr="000D7E92" w:rsidRDefault="00B20A27" w:rsidP="00B20A27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7EB53F30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60E4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3C9E546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21186CA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410DF55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42A1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062AF887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398D04F2" w14:textId="77777777" w:rsidR="00B20A27" w:rsidRPr="00095BA8" w:rsidRDefault="00B20A27" w:rsidP="003D5F6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390B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0DD32C99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7962AFF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4798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14:paraId="78B72D3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14:paraId="264FB7B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865D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03789C7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4517382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6A01A97A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A896F5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B41476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881DC70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F2B24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1ADC50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026C6DB8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9ECF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3BC45DE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775400A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A70E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61B9D3D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3100A01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9988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0B2D192F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5C2BE50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D696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06C2008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5B9AAF3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04344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34617EB1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1B4610DD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194A182E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CCF9A31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35B20B8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A03014A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0557AE7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4A58D60C" w14:textId="77777777" w:rsidR="003D5F6B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4D1853F0" w14:textId="77777777" w:rsidR="00B20A27" w:rsidRPr="00095BA8" w:rsidRDefault="003D5F6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90643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</w:p>
          <w:p w14:paraId="27521DA5" w14:textId="77777777" w:rsidR="00B20A27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80C9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2B18124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5581758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65FB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8128E46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5AE9065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6366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5B825A6C" w14:textId="77777777" w:rsidR="00B20A27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32D3B9E0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E9BA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1CF5D78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1E5AB7CE" w14:textId="77777777" w:rsidR="00B20A27" w:rsidRPr="00095BA8" w:rsidRDefault="00B20A27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73D73C8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4A8E54FB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15F0AD5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62F6B90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43E598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CED81" w14:textId="3EBBCC8A" w:rsidR="00B20A27" w:rsidRPr="00095BA8" w:rsidRDefault="00B20A27" w:rsidP="008B508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02B7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42FFE6D2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6E46CC6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D25A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523B1A9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4078DECA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2998F" w14:textId="77777777" w:rsidR="00400978" w:rsidRDefault="00400978" w:rsidP="0040097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09E9CB1C" w14:textId="77777777" w:rsidR="00400978" w:rsidRDefault="00400978" w:rsidP="0040097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7807B87B" w14:textId="6921A193" w:rsidR="00B20A27" w:rsidRPr="00095BA8" w:rsidRDefault="00400978" w:rsidP="0040097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D435D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584E2A3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49B65B3E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B20A27" w:rsidRPr="00095BA8" w14:paraId="5BB7607F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338F8AE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BA9008E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D871D27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764BA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0B0C4" w14:textId="77777777" w:rsidR="00B20A27" w:rsidRPr="00095BA8" w:rsidRDefault="00B20A27" w:rsidP="00B20A2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A0F0B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0AAFE98C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199F5D7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0EA75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16BF50A4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448557A7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084B9" w14:textId="77777777" w:rsidR="00B20A27" w:rsidRPr="00095BA8" w:rsidRDefault="00B20A27" w:rsidP="00B20A27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08BFE" w14:textId="77777777" w:rsidR="00B20A27" w:rsidRPr="00095BA8" w:rsidRDefault="00B20A27" w:rsidP="00B20A2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B20A27" w:rsidRPr="00095BA8" w14:paraId="1889A15A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4FDBE15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3571EC38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6E7FE9D9" w14:textId="77777777" w:rsidR="00B20A27" w:rsidRPr="00095BA8" w:rsidRDefault="00B20A27" w:rsidP="00B20A27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3C3B0AF1" w14:textId="77777777" w:rsidR="00B20A27" w:rsidRPr="00095BA8" w:rsidRDefault="00B20A27" w:rsidP="00B20A27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401F829D" w14:textId="77777777" w:rsidR="00B20A27" w:rsidRPr="00095BA8" w:rsidRDefault="00B20A27" w:rsidP="00B20A27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13E28A51" w14:textId="77777777" w:rsidR="00B20A27" w:rsidRPr="00095BA8" w:rsidRDefault="00B20A27" w:rsidP="00B20A27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74E111A0" w14:textId="77777777" w:rsidR="00B20A27" w:rsidRDefault="00B20A27" w:rsidP="00B20A27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796E1CE9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>大三、大四必修之應用英語主題式課程，請詳「應外系應用英語主題式一覽表」</w:t>
            </w:r>
            <w:r w:rsidRPr="00DF7DAC">
              <w:rPr>
                <w:rFonts w:eastAsia="標楷體" w:hint="eastAsia"/>
                <w:sz w:val="18"/>
                <w:szCs w:val="18"/>
              </w:rPr>
              <w:t>，超修之學分可認列系選修學分</w:t>
            </w:r>
            <w:r w:rsidRPr="00DF7DAC">
              <w:rPr>
                <w:rFonts w:eastAsia="標楷體"/>
                <w:sz w:val="18"/>
                <w:szCs w:val="18"/>
              </w:rPr>
              <w:t>。</w:t>
            </w:r>
          </w:p>
          <w:p w14:paraId="1058052B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1BCAF31A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3DCF3ED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3 .Elective courses will only be opened once every two years.</w:t>
            </w:r>
          </w:p>
          <w:p w14:paraId="5E86AFE0" w14:textId="77777777" w:rsidR="00B20A27" w:rsidRPr="00DF7DAC" w:rsidRDefault="00B20A27" w:rsidP="00B20A27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4. Master classes are partly open to undergraduate students, credits are the same as the selective classes.</w:t>
            </w:r>
          </w:p>
          <w:p w14:paraId="701609FA" w14:textId="77777777" w:rsidR="00B20A27" w:rsidRPr="00D415EC" w:rsidRDefault="00B20A27" w:rsidP="00B20A27">
            <w:pPr>
              <w:snapToGrid w:val="0"/>
              <w:ind w:left="95" w:hangingChars="53" w:hanging="95"/>
              <w:rPr>
                <w:rFonts w:eastAsia="標楷體"/>
                <w:color w:val="000000"/>
                <w:sz w:val="18"/>
                <w:szCs w:val="18"/>
              </w:rPr>
            </w:pPr>
            <w:r w:rsidRPr="00DF7DAC">
              <w:rPr>
                <w:rFonts w:eastAsia="標楷體" w:hint="eastAsia"/>
                <w:sz w:val="18"/>
                <w:szCs w:val="18"/>
              </w:rPr>
              <w:t>5.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Please refer to</w:t>
            </w:r>
            <w:r w:rsidRPr="00DF7DAC">
              <w:rPr>
                <w:rFonts w:eastAsia="標楷體" w:hint="eastAsia"/>
                <w:sz w:val="18"/>
                <w:szCs w:val="18"/>
              </w:rPr>
              <w:t>「</w:t>
            </w:r>
            <w:r w:rsidRPr="00DF7DAC">
              <w:rPr>
                <w:rFonts w:eastAsia="標楷體" w:hint="eastAsia"/>
                <w:sz w:val="18"/>
                <w:szCs w:val="18"/>
              </w:rPr>
              <w:t>FL class list of English for Specific purposes </w:t>
            </w:r>
            <w:r w:rsidRPr="00DF7DAC">
              <w:rPr>
                <w:rFonts w:eastAsia="標楷體" w:hint="eastAsia"/>
                <w:sz w:val="18"/>
                <w:szCs w:val="18"/>
              </w:rPr>
              <w:t>」</w:t>
            </w:r>
            <w:r w:rsidRPr="00DF7DAC">
              <w:rPr>
                <w:rFonts w:eastAsia="標楷體"/>
                <w:sz w:val="18"/>
                <w:szCs w:val="18"/>
              </w:rPr>
              <w:t xml:space="preserve"> </w:t>
            </w:r>
            <w:r w:rsidRPr="00DF7DAC">
              <w:rPr>
                <w:rFonts w:eastAsia="標楷體" w:hint="eastAsia"/>
                <w:sz w:val="18"/>
                <w:szCs w:val="18"/>
              </w:rPr>
              <w:t>for courses in Specialized Requirements for junior and senior students</w:t>
            </w:r>
            <w:r w:rsidRPr="00DF7DAC">
              <w:rPr>
                <w:rFonts w:eastAsia="標楷體"/>
                <w:sz w:val="18"/>
                <w:szCs w:val="18"/>
              </w:rPr>
              <w:t>. Extra credits taken beyond the required eight credits will be recognized as Department elective credits.</w:t>
            </w:r>
          </w:p>
        </w:tc>
      </w:tr>
    </w:tbl>
    <w:p w14:paraId="72FFB1F7" w14:textId="77777777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55B8" w14:textId="77777777" w:rsidR="00850C5A" w:rsidRDefault="00850C5A">
      <w:r>
        <w:separator/>
      </w:r>
    </w:p>
  </w:endnote>
  <w:endnote w:type="continuationSeparator" w:id="0">
    <w:p w14:paraId="7E93730F" w14:textId="77777777" w:rsidR="00850C5A" w:rsidRDefault="0085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32AC" w14:textId="77777777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3ECEAC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A29A" w14:textId="77777777" w:rsidR="00850C5A" w:rsidRDefault="00850C5A">
      <w:r>
        <w:separator/>
      </w:r>
    </w:p>
  </w:footnote>
  <w:footnote w:type="continuationSeparator" w:id="0">
    <w:p w14:paraId="176BAB7E" w14:textId="77777777" w:rsidR="00850C5A" w:rsidRDefault="0085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232807479">
    <w:abstractNumId w:val="19"/>
  </w:num>
  <w:num w:numId="2" w16cid:durableId="1446925552">
    <w:abstractNumId w:val="13"/>
  </w:num>
  <w:num w:numId="3" w16cid:durableId="1839812062">
    <w:abstractNumId w:val="4"/>
  </w:num>
  <w:num w:numId="4" w16cid:durableId="190190619">
    <w:abstractNumId w:val="6"/>
  </w:num>
  <w:num w:numId="5" w16cid:durableId="434061937">
    <w:abstractNumId w:val="9"/>
  </w:num>
  <w:num w:numId="6" w16cid:durableId="1055661793">
    <w:abstractNumId w:val="1"/>
  </w:num>
  <w:num w:numId="7" w16cid:durableId="938874753">
    <w:abstractNumId w:val="20"/>
  </w:num>
  <w:num w:numId="8" w16cid:durableId="1314719067">
    <w:abstractNumId w:val="22"/>
  </w:num>
  <w:num w:numId="9" w16cid:durableId="67462537">
    <w:abstractNumId w:val="5"/>
  </w:num>
  <w:num w:numId="10" w16cid:durableId="894006614">
    <w:abstractNumId w:val="10"/>
  </w:num>
  <w:num w:numId="11" w16cid:durableId="685251273">
    <w:abstractNumId w:val="2"/>
  </w:num>
  <w:num w:numId="12" w16cid:durableId="56246725">
    <w:abstractNumId w:val="16"/>
  </w:num>
  <w:num w:numId="13" w16cid:durableId="1975913074">
    <w:abstractNumId w:val="3"/>
  </w:num>
  <w:num w:numId="14" w16cid:durableId="1436364076">
    <w:abstractNumId w:val="17"/>
  </w:num>
  <w:num w:numId="15" w16cid:durableId="1081096106">
    <w:abstractNumId w:val="11"/>
  </w:num>
  <w:num w:numId="16" w16cid:durableId="2056158662">
    <w:abstractNumId w:val="7"/>
  </w:num>
  <w:num w:numId="17" w16cid:durableId="1807427751">
    <w:abstractNumId w:val="23"/>
  </w:num>
  <w:num w:numId="18" w16cid:durableId="1200972089">
    <w:abstractNumId w:val="12"/>
  </w:num>
  <w:num w:numId="19" w16cid:durableId="426737150">
    <w:abstractNumId w:val="21"/>
  </w:num>
  <w:num w:numId="20" w16cid:durableId="1815102733">
    <w:abstractNumId w:val="14"/>
  </w:num>
  <w:num w:numId="21" w16cid:durableId="1366445169">
    <w:abstractNumId w:val="15"/>
  </w:num>
  <w:num w:numId="22" w16cid:durableId="1305237159">
    <w:abstractNumId w:val="24"/>
  </w:num>
  <w:num w:numId="23" w16cid:durableId="819931776">
    <w:abstractNumId w:val="0"/>
  </w:num>
  <w:num w:numId="24" w16cid:durableId="148986819">
    <w:abstractNumId w:val="18"/>
  </w:num>
  <w:num w:numId="25" w16cid:durableId="339552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276D6"/>
    <w:rsid w:val="00033BB4"/>
    <w:rsid w:val="00035846"/>
    <w:rsid w:val="00036BF4"/>
    <w:rsid w:val="00037C3D"/>
    <w:rsid w:val="00044036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49B5"/>
    <w:rsid w:val="000D7E92"/>
    <w:rsid w:val="000E5663"/>
    <w:rsid w:val="000F3CBB"/>
    <w:rsid w:val="000F59B0"/>
    <w:rsid w:val="000F6DF5"/>
    <w:rsid w:val="0010518E"/>
    <w:rsid w:val="00105EF7"/>
    <w:rsid w:val="001107CE"/>
    <w:rsid w:val="001131C7"/>
    <w:rsid w:val="00116514"/>
    <w:rsid w:val="00126E21"/>
    <w:rsid w:val="00136D36"/>
    <w:rsid w:val="00140432"/>
    <w:rsid w:val="00140A20"/>
    <w:rsid w:val="001455A1"/>
    <w:rsid w:val="00145A12"/>
    <w:rsid w:val="0014617F"/>
    <w:rsid w:val="001467E9"/>
    <w:rsid w:val="001574E0"/>
    <w:rsid w:val="00160720"/>
    <w:rsid w:val="001622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A488C"/>
    <w:rsid w:val="001A4B0D"/>
    <w:rsid w:val="001C3745"/>
    <w:rsid w:val="001D03E4"/>
    <w:rsid w:val="001D2B65"/>
    <w:rsid w:val="001D7275"/>
    <w:rsid w:val="001E5409"/>
    <w:rsid w:val="001E5BBD"/>
    <w:rsid w:val="001F0377"/>
    <w:rsid w:val="001F7EB3"/>
    <w:rsid w:val="00204770"/>
    <w:rsid w:val="002216A1"/>
    <w:rsid w:val="00221A2C"/>
    <w:rsid w:val="0022454C"/>
    <w:rsid w:val="00232CE6"/>
    <w:rsid w:val="00233DE2"/>
    <w:rsid w:val="00235444"/>
    <w:rsid w:val="002435B8"/>
    <w:rsid w:val="00245647"/>
    <w:rsid w:val="002469E4"/>
    <w:rsid w:val="00247A48"/>
    <w:rsid w:val="002644E5"/>
    <w:rsid w:val="0028099F"/>
    <w:rsid w:val="002912F1"/>
    <w:rsid w:val="00292A7E"/>
    <w:rsid w:val="00294030"/>
    <w:rsid w:val="002A1E43"/>
    <w:rsid w:val="002A38E2"/>
    <w:rsid w:val="002B0507"/>
    <w:rsid w:val="002B2A40"/>
    <w:rsid w:val="002B4456"/>
    <w:rsid w:val="002C12BE"/>
    <w:rsid w:val="002C18AC"/>
    <w:rsid w:val="002C29CA"/>
    <w:rsid w:val="002C50F7"/>
    <w:rsid w:val="002D1556"/>
    <w:rsid w:val="002D3CD4"/>
    <w:rsid w:val="002D5824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11021"/>
    <w:rsid w:val="00312471"/>
    <w:rsid w:val="00313712"/>
    <w:rsid w:val="0031543E"/>
    <w:rsid w:val="00315841"/>
    <w:rsid w:val="00326A08"/>
    <w:rsid w:val="00326CE3"/>
    <w:rsid w:val="0033277B"/>
    <w:rsid w:val="003350D0"/>
    <w:rsid w:val="0034326E"/>
    <w:rsid w:val="00354945"/>
    <w:rsid w:val="003570FB"/>
    <w:rsid w:val="00361E0F"/>
    <w:rsid w:val="0036213A"/>
    <w:rsid w:val="003636AE"/>
    <w:rsid w:val="00367684"/>
    <w:rsid w:val="00370DB1"/>
    <w:rsid w:val="00371A90"/>
    <w:rsid w:val="00384478"/>
    <w:rsid w:val="003936C9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F3C84"/>
    <w:rsid w:val="003F413B"/>
    <w:rsid w:val="003F5AD7"/>
    <w:rsid w:val="00400978"/>
    <w:rsid w:val="00401C88"/>
    <w:rsid w:val="00403E6F"/>
    <w:rsid w:val="0041322E"/>
    <w:rsid w:val="00421C9F"/>
    <w:rsid w:val="00426B80"/>
    <w:rsid w:val="00427179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6D2C"/>
    <w:rsid w:val="0046700D"/>
    <w:rsid w:val="004673A7"/>
    <w:rsid w:val="0047429E"/>
    <w:rsid w:val="004749F5"/>
    <w:rsid w:val="00477B6A"/>
    <w:rsid w:val="00483280"/>
    <w:rsid w:val="00486FEC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54A0"/>
    <w:rsid w:val="004D43BB"/>
    <w:rsid w:val="004E314B"/>
    <w:rsid w:val="004E6605"/>
    <w:rsid w:val="004F49FE"/>
    <w:rsid w:val="004F67FA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C2CE4"/>
    <w:rsid w:val="005D03D4"/>
    <w:rsid w:val="005D15B2"/>
    <w:rsid w:val="005D28A5"/>
    <w:rsid w:val="005D346E"/>
    <w:rsid w:val="005D4D7A"/>
    <w:rsid w:val="005D72D4"/>
    <w:rsid w:val="005E5905"/>
    <w:rsid w:val="005F0C95"/>
    <w:rsid w:val="005F2B5B"/>
    <w:rsid w:val="005F3754"/>
    <w:rsid w:val="006032CF"/>
    <w:rsid w:val="00616FA2"/>
    <w:rsid w:val="006245BD"/>
    <w:rsid w:val="006250E6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6F40C0"/>
    <w:rsid w:val="007061A4"/>
    <w:rsid w:val="0070666A"/>
    <w:rsid w:val="0071069D"/>
    <w:rsid w:val="00715A69"/>
    <w:rsid w:val="00724AE3"/>
    <w:rsid w:val="00724B5E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7ADC"/>
    <w:rsid w:val="00790502"/>
    <w:rsid w:val="007914FF"/>
    <w:rsid w:val="00793EFE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404F0"/>
    <w:rsid w:val="00841A01"/>
    <w:rsid w:val="00850C5A"/>
    <w:rsid w:val="00851EC1"/>
    <w:rsid w:val="00854B49"/>
    <w:rsid w:val="008619DF"/>
    <w:rsid w:val="008621CE"/>
    <w:rsid w:val="00862A59"/>
    <w:rsid w:val="0086763B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508B"/>
    <w:rsid w:val="008B71C8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4A53"/>
    <w:rsid w:val="0091617C"/>
    <w:rsid w:val="00916573"/>
    <w:rsid w:val="00923F43"/>
    <w:rsid w:val="00927D17"/>
    <w:rsid w:val="0093235D"/>
    <w:rsid w:val="00932EBB"/>
    <w:rsid w:val="00933EAA"/>
    <w:rsid w:val="00933F6C"/>
    <w:rsid w:val="0094060A"/>
    <w:rsid w:val="00945060"/>
    <w:rsid w:val="00950647"/>
    <w:rsid w:val="00953D55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B1CC0"/>
    <w:rsid w:val="009B4EB2"/>
    <w:rsid w:val="009B6402"/>
    <w:rsid w:val="009D033B"/>
    <w:rsid w:val="009D0ED5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5332"/>
    <w:rsid w:val="00A25856"/>
    <w:rsid w:val="00A33BD2"/>
    <w:rsid w:val="00A36255"/>
    <w:rsid w:val="00A41273"/>
    <w:rsid w:val="00A54DD2"/>
    <w:rsid w:val="00A54FF5"/>
    <w:rsid w:val="00A552EF"/>
    <w:rsid w:val="00A60950"/>
    <w:rsid w:val="00A6789F"/>
    <w:rsid w:val="00A74470"/>
    <w:rsid w:val="00A75C73"/>
    <w:rsid w:val="00A80B49"/>
    <w:rsid w:val="00A83318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7660A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709D"/>
    <w:rsid w:val="00BD7A35"/>
    <w:rsid w:val="00BE5EC7"/>
    <w:rsid w:val="00BE6839"/>
    <w:rsid w:val="00BF2164"/>
    <w:rsid w:val="00BF5D2B"/>
    <w:rsid w:val="00BF61CE"/>
    <w:rsid w:val="00C01415"/>
    <w:rsid w:val="00C02F55"/>
    <w:rsid w:val="00C07735"/>
    <w:rsid w:val="00C20A1E"/>
    <w:rsid w:val="00C25A98"/>
    <w:rsid w:val="00C275F8"/>
    <w:rsid w:val="00C30D00"/>
    <w:rsid w:val="00C369C1"/>
    <w:rsid w:val="00C36CDC"/>
    <w:rsid w:val="00C37E5F"/>
    <w:rsid w:val="00C42E47"/>
    <w:rsid w:val="00C46AFA"/>
    <w:rsid w:val="00C53796"/>
    <w:rsid w:val="00C5673C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D0A0C"/>
    <w:rsid w:val="00CD46AA"/>
    <w:rsid w:val="00CD5C30"/>
    <w:rsid w:val="00CD76D1"/>
    <w:rsid w:val="00CE14DE"/>
    <w:rsid w:val="00CE2CA6"/>
    <w:rsid w:val="00CE5DFE"/>
    <w:rsid w:val="00CF748D"/>
    <w:rsid w:val="00D018D2"/>
    <w:rsid w:val="00D04D81"/>
    <w:rsid w:val="00D104DC"/>
    <w:rsid w:val="00D10DCC"/>
    <w:rsid w:val="00D11F62"/>
    <w:rsid w:val="00D151B9"/>
    <w:rsid w:val="00D20B64"/>
    <w:rsid w:val="00D2113B"/>
    <w:rsid w:val="00D24669"/>
    <w:rsid w:val="00D27CEA"/>
    <w:rsid w:val="00D333B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46F0C"/>
    <w:rsid w:val="00E51D7F"/>
    <w:rsid w:val="00E52B17"/>
    <w:rsid w:val="00E6062B"/>
    <w:rsid w:val="00E741D0"/>
    <w:rsid w:val="00E7667C"/>
    <w:rsid w:val="00E80463"/>
    <w:rsid w:val="00E84A5F"/>
    <w:rsid w:val="00E84F1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F015D1"/>
    <w:rsid w:val="00F06FC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33D2"/>
    <w:rsid w:val="00FC281C"/>
    <w:rsid w:val="00FC6ACD"/>
    <w:rsid w:val="00FD1F4F"/>
    <w:rsid w:val="00FD772E"/>
    <w:rsid w:val="00FE25F4"/>
    <w:rsid w:val="00FE56B7"/>
    <w:rsid w:val="00FE7D18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FAD02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F6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4043</Characters>
  <Application>Microsoft Office Word</Application>
  <DocSecurity>0</DocSecurity>
  <Lines>33</Lines>
  <Paragraphs>9</Paragraphs>
  <ScaleCrop>false</ScaleCrop>
  <Company>元智工學院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6</cp:revision>
  <cp:lastPrinted>2020-04-01T03:49:00Z</cp:lastPrinted>
  <dcterms:created xsi:type="dcterms:W3CDTF">2022-11-21T07:52:00Z</dcterms:created>
  <dcterms:modified xsi:type="dcterms:W3CDTF">2022-11-21T07:54:00Z</dcterms:modified>
</cp:coreProperties>
</file>