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2F45" w14:textId="77777777" w:rsidR="0082462D" w:rsidRPr="000F1423" w:rsidRDefault="002F6083" w:rsidP="00B86997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0F1423">
        <w:rPr>
          <w:rFonts w:eastAsia="標楷體"/>
          <w:b/>
          <w:sz w:val="28"/>
          <w:szCs w:val="28"/>
        </w:rPr>
        <w:t>元智大學工業工程與管理學系</w:t>
      </w:r>
      <w:r w:rsidR="0082462D" w:rsidRPr="000F1423">
        <w:rPr>
          <w:rFonts w:eastAsia="標楷體"/>
          <w:b/>
          <w:sz w:val="28"/>
          <w:szCs w:val="28"/>
        </w:rPr>
        <w:t xml:space="preserve"> </w:t>
      </w:r>
      <w:r w:rsidR="0082462D" w:rsidRPr="000F1423">
        <w:rPr>
          <w:rFonts w:eastAsia="標楷體"/>
          <w:b/>
          <w:sz w:val="28"/>
          <w:szCs w:val="28"/>
        </w:rPr>
        <w:t>輔系科目表</w:t>
      </w:r>
    </w:p>
    <w:p w14:paraId="567C4780" w14:textId="77777777" w:rsidR="00D42988" w:rsidRPr="00D34684" w:rsidRDefault="002F6083" w:rsidP="00B86997">
      <w:pPr>
        <w:jc w:val="center"/>
        <w:rPr>
          <w:rFonts w:eastAsia="標楷體"/>
          <w:szCs w:val="24"/>
        </w:rPr>
      </w:pPr>
      <w:r w:rsidRPr="00D34684">
        <w:rPr>
          <w:rFonts w:eastAsia="標楷體"/>
          <w:b/>
          <w:szCs w:val="24"/>
        </w:rPr>
        <w:t>Industrial Engineering and Management at Yuan Ze University</w:t>
      </w:r>
    </w:p>
    <w:p w14:paraId="78CFE6BE" w14:textId="77777777" w:rsidR="0010181A" w:rsidRPr="00D34684" w:rsidRDefault="00B70332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List of Minor Courses</w:t>
      </w:r>
      <w:r w:rsidR="00934460">
        <w:rPr>
          <w:rFonts w:eastAsia="標楷體"/>
          <w:b/>
          <w:szCs w:val="24"/>
        </w:rPr>
        <w:t xml:space="preserve"> </w:t>
      </w:r>
      <w:r w:rsidR="002F6083" w:rsidRPr="007453BF">
        <w:rPr>
          <w:rFonts w:eastAsia="標楷體"/>
          <w:b/>
          <w:szCs w:val="24"/>
        </w:rPr>
        <w:t>（</w:t>
      </w:r>
      <w:r w:rsidR="0049713B">
        <w:rPr>
          <w:rFonts w:eastAsia="標楷體" w:hint="eastAsia"/>
          <w:b/>
          <w:szCs w:val="24"/>
        </w:rPr>
        <w:t>110</w:t>
      </w:r>
      <w:r w:rsidR="002F6083" w:rsidRPr="007453BF">
        <w:rPr>
          <w:rFonts w:eastAsia="標楷體"/>
          <w:b/>
          <w:szCs w:val="24"/>
        </w:rPr>
        <w:t>學年度入學新生適用</w:t>
      </w:r>
      <w:r w:rsidR="0010181A" w:rsidRPr="007453BF">
        <w:rPr>
          <w:rFonts w:eastAsia="標楷體"/>
          <w:b/>
          <w:szCs w:val="24"/>
        </w:rPr>
        <w:t>）</w:t>
      </w:r>
    </w:p>
    <w:p w14:paraId="5AD400C8" w14:textId="6AC718CD" w:rsidR="002F6083" w:rsidRDefault="0010181A" w:rsidP="00B86997">
      <w:pPr>
        <w:snapToGrid w:val="0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(for Admission in Academic Year 20</w:t>
      </w:r>
      <w:r w:rsidR="00C31090">
        <w:rPr>
          <w:rFonts w:eastAsia="標楷體" w:hint="eastAsia"/>
          <w:b/>
          <w:szCs w:val="24"/>
        </w:rPr>
        <w:t>20</w:t>
      </w:r>
      <w:r w:rsidRPr="00D34684">
        <w:rPr>
          <w:rFonts w:eastAsia="標楷體"/>
          <w:b/>
          <w:szCs w:val="24"/>
        </w:rPr>
        <w:t>: Fall 20</w:t>
      </w:r>
      <w:r w:rsidR="00F66AA6">
        <w:rPr>
          <w:rFonts w:eastAsia="標楷體" w:hint="eastAsia"/>
          <w:b/>
          <w:szCs w:val="24"/>
        </w:rPr>
        <w:t>20</w:t>
      </w:r>
      <w:r w:rsidRPr="00D34684">
        <w:rPr>
          <w:rFonts w:eastAsia="標楷體"/>
          <w:b/>
          <w:szCs w:val="24"/>
        </w:rPr>
        <w:t xml:space="preserve"> &amp; Spring</w:t>
      </w:r>
      <w:r w:rsidR="009D76E3">
        <w:rPr>
          <w:rFonts w:eastAsia="標楷體" w:hint="eastAsia"/>
          <w:b/>
          <w:szCs w:val="24"/>
        </w:rPr>
        <w:t xml:space="preserve"> 202</w:t>
      </w:r>
      <w:r w:rsidR="00C31090">
        <w:rPr>
          <w:rFonts w:eastAsia="標楷體" w:hint="eastAsia"/>
          <w:b/>
          <w:szCs w:val="24"/>
        </w:rPr>
        <w:t>1</w:t>
      </w:r>
      <w:r w:rsidR="002F6083" w:rsidRPr="00D34684">
        <w:rPr>
          <w:rFonts w:eastAsia="標楷體"/>
          <w:b/>
          <w:szCs w:val="24"/>
        </w:rPr>
        <w:t>）</w:t>
      </w:r>
    </w:p>
    <w:p w14:paraId="730F7146" w14:textId="32796D90" w:rsidR="001D1116" w:rsidRDefault="001D1116" w:rsidP="00B86997">
      <w:pPr>
        <w:snapToGrid w:val="0"/>
        <w:jc w:val="center"/>
        <w:rPr>
          <w:rFonts w:eastAsia="標楷體"/>
          <w:b/>
          <w:szCs w:val="24"/>
        </w:rPr>
      </w:pPr>
    </w:p>
    <w:p w14:paraId="00AD3CAF" w14:textId="77777777" w:rsidR="001D1116" w:rsidRPr="00A67AE8" w:rsidRDefault="001D1116" w:rsidP="001D1116">
      <w:pPr>
        <w:snapToGrid w:val="0"/>
        <w:ind w:rightChars="136" w:right="326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14:paraId="10FDBA54" w14:textId="77777777" w:rsidR="001D1116" w:rsidRPr="00A67AE8" w:rsidRDefault="001D1116" w:rsidP="001D1116">
      <w:pPr>
        <w:snapToGrid w:val="0"/>
        <w:ind w:rightChars="136" w:right="326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14:paraId="776CECC6" w14:textId="09214FBC" w:rsidR="001D1116" w:rsidRPr="001D1116" w:rsidRDefault="001D1116" w:rsidP="00B86997">
      <w:pPr>
        <w:snapToGrid w:val="0"/>
        <w:jc w:val="center"/>
        <w:rPr>
          <w:rFonts w:eastAsia="標楷體" w:hint="eastAsia"/>
          <w:b/>
          <w:szCs w:val="24"/>
        </w:rPr>
      </w:pPr>
    </w:p>
    <w:tbl>
      <w:tblPr>
        <w:tblW w:w="9776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948"/>
        <w:gridCol w:w="1134"/>
        <w:gridCol w:w="1276"/>
      </w:tblGrid>
      <w:tr w:rsidR="00DB2021" w:rsidRPr="00DA5A9B" w14:paraId="00A79B1F" w14:textId="77777777" w:rsidTr="001D1116">
        <w:trPr>
          <w:cantSplit/>
          <w:trHeight w:hRule="exact"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8F1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輔系名稱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8B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283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8185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備註</w:t>
            </w:r>
            <w:bookmarkStart w:id="0" w:name="_GoBack"/>
            <w:bookmarkEnd w:id="0"/>
          </w:p>
        </w:tc>
      </w:tr>
      <w:tr w:rsidR="0049713B" w:rsidRPr="00DA5A9B" w14:paraId="619FD0EF" w14:textId="77777777" w:rsidTr="00B86997">
        <w:trPr>
          <w:cantSplit/>
          <w:trHeight w:val="5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9289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工業工程與管理學系</w:t>
            </w:r>
          </w:p>
          <w:p w14:paraId="666053EE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5AD" w14:textId="14DF65CC" w:rsidR="0049713B" w:rsidRPr="00DA5A9B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</w:t>
            </w:r>
            <w:r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)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Engineering Statistics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D20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7ED9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BEA037B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必</w:t>
            </w:r>
          </w:p>
          <w:p w14:paraId="4B944573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123921DD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Compulsory</w:t>
            </w:r>
          </w:p>
          <w:p w14:paraId="34D4C53F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7C9D55AB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1F52DD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A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品質管制（含實驗）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Quality Control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90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5626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7A03773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872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4D0" w14:textId="77777777" w:rsidR="0083453D" w:rsidRPr="00DA5A9B" w:rsidRDefault="0083453D" w:rsidP="00B8699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62" w14:textId="77777777" w:rsidR="0083453D" w:rsidRPr="00DA5A9B" w:rsidRDefault="00DF5450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73E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6D88F53B" w14:textId="77777777" w:rsidTr="001D1116">
        <w:trPr>
          <w:cantSplit/>
          <w:trHeight w:hRule="exact" w:val="4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BDCEB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84E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Production Planning and Control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  <w:r w:rsidRPr="00DA5A9B">
              <w:rPr>
                <w:rFonts w:eastAsia="標楷體"/>
                <w:kern w:val="0"/>
                <w:sz w:val="22"/>
                <w:szCs w:val="22"/>
              </w:rPr>
              <w:t> 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65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D2C7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293146EF" w14:textId="77777777" w:rsidTr="00B86997">
        <w:trPr>
          <w:cantSplit/>
          <w:trHeight w:hRule="exact" w:val="7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4C99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109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生產計劃與管制（含實驗）（二）</w:t>
            </w:r>
          </w:p>
          <w:p w14:paraId="489C9792" w14:textId="595102B9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Production Planning and Control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(II) (Lab)</w:t>
            </w:r>
          </w:p>
          <w:p w14:paraId="3A6FA9CF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480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15E7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F6DA526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AFA8A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76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  <w:highlight w:val="black"/>
              </w:rPr>
            </w:pPr>
            <w:r w:rsidRPr="00DA5A9B">
              <w:rPr>
                <w:rFonts w:eastAsia="標楷體"/>
                <w:sz w:val="22"/>
                <w:szCs w:val="22"/>
              </w:rPr>
              <w:t>人因工程（一）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Human Factors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44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1956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853891" w14:textId="77777777" w:rsidTr="00B86997">
        <w:trPr>
          <w:cantSplit/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5920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2C1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12DE">
              <w:rPr>
                <w:rFonts w:eastAsia="標楷體"/>
                <w:b/>
                <w:sz w:val="22"/>
                <w:szCs w:val="22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E44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DC9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3DC1623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0218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074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）</w:t>
            </w:r>
            <w:r w:rsidRPr="00DA5A9B">
              <w:rPr>
                <w:rFonts w:eastAsia="標楷體"/>
                <w:sz w:val="22"/>
                <w:szCs w:val="22"/>
              </w:rPr>
              <w:t>Calculus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4E6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 w:hint="eastAsia"/>
                <w:i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9E7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0841CF0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選</w:t>
            </w:r>
          </w:p>
          <w:p w14:paraId="0756F7A3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2E66D08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Elective</w:t>
            </w:r>
          </w:p>
          <w:p w14:paraId="395A9A3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678F0C54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1FD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738" w14:textId="6CEBE8EF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微積分（二）</w:t>
            </w:r>
            <w:r w:rsidRPr="00DA5A9B">
              <w:rPr>
                <w:rFonts w:eastAsia="標楷體"/>
                <w:sz w:val="22"/>
                <w:szCs w:val="22"/>
              </w:rPr>
              <w:t>Calculus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720E8" w:rsidRPr="00DA5A9B">
              <w:rPr>
                <w:rFonts w:eastAsia="標楷體"/>
                <w:sz w:val="22"/>
                <w:szCs w:val="22"/>
              </w:rPr>
              <w:t>(</w:t>
            </w:r>
            <w:r w:rsidRPr="00DA5A9B">
              <w:rPr>
                <w:rFonts w:eastAsia="標楷體"/>
                <w:sz w:val="22"/>
                <w:szCs w:val="22"/>
              </w:rPr>
              <w:t>II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2CE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759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39821FEA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D09F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95D" w14:textId="1F15C399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工程統計（二）</w:t>
            </w:r>
            <w:r w:rsidRPr="00DA5A9B">
              <w:rPr>
                <w:rFonts w:eastAsia="標楷體"/>
                <w:sz w:val="22"/>
                <w:szCs w:val="22"/>
              </w:rPr>
              <w:t>Engineering Statistics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Ⅱ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32B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0CC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F1D1060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2F3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D2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資料庫管理系統</w:t>
            </w:r>
            <w:r w:rsidRPr="00DA5A9B">
              <w:rPr>
                <w:rFonts w:eastAsia="標楷體"/>
                <w:sz w:val="22"/>
                <w:szCs w:val="22"/>
              </w:rPr>
              <w:t xml:space="preserve">Database Management Systems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34A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4C8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29E5F16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9E14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52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製造程序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Manufacturing Processes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BAF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DBD9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4425EABA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288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8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工作研究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Work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106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011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123D5E2A" w14:textId="77777777" w:rsidTr="00B86997">
        <w:trPr>
          <w:cantSplit/>
          <w:trHeight w:hRule="exact" w:val="5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BD9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912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工程經濟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Engineering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63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E266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596862D6" w14:textId="77777777" w:rsidTr="00B86997">
        <w:trPr>
          <w:cantSplit/>
          <w:trHeight w:hRule="exact" w:val="5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2358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F501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設施規劃（含實驗）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Facilities Planning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7F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500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70CEF6" w14:textId="77777777" w:rsidTr="00B86997">
        <w:trPr>
          <w:cantSplit/>
          <w:trHeight w:hRule="exact" w:val="4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4921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135" w14:textId="10B169DA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作業研究（二）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  <w:r w:rsidR="00B720E8"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DA5A9B">
              <w:rPr>
                <w:rFonts w:ascii="新細明體" w:hAnsi="新細明體" w:cs="新細明體" w:hint="eastAsia"/>
                <w:kern w:val="0"/>
                <w:sz w:val="22"/>
                <w:szCs w:val="22"/>
                <w:shd w:val="clear" w:color="auto" w:fill="FFFFFF"/>
              </w:rPr>
              <w:t>Ⅱ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39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7916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4D19825" w14:textId="77777777" w:rsidTr="00B86997">
        <w:trPr>
          <w:cantSplit/>
          <w:trHeight w:hRule="exact" w:val="3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0B15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498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全面品質管理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Total Quality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415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063C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906C34A" w14:textId="77777777" w:rsidTr="001D1116">
        <w:trPr>
          <w:cantSplit/>
          <w:trHeight w:hRule="exact" w:val="7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BA2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309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基礎物聯網應用與實作</w:t>
            </w:r>
          </w:p>
          <w:p w14:paraId="7B81724F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Fundamental Applications and Practices of Internet of 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C39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535C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4494FA9B" w14:textId="77777777" w:rsidTr="001D1116">
        <w:trPr>
          <w:cantSplit/>
          <w:trHeight w:hRule="exact"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EA0A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E0EFE" w14:textId="77777777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0C8C78F7" w14:textId="385CE1C5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Statistical Modeling and Computerized Implementations</w:t>
            </w:r>
          </w:p>
          <w:p w14:paraId="5AB9E5FC" w14:textId="77777777" w:rsidR="00B86997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 xml:space="preserve">應用統計分析　</w:t>
            </w:r>
          </w:p>
          <w:p w14:paraId="76E55AA5" w14:textId="616E8191" w:rsidR="00E02782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 xml:space="preserve">Applied Statistical Analysis            </w:t>
            </w:r>
            <w:r w:rsidR="00B86997" w:rsidRPr="00DA5A9B">
              <w:rPr>
                <w:rFonts w:eastAsia="標楷體"/>
                <w:sz w:val="22"/>
                <w:szCs w:val="22"/>
              </w:rPr>
              <w:t xml:space="preserve">         </w:t>
            </w:r>
            <w:r w:rsidR="009A79E8" w:rsidRPr="00DA5A9B">
              <w:rPr>
                <w:rFonts w:eastAsia="標楷體"/>
                <w:szCs w:val="24"/>
              </w:rPr>
              <w:t xml:space="preserve"> </w:t>
            </w:r>
            <w:r w:rsidRPr="00DA5A9B">
              <w:rPr>
                <w:rFonts w:eastAsia="標楷體" w:hint="eastAsia"/>
                <w:szCs w:val="24"/>
                <w:lang w:eastAsia="zh-HK"/>
              </w:rPr>
              <w:t>二擇一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40D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2727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1C9F43E7" w14:textId="77777777" w:rsidTr="001D1116">
        <w:trPr>
          <w:cantSplit/>
          <w:trHeight w:hRule="exact" w:val="4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D451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042" w14:textId="0DC653E0" w:rsidR="00E02782" w:rsidRPr="00DA5A9B" w:rsidRDefault="00E02782" w:rsidP="00B86997">
            <w:pPr>
              <w:rPr>
                <w:rFonts w:eastAsia="標楷體"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CBB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DA16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EE52C15" w14:textId="77777777" w:rsidTr="00B86997">
        <w:trPr>
          <w:cantSplit/>
          <w:trHeight w:hRule="exact" w:val="4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A7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BD3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04D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EE7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</w:tbl>
    <w:p w14:paraId="68D902F5" w14:textId="77777777" w:rsidR="005D3125" w:rsidRPr="00DA5A9B" w:rsidRDefault="00FB1F56" w:rsidP="00B86997">
      <w:pPr>
        <w:ind w:leftChars="59" w:left="142"/>
        <w:jc w:val="right"/>
        <w:rPr>
          <w:rFonts w:eastAsia="標楷體"/>
          <w:szCs w:val="24"/>
        </w:rPr>
      </w:pPr>
      <w:r w:rsidRPr="00DA5A9B">
        <w:rPr>
          <w:rFonts w:eastAsia="標楷體"/>
          <w:sz w:val="20"/>
        </w:rPr>
        <w:t xml:space="preserve">AA-CP-04-CF09 (1.3 </w:t>
      </w:r>
      <w:r w:rsidRPr="00DA5A9B">
        <w:rPr>
          <w:rFonts w:eastAsia="標楷體"/>
          <w:sz w:val="20"/>
        </w:rPr>
        <w:t>版</w:t>
      </w:r>
      <w:r w:rsidRPr="00DA5A9B">
        <w:rPr>
          <w:rFonts w:eastAsia="標楷體"/>
          <w:sz w:val="20"/>
        </w:rPr>
        <w:t>)</w:t>
      </w:r>
      <w:r w:rsidRPr="00DA5A9B">
        <w:rPr>
          <w:rFonts w:eastAsia="標楷體"/>
          <w:sz w:val="20"/>
        </w:rPr>
        <w:t>／</w:t>
      </w:r>
      <w:r w:rsidRPr="00DA5A9B">
        <w:rPr>
          <w:rFonts w:eastAsia="標楷體"/>
          <w:sz w:val="20"/>
        </w:rPr>
        <w:t xml:space="preserve">104.01.06 </w:t>
      </w:r>
      <w:r w:rsidRPr="00DA5A9B">
        <w:rPr>
          <w:rFonts w:eastAsia="標楷體"/>
          <w:sz w:val="20"/>
        </w:rPr>
        <w:t>修訂</w:t>
      </w:r>
    </w:p>
    <w:p w14:paraId="71AA4128" w14:textId="77777777" w:rsidR="00B86997" w:rsidRPr="00DA5A9B" w:rsidRDefault="0066048D" w:rsidP="00B86997">
      <w:pPr>
        <w:ind w:leftChars="59" w:left="142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註：</w:t>
      </w:r>
    </w:p>
    <w:p w14:paraId="68536F68" w14:textId="6182CAC8" w:rsidR="0066048D" w:rsidRPr="00DA5A9B" w:rsidRDefault="0066048D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必修科目</w:t>
      </w:r>
      <w:r w:rsidRPr="00DA5A9B">
        <w:rPr>
          <w:rFonts w:eastAsia="標楷體"/>
          <w:szCs w:val="24"/>
        </w:rPr>
        <w:t>18</w:t>
      </w:r>
      <w:r w:rsidRPr="00DA5A9B">
        <w:rPr>
          <w:rFonts w:eastAsia="標楷體"/>
          <w:szCs w:val="24"/>
        </w:rPr>
        <w:t>學分及選修科目</w:t>
      </w:r>
      <w:r w:rsidRPr="00DA5A9B">
        <w:rPr>
          <w:rFonts w:eastAsia="標楷體"/>
          <w:szCs w:val="24"/>
        </w:rPr>
        <w:t>9</w:t>
      </w:r>
      <w:r w:rsidRPr="00DA5A9B">
        <w:rPr>
          <w:rFonts w:eastAsia="標楷體"/>
          <w:szCs w:val="24"/>
        </w:rPr>
        <w:t>學分。</w:t>
      </w:r>
    </w:p>
    <w:p w14:paraId="63E5D307" w14:textId="77777777" w:rsidR="00FD6E94" w:rsidRPr="00DA5A9B" w:rsidRDefault="00FD6E94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必修科目在主系已修習該課程者，申請以選修科目取代</w:t>
      </w:r>
      <w:r w:rsidRPr="00DA5A9B">
        <w:rPr>
          <w:rFonts w:eastAsia="標楷體"/>
          <w:szCs w:val="24"/>
        </w:rPr>
        <w:t>。</w:t>
      </w:r>
    </w:p>
    <w:p w14:paraId="02DDA31E" w14:textId="22C26D88" w:rsidR="00FD6E94" w:rsidRPr="00DA5A9B" w:rsidRDefault="00FD6E94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選修科目在主系已修習該課程者，仍應於其他選修科目修滿</w:t>
      </w:r>
      <w:r w:rsidRPr="00DA5A9B">
        <w:rPr>
          <w:rFonts w:eastAsia="標楷體" w:hint="eastAsia"/>
          <w:szCs w:val="24"/>
        </w:rPr>
        <w:t>9</w:t>
      </w:r>
      <w:r w:rsidRPr="00DA5A9B">
        <w:rPr>
          <w:rFonts w:eastAsia="標楷體" w:hint="eastAsia"/>
          <w:szCs w:val="24"/>
        </w:rPr>
        <w:t>學分</w:t>
      </w:r>
      <w:r w:rsidRPr="00DA5A9B">
        <w:rPr>
          <w:rFonts w:eastAsia="標楷體"/>
          <w:szCs w:val="24"/>
        </w:rPr>
        <w:t>。</w:t>
      </w:r>
    </w:p>
    <w:p w14:paraId="0BC754C6" w14:textId="77777777" w:rsidR="00D63204" w:rsidRPr="00DA5A9B" w:rsidRDefault="0066048D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修習本系輔系之學生需修滿</w:t>
      </w:r>
      <w:r w:rsidR="00D42988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27</w:t>
      </w:r>
      <w:r w:rsidR="00D42988" w:rsidRPr="00DA5A9B">
        <w:rPr>
          <w:rFonts w:eastAsia="標楷體"/>
          <w:szCs w:val="24"/>
        </w:rPr>
        <w:t xml:space="preserve"> (</w:t>
      </w:r>
      <w:r w:rsidR="00D42988" w:rsidRPr="00DA5A9B">
        <w:rPr>
          <w:rFonts w:eastAsia="標楷體"/>
          <w:szCs w:val="24"/>
        </w:rPr>
        <w:t>含</w:t>
      </w:r>
      <w:r w:rsidR="00D42988" w:rsidRPr="00DA5A9B">
        <w:rPr>
          <w:rFonts w:eastAsia="標楷體"/>
          <w:szCs w:val="24"/>
        </w:rPr>
        <w:t>)</w:t>
      </w:r>
      <w:r w:rsidR="00D50CD5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學分以上者，授與輔系資格。</w:t>
      </w:r>
    </w:p>
    <w:sectPr w:rsidR="00D63204" w:rsidRPr="00DA5A9B" w:rsidSect="00B86997">
      <w:pgSz w:w="11906" w:h="16838"/>
      <w:pgMar w:top="993" w:right="707" w:bottom="284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5C308" w16cid:durableId="23FA39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F2BC" w14:textId="77777777" w:rsidR="00CA2557" w:rsidRDefault="00CA2557" w:rsidP="005D3125">
      <w:r>
        <w:separator/>
      </w:r>
    </w:p>
  </w:endnote>
  <w:endnote w:type="continuationSeparator" w:id="0">
    <w:p w14:paraId="10820CA9" w14:textId="77777777" w:rsidR="00CA2557" w:rsidRDefault="00CA2557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88FE" w14:textId="77777777" w:rsidR="00CA2557" w:rsidRDefault="00CA2557" w:rsidP="005D3125">
      <w:r>
        <w:separator/>
      </w:r>
    </w:p>
  </w:footnote>
  <w:footnote w:type="continuationSeparator" w:id="0">
    <w:p w14:paraId="469DA451" w14:textId="77777777" w:rsidR="00CA2557" w:rsidRDefault="00CA2557" w:rsidP="005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9EF"/>
    <w:multiLevelType w:val="hybridMultilevel"/>
    <w:tmpl w:val="1C28971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582AE4"/>
    <w:multiLevelType w:val="hybridMultilevel"/>
    <w:tmpl w:val="2BAA79E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C6A77DA"/>
    <w:multiLevelType w:val="hybridMultilevel"/>
    <w:tmpl w:val="6CE888BC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78B92C10"/>
    <w:multiLevelType w:val="hybridMultilevel"/>
    <w:tmpl w:val="3378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003C8"/>
    <w:rsid w:val="000964BA"/>
    <w:rsid w:val="000F1423"/>
    <w:rsid w:val="0010181A"/>
    <w:rsid w:val="00126A29"/>
    <w:rsid w:val="001B0E30"/>
    <w:rsid w:val="001D1116"/>
    <w:rsid w:val="00207BCB"/>
    <w:rsid w:val="00264848"/>
    <w:rsid w:val="0028195C"/>
    <w:rsid w:val="002C3D64"/>
    <w:rsid w:val="002D12DE"/>
    <w:rsid w:val="002F6083"/>
    <w:rsid w:val="00302732"/>
    <w:rsid w:val="003A6FFF"/>
    <w:rsid w:val="003B0424"/>
    <w:rsid w:val="003D391D"/>
    <w:rsid w:val="00411144"/>
    <w:rsid w:val="0046109B"/>
    <w:rsid w:val="0047034C"/>
    <w:rsid w:val="0049713B"/>
    <w:rsid w:val="005506B2"/>
    <w:rsid w:val="00586F90"/>
    <w:rsid w:val="00591994"/>
    <w:rsid w:val="005D3125"/>
    <w:rsid w:val="005D66D8"/>
    <w:rsid w:val="005E3222"/>
    <w:rsid w:val="005E73AC"/>
    <w:rsid w:val="005F411A"/>
    <w:rsid w:val="00651AFB"/>
    <w:rsid w:val="0066048D"/>
    <w:rsid w:val="006E227D"/>
    <w:rsid w:val="006F41CA"/>
    <w:rsid w:val="007453BF"/>
    <w:rsid w:val="007474D9"/>
    <w:rsid w:val="007946D5"/>
    <w:rsid w:val="00797F00"/>
    <w:rsid w:val="0082462D"/>
    <w:rsid w:val="0083453D"/>
    <w:rsid w:val="00837CF8"/>
    <w:rsid w:val="00881B4D"/>
    <w:rsid w:val="008A141A"/>
    <w:rsid w:val="008B73F7"/>
    <w:rsid w:val="00903C02"/>
    <w:rsid w:val="0092506D"/>
    <w:rsid w:val="00934460"/>
    <w:rsid w:val="009564B4"/>
    <w:rsid w:val="009950E0"/>
    <w:rsid w:val="009A79E8"/>
    <w:rsid w:val="009D76E3"/>
    <w:rsid w:val="009F12F8"/>
    <w:rsid w:val="00A468EB"/>
    <w:rsid w:val="00AA5864"/>
    <w:rsid w:val="00AC0141"/>
    <w:rsid w:val="00AC6788"/>
    <w:rsid w:val="00AD3713"/>
    <w:rsid w:val="00AE174E"/>
    <w:rsid w:val="00AE3015"/>
    <w:rsid w:val="00B52A23"/>
    <w:rsid w:val="00B540F0"/>
    <w:rsid w:val="00B70332"/>
    <w:rsid w:val="00B720E8"/>
    <w:rsid w:val="00B86997"/>
    <w:rsid w:val="00BC2121"/>
    <w:rsid w:val="00C31090"/>
    <w:rsid w:val="00C663CA"/>
    <w:rsid w:val="00CA2557"/>
    <w:rsid w:val="00D34684"/>
    <w:rsid w:val="00D42988"/>
    <w:rsid w:val="00D433A2"/>
    <w:rsid w:val="00D50CD5"/>
    <w:rsid w:val="00D6087E"/>
    <w:rsid w:val="00D63204"/>
    <w:rsid w:val="00D71B9D"/>
    <w:rsid w:val="00D941C6"/>
    <w:rsid w:val="00DA3C26"/>
    <w:rsid w:val="00DA5A9B"/>
    <w:rsid w:val="00DB2021"/>
    <w:rsid w:val="00DE662D"/>
    <w:rsid w:val="00DF3D01"/>
    <w:rsid w:val="00DF5450"/>
    <w:rsid w:val="00E02782"/>
    <w:rsid w:val="00E27666"/>
    <w:rsid w:val="00E8104C"/>
    <w:rsid w:val="00F07B0E"/>
    <w:rsid w:val="00F15979"/>
    <w:rsid w:val="00F15D8A"/>
    <w:rsid w:val="00F6597E"/>
    <w:rsid w:val="00F66AA6"/>
    <w:rsid w:val="00FB1F5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B497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32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720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0E8"/>
  </w:style>
  <w:style w:type="character" w:customStyle="1" w:styleId="ac">
    <w:name w:val="註解文字 字元"/>
    <w:basedOn w:val="a0"/>
    <w:link w:val="ab"/>
    <w:uiPriority w:val="99"/>
    <w:semiHidden/>
    <w:rsid w:val="00B720E8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0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0E8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mickeylee</cp:lastModifiedBy>
  <cp:revision>2</cp:revision>
  <cp:lastPrinted>2020-03-12T06:26:00Z</cp:lastPrinted>
  <dcterms:created xsi:type="dcterms:W3CDTF">2021-05-11T03:33:00Z</dcterms:created>
  <dcterms:modified xsi:type="dcterms:W3CDTF">2021-05-11T03:33:00Z</dcterms:modified>
</cp:coreProperties>
</file>