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A6" w:rsidRPr="00BC5C1F" w:rsidRDefault="006B64A6" w:rsidP="006B64A6">
      <w:pPr>
        <w:snapToGrid w:val="0"/>
        <w:spacing w:after="60"/>
        <w:ind w:leftChars="-1" w:left="-2" w:firstLine="2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元智大學　工業工程與管理研究所</w:t>
      </w:r>
      <w:r w:rsidRPr="00BC5C1F">
        <w:rPr>
          <w:rFonts w:eastAsia="標楷體"/>
          <w:color w:val="000000"/>
          <w:sz w:val="28"/>
        </w:rPr>
        <w:br/>
      </w:r>
      <w:r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B4595A">
        <w:rPr>
          <w:rFonts w:eastAsia="標楷體" w:hint="eastAsia"/>
          <w:color w:val="FF0000"/>
        </w:rPr>
        <w:t>6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54256A" w:rsidRPr="00BC5C1F" w:rsidRDefault="0054256A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B4595A" w:rsidP="00A613F8">
      <w:pPr>
        <w:snapToGrid w:val="0"/>
        <w:spacing w:line="280" w:lineRule="exact"/>
        <w:ind w:rightChars="-201" w:right="-482"/>
        <w:jc w:val="right"/>
        <w:rPr>
          <w:rFonts w:eastAsia="標楷體"/>
          <w:kern w:val="0"/>
          <w:sz w:val="18"/>
          <w:szCs w:val="18"/>
          <w:lang w:val="zh-TW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>
        <w:rPr>
          <w:rFonts w:eastAsia="標楷體" w:hint="eastAsia"/>
          <w:sz w:val="18"/>
          <w:szCs w:val="18"/>
        </w:rPr>
        <w:t>3</w:t>
      </w:r>
      <w:r w:rsidRPr="005333D8">
        <w:rPr>
          <w:rFonts w:eastAsia="標楷體"/>
          <w:sz w:val="18"/>
          <w:szCs w:val="18"/>
        </w:rPr>
        <w:t>次教務會議通過</w:t>
      </w:r>
    </w:p>
    <w:p w:rsidR="00FF60B5" w:rsidRPr="00BC5C1F" w:rsidRDefault="00FF60B5" w:rsidP="00054E03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6B64A6" w:rsidRPr="00BC5C1F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6B64A6" w:rsidRPr="00BC5C1F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6B64A6" w:rsidRPr="00BC5C1F" w:rsidRDefault="00A95224" w:rsidP="00A95224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</w:rPr>
              <w:t>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高等品質管制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Advanced Quality Control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IE531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3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 w:hAnsi="標楷體" w:hint="eastAsia"/>
                <w:b/>
                <w:color w:val="7030A0"/>
                <w:sz w:val="18"/>
              </w:rPr>
              <w:t>研究方法論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(Research Methodology)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IE999</w:t>
            </w:r>
          </w:p>
          <w:p w:rsidR="006B64A6" w:rsidRPr="00BC5C1F" w:rsidRDefault="002E61F0" w:rsidP="002E61F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 w:hAnsi="標楷體" w:hint="eastAsia"/>
                <w:b/>
                <w:color w:val="7030A0"/>
                <w:sz w:val="18"/>
              </w:rPr>
              <w:t>高等生產管制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Advanced Production Control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/>
                <w:b/>
                <w:color w:val="7030A0"/>
                <w:sz w:val="18"/>
              </w:rPr>
              <w:t>IE593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 w:hAnsi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3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實驗設計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Experimental Design and Applications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/>
                <w:sz w:val="18"/>
              </w:rPr>
              <w:t>IE538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3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6B64A6" w:rsidRPr="00BC5C1F" w:rsidTr="00A47618">
        <w:trPr>
          <w:cantSplit/>
          <w:trHeight w:hRule="exact" w:val="4750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最低畢業學分：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必修</w:t>
            </w:r>
            <w:r w:rsidRPr="00BC5C1F">
              <w:rPr>
                <w:rFonts w:eastAsia="標楷體"/>
                <w:b/>
                <w:color w:val="000000"/>
              </w:rPr>
              <w:t>12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學分＋選修</w:t>
            </w:r>
            <w:r w:rsidRPr="00BC5C1F">
              <w:rPr>
                <w:rFonts w:eastAsia="標楷體"/>
                <w:b/>
                <w:color w:val="000000"/>
              </w:rPr>
              <w:t>15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學分＋實務論文</w:t>
            </w:r>
            <w:r w:rsidRPr="00BC5C1F">
              <w:rPr>
                <w:rFonts w:eastAsia="標楷體"/>
                <w:b/>
                <w:color w:val="000000"/>
              </w:rPr>
              <w:t>6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共計</w:t>
            </w:r>
            <w:r w:rsidRPr="00BC5C1F">
              <w:rPr>
                <w:rFonts w:eastAsia="標楷體"/>
                <w:b/>
                <w:color w:val="000000"/>
              </w:rPr>
              <w:t>33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54256A">
            <w:pPr>
              <w:snapToGrid w:val="0"/>
              <w:spacing w:after="40"/>
              <w:ind w:left="193" w:right="241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必修科目計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學分，需於論文提案前修畢。選修科目任選五門共計</w:t>
            </w:r>
            <w:r w:rsidRPr="00BC5C1F">
              <w:rPr>
                <w:rFonts w:eastAsia="標楷體"/>
                <w:color w:val="000000"/>
                <w:sz w:val="18"/>
              </w:rPr>
              <w:t>15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學分，可與一般生共同選修；非本系選修之課程，需先經指導教授及所長同意。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學分抵免最多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A95224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A9522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54256A" w:rsidRDefault="006B64A6" w:rsidP="0054256A">
            <w:pPr>
              <w:ind w:left="193" w:right="241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碩士班研究生須於第二學期結束前決定論文指導教授，並且最遲須於第五學期結束前申請提出二人</w:t>
            </w:r>
            <w:r w:rsidRPr="00BC5C1F">
              <w:rPr>
                <w:rFonts w:eastAsia="標楷體"/>
                <w:color w:val="000000"/>
                <w:sz w:val="18"/>
              </w:rPr>
              <w:t>(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Pr="00BC5C1F">
              <w:rPr>
                <w:rFonts w:eastAsia="標楷體"/>
                <w:color w:val="000000"/>
                <w:sz w:val="18"/>
              </w:rPr>
              <w:t>)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以上之論文提案審查委員會。委員會成員至少二位所內專任助理教授級以上</w:t>
            </w:r>
          </w:p>
          <w:p w:rsidR="006B64A6" w:rsidRPr="00BC5C1F" w:rsidRDefault="006B64A6" w:rsidP="0054256A">
            <w:pPr>
              <w:ind w:left="193" w:right="241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組成，針對論文提案進行審查口試。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6B64A6" w:rsidRPr="00BC5C1F" w:rsidRDefault="006B64A6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完成碩士論文，並依規定完成論文口試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，但需與論文提案口試，至少需相隔二個月。</w:t>
            </w:r>
          </w:p>
          <w:p w:rsidR="006B64A6" w:rsidRPr="00BC5C1F" w:rsidRDefault="00A613F8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Default="005D6D45" w:rsidP="006B64A6">
      <w:pPr>
        <w:snapToGrid w:val="0"/>
        <w:jc w:val="center"/>
        <w:rPr>
          <w:rFonts w:eastAsia="標楷體" w:hAnsi="標楷體"/>
          <w:color w:val="000000"/>
          <w:sz w:val="28"/>
        </w:rPr>
      </w:pPr>
    </w:p>
    <w:p w:rsidR="006B64A6" w:rsidRPr="00BC5C1F" w:rsidRDefault="005D6D45" w:rsidP="006B64A6">
      <w:pPr>
        <w:snapToGrid w:val="0"/>
        <w:jc w:val="center"/>
        <w:rPr>
          <w:rFonts w:eastAsia="標楷體"/>
          <w:color w:val="000000"/>
          <w:sz w:val="28"/>
        </w:rPr>
      </w:pPr>
      <w:r>
        <w:rPr>
          <w:rFonts w:eastAsia="標楷體" w:hAnsi="標楷體"/>
          <w:color w:val="000000"/>
          <w:sz w:val="28"/>
        </w:rPr>
        <w:br w:type="page"/>
      </w:r>
      <w:r w:rsidR="006B64A6" w:rsidRPr="00BC5C1F">
        <w:rPr>
          <w:rFonts w:eastAsia="標楷體" w:hAnsi="標楷體" w:hint="eastAsia"/>
          <w:color w:val="000000"/>
          <w:sz w:val="28"/>
        </w:rPr>
        <w:lastRenderedPageBreak/>
        <w:t>元智大學　工業工程與管理研究所</w:t>
      </w:r>
      <w:r w:rsidR="006B64A6" w:rsidRPr="00BC5C1F">
        <w:rPr>
          <w:rFonts w:eastAsia="標楷體"/>
          <w:color w:val="000000"/>
          <w:sz w:val="28"/>
        </w:rPr>
        <w:br/>
      </w:r>
      <w:r w:rsidR="006B64A6"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選修科目表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B4595A">
        <w:rPr>
          <w:rFonts w:eastAsia="標楷體" w:hint="eastAsia"/>
          <w:color w:val="FF0000"/>
        </w:rPr>
        <w:t>6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B4595A" w:rsidP="005D6D45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5333D8">
        <w:rPr>
          <w:rFonts w:eastAsia="標楷體"/>
          <w:sz w:val="18"/>
          <w:szCs w:val="18"/>
        </w:rPr>
        <w:t>106.0</w:t>
      </w:r>
      <w:r>
        <w:rPr>
          <w:rFonts w:eastAsia="標楷體" w:hint="eastAsia"/>
          <w:sz w:val="18"/>
          <w:szCs w:val="18"/>
        </w:rPr>
        <w:t>4</w:t>
      </w:r>
      <w:r w:rsidRPr="005333D8">
        <w:rPr>
          <w:rFonts w:eastAsia="標楷體"/>
          <w:sz w:val="18"/>
          <w:szCs w:val="18"/>
        </w:rPr>
        <w:t>.</w:t>
      </w:r>
      <w:r>
        <w:rPr>
          <w:rFonts w:eastAsia="標楷體" w:hint="eastAsia"/>
          <w:sz w:val="18"/>
          <w:szCs w:val="18"/>
        </w:rPr>
        <w:t>26</w:t>
      </w:r>
      <w:r w:rsidRPr="005333D8">
        <w:rPr>
          <w:rFonts w:eastAsia="標楷體"/>
          <w:sz w:val="18"/>
          <w:szCs w:val="18"/>
        </w:rPr>
        <w:t xml:space="preserve"> </w:t>
      </w:r>
      <w:r w:rsidRPr="005333D8">
        <w:rPr>
          <w:rFonts w:eastAsia="標楷體"/>
          <w:sz w:val="18"/>
          <w:szCs w:val="18"/>
        </w:rPr>
        <w:t>一</w:t>
      </w:r>
      <w:r w:rsidRPr="005333D8">
        <w:rPr>
          <w:rFonts w:eastAsia="標楷體"/>
          <w:sz w:val="18"/>
          <w:szCs w:val="18"/>
        </w:rPr>
        <w:t>○</w:t>
      </w:r>
      <w:r w:rsidRPr="005333D8">
        <w:rPr>
          <w:rFonts w:eastAsia="標楷體"/>
          <w:sz w:val="18"/>
          <w:szCs w:val="18"/>
        </w:rPr>
        <w:t>五學年第</w:t>
      </w:r>
      <w:r>
        <w:rPr>
          <w:rFonts w:eastAsia="標楷體" w:hint="eastAsia"/>
          <w:sz w:val="18"/>
          <w:szCs w:val="18"/>
        </w:rPr>
        <w:t>3</w:t>
      </w:r>
      <w:r w:rsidRPr="005333D8">
        <w:rPr>
          <w:rFonts w:eastAsia="標楷體"/>
          <w:sz w:val="18"/>
          <w:szCs w:val="18"/>
        </w:rPr>
        <w:t>次教務會議通過</w:t>
      </w:r>
    </w:p>
    <w:p w:rsidR="00FF60B5" w:rsidRPr="00BC5C1F" w:rsidRDefault="00FF60B5" w:rsidP="005D6D45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p w:rsidR="00B4595A" w:rsidRPr="00D70F42" w:rsidRDefault="00B4595A" w:rsidP="00B4595A">
      <w:pPr>
        <w:snapToGrid w:val="0"/>
        <w:spacing w:afterLines="50" w:after="120" w:line="280" w:lineRule="exact"/>
        <w:rPr>
          <w:rFonts w:eastAsia="標楷體"/>
          <w:color w:val="000000"/>
          <w:sz w:val="28"/>
          <w:szCs w:val="28"/>
        </w:rPr>
      </w:pPr>
      <w:r w:rsidRPr="00D70F42">
        <w:rPr>
          <w:rFonts w:ascii="新細明體" w:hAnsi="新細明體" w:hint="eastAsia"/>
          <w:b/>
          <w:sz w:val="28"/>
          <w:szCs w:val="28"/>
        </w:rPr>
        <w:t>★ 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4139"/>
        <w:gridCol w:w="992"/>
      </w:tblGrid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課號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中文課名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學分數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工程管理系統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生產計劃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人因工程</w:t>
            </w:r>
            <w:bookmarkStart w:id="0" w:name="_GoBack"/>
            <w:bookmarkEnd w:id="0"/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可靠度工程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及時生產系統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IE596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高等應用統計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IE606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 w:hAnsi="標楷體" w:hint="eastAsia"/>
                <w:szCs w:val="24"/>
              </w:rPr>
              <w:t>進階企業診斷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E0CE0">
              <w:rPr>
                <w:rFonts w:eastAsia="標楷體"/>
                <w:szCs w:val="24"/>
              </w:rPr>
              <w:t>3</w:t>
            </w:r>
          </w:p>
        </w:tc>
      </w:tr>
    </w:tbl>
    <w:p w:rsidR="00B4595A" w:rsidRDefault="00B4595A" w:rsidP="00B4595A"/>
    <w:p w:rsidR="00B4595A" w:rsidRPr="00D70F42" w:rsidRDefault="00B4595A" w:rsidP="00B4595A">
      <w:pPr>
        <w:pStyle w:val="a9"/>
        <w:numPr>
          <w:ilvl w:val="0"/>
          <w:numId w:val="1"/>
        </w:numPr>
        <w:ind w:leftChars="0"/>
        <w:rPr>
          <w:b/>
        </w:rPr>
      </w:pP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以下為碩士在職專班</w:t>
      </w:r>
      <w:r w:rsidRPr="00D70F42">
        <w:rPr>
          <w:b/>
          <w:color w:val="1F497D"/>
          <w:sz w:val="28"/>
          <w:szCs w:val="28"/>
        </w:rPr>
        <w:t>/</w:t>
      </w: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4111"/>
        <w:gridCol w:w="992"/>
      </w:tblGrid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課號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中文課名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FE0CE0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FE0CE0">
              <w:rPr>
                <w:rFonts w:eastAsia="標楷體" w:hAnsi="標楷體" w:hint="eastAsia"/>
                <w:b/>
                <w:szCs w:val="24"/>
              </w:rPr>
              <w:t>學分數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EG501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統計實驗設計與應用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模擬學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Simulation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隨機過程（一）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Stochastic Processes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數學規劃（一）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Mathematical Programming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人工智慧與專家系統專題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電腦繪圖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Computer Graphics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物件導向策略與程式設計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Object-Oriented Planning and Programming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存貨系統與管制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Inventory Systems and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時間序列分析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Time Series Analysis and Forecasting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田口式品質工程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Taguchi Quality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數學規劃（二）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Mathematical Programming (II)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高等品質管制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Quality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機率分析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Probabilistic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生產排程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高等設施規劃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Facilities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實驗設計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Experimental Design and Applications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電腦整合製造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Computer Integrated Manufacturing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Decision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電腦輔助設計與製造（一）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Computer-Aided Design and Manufacturing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行為決策分析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Behavioral Analysis of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lastRenderedPageBreak/>
              <w:t>IE555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群體決策分析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Group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數據分析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Statistical Methods and Data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3D</w:t>
            </w:r>
            <w:r w:rsidRPr="00FE0CE0">
              <w:rPr>
                <w:rFonts w:ascii="標楷體" w:eastAsia="標楷體" w:hAnsi="標楷體" w:hint="eastAsia"/>
                <w:kern w:val="0"/>
                <w:szCs w:val="24"/>
              </w:rPr>
              <w:t>視覺模擬和虛擬實境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3D Visual Simulation and Virtual Reality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軟性計算之不確定分析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Uncertainties in Soft Computing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高等工程經濟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Engineering Economics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資料視覺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Data Visualization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全球運籌管理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Global Logistics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數理統計（一）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Mathematical Statistics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運輸管理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Transportation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服務系統設計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Service System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網路分析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Network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類神經網路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Neural Networks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機器視覺應用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Machine Vision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物流系統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高等生產管制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Production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IE599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資料探勘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Data Mining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產業電子化營運模式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The Operational Models of E-Enterprise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進階生產排程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Advanced 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企業資源規劃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Enterprise Resources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多變量分析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Multivariate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啟發式最佳化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Heuristic Optimization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電子化企業之管理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The Management of Enterprise Digitization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行動電子商務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Mobile Commerce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供應鏈管理專題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Topics in Supply Chain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資料模式辨識與分類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Data Pattern Recognition and Classification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模糊工程與資訊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Fuzzy Engineering and Information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產品生命週期管理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Product Lifecycle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TFT-LCD</w:t>
            </w:r>
            <w:r w:rsidRPr="00FE0CE0">
              <w:rPr>
                <w:rFonts w:ascii="標楷體" w:eastAsia="標楷體" w:hAnsi="標楷體" w:hint="eastAsia"/>
                <w:kern w:val="0"/>
                <w:szCs w:val="24"/>
              </w:rPr>
              <w:t>產業分析與個案探討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TFT-LCD Industry Analysis and Case Study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虛擬實境系統設計與建構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反應曲面法與製程最佳化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卓越經營管理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Managing for Business Excellence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人因設計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Ergonomic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優使性工程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Usability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IE625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 w:hint="eastAsia"/>
                <w:kern w:val="0"/>
                <w:szCs w:val="24"/>
              </w:rPr>
              <w:t>巨量資料分析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Big Data Analytics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595A" w:rsidRPr="00FE0CE0" w:rsidRDefault="00B4595A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3</w:t>
            </w:r>
          </w:p>
        </w:tc>
      </w:tr>
      <w:tr w:rsidR="00FE0CE0" w:rsidRPr="00FE0CE0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rFonts w:hint="eastAsia"/>
                <w:kern w:val="0"/>
                <w:szCs w:val="24"/>
              </w:rPr>
              <w:t>I</w:t>
            </w:r>
            <w:r w:rsidRPr="00FE0CE0">
              <w:rPr>
                <w:kern w:val="0"/>
                <w:szCs w:val="24"/>
              </w:rPr>
              <w:t>E626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E0CE0">
              <w:rPr>
                <w:rFonts w:ascii="標楷體" w:eastAsia="標楷體" w:hAnsi="標楷體" w:cs="新細明體"/>
                <w:kern w:val="0"/>
                <w:szCs w:val="24"/>
              </w:rPr>
              <w:t>物聯網概論與實務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rPr>
                <w:rFonts w:hint="eastAsia"/>
                <w:kern w:val="0"/>
                <w:szCs w:val="24"/>
              </w:rPr>
            </w:pPr>
            <w:r w:rsidRPr="00FE0CE0">
              <w:rPr>
                <w:kern w:val="0"/>
                <w:szCs w:val="24"/>
              </w:rPr>
              <w:t>Introduction and Practices of Internet of Things (IOT)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CE0" w:rsidRPr="00FE0CE0" w:rsidRDefault="00FE0CE0" w:rsidP="007C0333">
            <w:pPr>
              <w:widowControl/>
              <w:jc w:val="center"/>
              <w:rPr>
                <w:kern w:val="0"/>
                <w:szCs w:val="24"/>
              </w:rPr>
            </w:pPr>
            <w:r w:rsidRPr="00FE0CE0">
              <w:rPr>
                <w:rFonts w:hint="eastAsia"/>
                <w:kern w:val="0"/>
                <w:szCs w:val="24"/>
              </w:rPr>
              <w:t>3</w:t>
            </w:r>
          </w:p>
        </w:tc>
      </w:tr>
    </w:tbl>
    <w:p w:rsidR="00B0456B" w:rsidRPr="006B64A6" w:rsidRDefault="00B4595A" w:rsidP="00B4595A">
      <w:pPr>
        <w:snapToGrid w:val="0"/>
        <w:spacing w:after="60"/>
        <w:jc w:val="center"/>
      </w:pPr>
      <w:r w:rsidRPr="006B64A6">
        <w:t xml:space="preserve"> </w:t>
      </w:r>
    </w:p>
    <w:sectPr w:rsidR="00B0456B" w:rsidRPr="006B64A6" w:rsidSect="0054256A">
      <w:pgSz w:w="12240" w:h="15840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08" w:rsidRDefault="008A3108" w:rsidP="00A4560D">
      <w:r>
        <w:separator/>
      </w:r>
    </w:p>
  </w:endnote>
  <w:endnote w:type="continuationSeparator" w:id="0">
    <w:p w:rsidR="008A3108" w:rsidRDefault="008A3108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08" w:rsidRDefault="008A3108" w:rsidP="00A4560D">
      <w:r>
        <w:separator/>
      </w:r>
    </w:p>
  </w:footnote>
  <w:footnote w:type="continuationSeparator" w:id="0">
    <w:p w:rsidR="008A3108" w:rsidRDefault="008A3108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6"/>
    <w:rsid w:val="00054E03"/>
    <w:rsid w:val="00067981"/>
    <w:rsid w:val="000902F7"/>
    <w:rsid w:val="0009277B"/>
    <w:rsid w:val="000E30AF"/>
    <w:rsid w:val="000F1B3B"/>
    <w:rsid w:val="000F2F0B"/>
    <w:rsid w:val="00151F37"/>
    <w:rsid w:val="0015427D"/>
    <w:rsid w:val="00180DBD"/>
    <w:rsid w:val="001877E2"/>
    <w:rsid w:val="00196404"/>
    <w:rsid w:val="001A0DB5"/>
    <w:rsid w:val="001B63E1"/>
    <w:rsid w:val="001F513F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153B0"/>
    <w:rsid w:val="003163FF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A5756"/>
    <w:rsid w:val="005A7DFC"/>
    <w:rsid w:val="005B009D"/>
    <w:rsid w:val="005B31EE"/>
    <w:rsid w:val="005C068B"/>
    <w:rsid w:val="005C094A"/>
    <w:rsid w:val="005D6D45"/>
    <w:rsid w:val="005E3C9D"/>
    <w:rsid w:val="00602682"/>
    <w:rsid w:val="00610CAD"/>
    <w:rsid w:val="00622106"/>
    <w:rsid w:val="00630F5F"/>
    <w:rsid w:val="0063264D"/>
    <w:rsid w:val="00644A4C"/>
    <w:rsid w:val="00667BBD"/>
    <w:rsid w:val="006713BA"/>
    <w:rsid w:val="00683E51"/>
    <w:rsid w:val="00692230"/>
    <w:rsid w:val="006B64A6"/>
    <w:rsid w:val="006C117A"/>
    <w:rsid w:val="006C2D00"/>
    <w:rsid w:val="006E633F"/>
    <w:rsid w:val="00704BA9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50C03"/>
    <w:rsid w:val="008563C1"/>
    <w:rsid w:val="00871D0F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C0277"/>
    <w:rsid w:val="009C1BA7"/>
    <w:rsid w:val="009E56FD"/>
    <w:rsid w:val="00A0684D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69F6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D7FD7"/>
    <w:rsid w:val="00EF25B0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59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user</cp:lastModifiedBy>
  <cp:revision>12</cp:revision>
  <cp:lastPrinted>2017-03-13T07:09:00Z</cp:lastPrinted>
  <dcterms:created xsi:type="dcterms:W3CDTF">2016-03-06T06:02:00Z</dcterms:created>
  <dcterms:modified xsi:type="dcterms:W3CDTF">2017-03-13T07:09:00Z</dcterms:modified>
</cp:coreProperties>
</file>