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88" w:rsidRDefault="00D42988" w:rsidP="00D4298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42988">
        <w:rPr>
          <w:rFonts w:asciiTheme="minorEastAsia" w:eastAsiaTheme="minorEastAsia" w:hAnsiTheme="minorEastAsia" w:hint="eastAsia"/>
          <w:sz w:val="28"/>
          <w:szCs w:val="28"/>
        </w:rPr>
        <w:t>元智大學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42988">
        <w:rPr>
          <w:rFonts w:asciiTheme="minorEastAsia" w:eastAsiaTheme="minorEastAsia" w:hAnsiTheme="minorEastAsia" w:hint="eastAsia"/>
          <w:sz w:val="28"/>
          <w:szCs w:val="28"/>
        </w:rPr>
        <w:t>工業工程與管理學系</w:t>
      </w:r>
    </w:p>
    <w:p w:rsidR="00D42988" w:rsidRDefault="00D42988" w:rsidP="00D42988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輔系科目表</w:t>
      </w:r>
    </w:p>
    <w:p w:rsidR="00D42988" w:rsidRPr="00D42988" w:rsidRDefault="00D42988" w:rsidP="00D42988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D42988" w:rsidRDefault="00D42988" w:rsidP="00D42988">
      <w:pPr>
        <w:wordWrap w:val="0"/>
        <w:snapToGrid w:val="0"/>
        <w:spacing w:line="280" w:lineRule="exact"/>
        <w:jc w:val="right"/>
        <w:rPr>
          <w:rFonts w:ascii="新細明體" w:hAnsi="新細明體"/>
          <w:szCs w:val="24"/>
          <w:shd w:val="pct15" w:color="auto" w:fill="FFFFFF"/>
        </w:rPr>
      </w:pPr>
      <w:r w:rsidRPr="00A12185">
        <w:rPr>
          <w:rFonts w:eastAsia="標楷體"/>
          <w:kern w:val="0"/>
          <w:sz w:val="18"/>
          <w:szCs w:val="18"/>
          <w:lang w:val="zh-TW"/>
        </w:rPr>
        <w:t>10</w:t>
      </w:r>
      <w:r>
        <w:rPr>
          <w:rFonts w:eastAsia="標楷體" w:hint="eastAsia"/>
          <w:kern w:val="0"/>
          <w:sz w:val="18"/>
          <w:szCs w:val="18"/>
          <w:lang w:val="zh-TW"/>
        </w:rPr>
        <w:t>4</w:t>
      </w:r>
      <w:r w:rsidRPr="00A12185">
        <w:rPr>
          <w:rFonts w:eastAsia="標楷體"/>
          <w:kern w:val="0"/>
          <w:sz w:val="18"/>
          <w:szCs w:val="18"/>
          <w:lang w:val="zh-TW"/>
        </w:rPr>
        <w:t>.0</w:t>
      </w:r>
      <w:r>
        <w:rPr>
          <w:rFonts w:eastAsia="標楷體" w:hint="eastAsia"/>
          <w:kern w:val="0"/>
          <w:sz w:val="18"/>
          <w:szCs w:val="18"/>
          <w:lang w:val="zh-TW"/>
        </w:rPr>
        <w:t>4</w:t>
      </w:r>
      <w:r w:rsidRPr="00A12185">
        <w:rPr>
          <w:rFonts w:eastAsia="標楷體"/>
          <w:kern w:val="0"/>
          <w:sz w:val="18"/>
          <w:szCs w:val="18"/>
          <w:lang w:val="zh-TW"/>
        </w:rPr>
        <w:t>.</w:t>
      </w:r>
      <w:r>
        <w:rPr>
          <w:rFonts w:eastAsia="標楷體" w:hint="eastAsia"/>
          <w:kern w:val="0"/>
          <w:sz w:val="18"/>
          <w:szCs w:val="18"/>
          <w:lang w:val="zh-TW"/>
        </w:rPr>
        <w:t>22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一</w:t>
      </w:r>
      <w:r>
        <w:rPr>
          <w:rFonts w:ascii="標楷體" w:eastAsia="標楷體" w:hAnsi="標楷體" w:hint="eastAsia"/>
          <w:kern w:val="0"/>
          <w:sz w:val="18"/>
          <w:szCs w:val="18"/>
          <w:lang w:val="zh-TW"/>
        </w:rPr>
        <w:t>○</w:t>
      </w:r>
      <w:r>
        <w:rPr>
          <w:rFonts w:eastAsia="標楷體" w:hint="eastAsia"/>
          <w:kern w:val="0"/>
          <w:sz w:val="18"/>
          <w:szCs w:val="18"/>
          <w:lang w:val="zh-TW"/>
        </w:rPr>
        <w:t>三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學年度第</w:t>
      </w:r>
      <w:r>
        <w:rPr>
          <w:rFonts w:eastAsia="標楷體" w:hint="eastAsia"/>
          <w:kern w:val="0"/>
          <w:sz w:val="18"/>
          <w:szCs w:val="18"/>
          <w:lang w:val="zh-TW"/>
        </w:rPr>
        <w:t>五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次教務會議通過</w:t>
      </w:r>
    </w:p>
    <w:p w:rsidR="005D3125" w:rsidRPr="005872A0" w:rsidRDefault="005D3125" w:rsidP="0066048D">
      <w:pPr>
        <w:rPr>
          <w:rFonts w:ascii="新細明體" w:hAnsi="新細明體"/>
          <w:color w:val="000000"/>
          <w:kern w:val="0"/>
          <w:szCs w:val="24"/>
          <w:shd w:val="clear" w:color="auto" w:fill="D9D9D9"/>
        </w:rPr>
      </w:pP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7"/>
        <w:gridCol w:w="3349"/>
        <w:gridCol w:w="900"/>
        <w:gridCol w:w="1979"/>
      </w:tblGrid>
      <w:tr w:rsidR="0066048D" w:rsidRPr="005D3125" w:rsidTr="001B0E30">
        <w:trPr>
          <w:cantSplit/>
          <w:trHeight w:hRule="exact" w:val="603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1B0E30" w:rsidRDefault="0066048D" w:rsidP="00384A74">
            <w:pPr>
              <w:jc w:val="center"/>
              <w:rPr>
                <w:b/>
                <w:szCs w:val="24"/>
              </w:rPr>
            </w:pPr>
            <w:r w:rsidRPr="001B0E30">
              <w:rPr>
                <w:b/>
                <w:szCs w:val="24"/>
              </w:rPr>
              <w:t>輔系名稱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1B0E30" w:rsidRDefault="0066048D" w:rsidP="00384A74">
            <w:pPr>
              <w:jc w:val="center"/>
              <w:rPr>
                <w:b/>
                <w:szCs w:val="24"/>
              </w:rPr>
            </w:pPr>
            <w:r w:rsidRPr="001B0E30">
              <w:rPr>
                <w:b/>
                <w:szCs w:val="24"/>
              </w:rPr>
              <w:t>輔系科目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1B0E30" w:rsidRDefault="0066048D" w:rsidP="00384A74">
            <w:pPr>
              <w:jc w:val="center"/>
              <w:rPr>
                <w:b/>
                <w:szCs w:val="24"/>
              </w:rPr>
            </w:pPr>
            <w:r w:rsidRPr="001B0E30">
              <w:rPr>
                <w:b/>
                <w:szCs w:val="24"/>
              </w:rPr>
              <w:t>學分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1B0E30" w:rsidRDefault="0066048D" w:rsidP="00384A74">
            <w:pPr>
              <w:jc w:val="center"/>
              <w:rPr>
                <w:b/>
                <w:szCs w:val="24"/>
              </w:rPr>
            </w:pPr>
            <w:r w:rsidRPr="001B0E30">
              <w:rPr>
                <w:b/>
                <w:szCs w:val="24"/>
              </w:rPr>
              <w:t>備註</w:t>
            </w:r>
          </w:p>
        </w:tc>
      </w:tr>
      <w:tr w:rsidR="0066048D" w:rsidRPr="005D3125" w:rsidTr="00384A74">
        <w:trPr>
          <w:cantSplit/>
          <w:trHeight w:val="400"/>
          <w:jc w:val="center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工業工程與管理學系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工程統計</w:t>
            </w:r>
            <w:r w:rsidRPr="005D3125">
              <w:rPr>
                <w:szCs w:val="24"/>
              </w:rPr>
              <w:t>(</w:t>
            </w:r>
            <w:proofErr w:type="gramStart"/>
            <w:r w:rsidRPr="005D3125">
              <w:rPr>
                <w:szCs w:val="24"/>
              </w:rPr>
              <w:t>一</w:t>
            </w:r>
            <w:proofErr w:type="gramEnd"/>
            <w:r w:rsidRPr="005D3125">
              <w:rPr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proofErr w:type="gramStart"/>
            <w:r w:rsidRPr="005D3125">
              <w:rPr>
                <w:szCs w:val="24"/>
              </w:rPr>
              <w:t>︵</w:t>
            </w:r>
            <w:proofErr w:type="gramEnd"/>
          </w:p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必</w:t>
            </w:r>
          </w:p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修</w:t>
            </w:r>
          </w:p>
          <w:p w:rsidR="0066048D" w:rsidRPr="005D3125" w:rsidRDefault="0066048D" w:rsidP="00384A74">
            <w:pPr>
              <w:jc w:val="center"/>
              <w:rPr>
                <w:szCs w:val="24"/>
              </w:rPr>
            </w:pPr>
            <w:proofErr w:type="gramStart"/>
            <w:r w:rsidRPr="005D3125">
              <w:rPr>
                <w:szCs w:val="24"/>
              </w:rPr>
              <w:t>︶</w:t>
            </w:r>
            <w:proofErr w:type="gramEnd"/>
          </w:p>
        </w:tc>
      </w:tr>
      <w:tr w:rsidR="0066048D" w:rsidRPr="005D3125" w:rsidTr="00384A7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作業研究</w:t>
            </w:r>
            <w:r w:rsidRPr="005D3125">
              <w:rPr>
                <w:szCs w:val="24"/>
              </w:rPr>
              <w:t>(</w:t>
            </w:r>
            <w:proofErr w:type="gramStart"/>
            <w:r w:rsidRPr="005D3125">
              <w:rPr>
                <w:szCs w:val="24"/>
              </w:rPr>
              <w:t>一</w:t>
            </w:r>
            <w:proofErr w:type="gramEnd"/>
            <w:r w:rsidRPr="005D3125">
              <w:rPr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384A7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生產計劃與管制</w:t>
            </w:r>
            <w:r w:rsidRPr="005D3125">
              <w:rPr>
                <w:szCs w:val="24"/>
              </w:rPr>
              <w:t>(</w:t>
            </w:r>
            <w:proofErr w:type="gramStart"/>
            <w:r w:rsidRPr="005D3125">
              <w:rPr>
                <w:szCs w:val="24"/>
              </w:rPr>
              <w:t>一</w:t>
            </w:r>
            <w:proofErr w:type="gramEnd"/>
            <w:r w:rsidRPr="005D3125">
              <w:rPr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384A7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品質管制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384A7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微積分</w:t>
            </w:r>
            <w:r w:rsidRPr="005D3125">
              <w:rPr>
                <w:szCs w:val="24"/>
              </w:rPr>
              <w:t>(</w:t>
            </w:r>
            <w:proofErr w:type="gramStart"/>
            <w:r w:rsidRPr="005D3125">
              <w:rPr>
                <w:szCs w:val="24"/>
              </w:rPr>
              <w:t>一</w:t>
            </w:r>
            <w:proofErr w:type="gramEnd"/>
            <w:r w:rsidRPr="005D3125">
              <w:rPr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384A7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資訊概論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2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384A7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資訊概論實務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1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384A7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共計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18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384A74">
        <w:trPr>
          <w:cantSplit/>
          <w:trHeight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製造程序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proofErr w:type="gramStart"/>
            <w:r w:rsidRPr="005D3125">
              <w:rPr>
                <w:szCs w:val="24"/>
              </w:rPr>
              <w:t>︵</w:t>
            </w:r>
            <w:proofErr w:type="gramEnd"/>
          </w:p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選</w:t>
            </w:r>
          </w:p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修</w:t>
            </w:r>
          </w:p>
          <w:p w:rsidR="0066048D" w:rsidRPr="005D3125" w:rsidRDefault="0066048D" w:rsidP="00384A74">
            <w:pPr>
              <w:jc w:val="center"/>
              <w:rPr>
                <w:szCs w:val="24"/>
              </w:rPr>
            </w:pPr>
            <w:proofErr w:type="gramStart"/>
            <w:r w:rsidRPr="005D3125">
              <w:rPr>
                <w:szCs w:val="24"/>
              </w:rPr>
              <w:t>︶</w:t>
            </w:r>
            <w:proofErr w:type="gramEnd"/>
          </w:p>
        </w:tc>
      </w:tr>
      <w:tr w:rsidR="0066048D" w:rsidRPr="005D3125" w:rsidTr="00384A7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人因工程</w:t>
            </w:r>
            <w:r w:rsidRPr="005D3125">
              <w:rPr>
                <w:szCs w:val="24"/>
              </w:rPr>
              <w:t>(</w:t>
            </w:r>
            <w:proofErr w:type="gramStart"/>
            <w:r w:rsidRPr="005D3125">
              <w:rPr>
                <w:szCs w:val="24"/>
              </w:rPr>
              <w:t>一</w:t>
            </w:r>
            <w:proofErr w:type="gramEnd"/>
            <w:r w:rsidRPr="005D3125">
              <w:rPr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384A7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工作研究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384A7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工程經濟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384A7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設施規劃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  <w:u w:val="single"/>
              </w:rPr>
            </w:pPr>
            <w:r w:rsidRPr="005D3125">
              <w:rPr>
                <w:szCs w:val="24"/>
                <w:u w:val="single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384A7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生產計劃與管制</w:t>
            </w:r>
            <w:r w:rsidRPr="005D3125">
              <w:rPr>
                <w:szCs w:val="24"/>
              </w:rPr>
              <w:t>(</w:t>
            </w:r>
            <w:r w:rsidRPr="005D3125">
              <w:rPr>
                <w:szCs w:val="24"/>
              </w:rPr>
              <w:t>二</w:t>
            </w:r>
            <w:r w:rsidRPr="005D3125">
              <w:rPr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  <w:u w:val="single"/>
              </w:rPr>
            </w:pPr>
            <w:r w:rsidRPr="005D3125">
              <w:rPr>
                <w:szCs w:val="24"/>
                <w:u w:val="single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384A7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系統分析與設計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384A7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工程統計</w:t>
            </w:r>
            <w:r w:rsidRPr="005D3125">
              <w:rPr>
                <w:szCs w:val="24"/>
              </w:rPr>
              <w:t>(</w:t>
            </w:r>
            <w:r w:rsidRPr="005D3125">
              <w:rPr>
                <w:szCs w:val="24"/>
              </w:rPr>
              <w:t>二</w:t>
            </w:r>
            <w:r w:rsidRPr="005D3125">
              <w:rPr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384A7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作業研究</w:t>
            </w:r>
            <w:r w:rsidRPr="005D3125">
              <w:rPr>
                <w:szCs w:val="24"/>
              </w:rPr>
              <w:t>(</w:t>
            </w:r>
            <w:r w:rsidRPr="005D3125">
              <w:rPr>
                <w:szCs w:val="24"/>
              </w:rPr>
              <w:t>二</w:t>
            </w:r>
            <w:r w:rsidRPr="005D3125">
              <w:rPr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384A7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全面品質管理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384A7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共計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E8104C">
              <w:rPr>
                <w:color w:val="FF0000"/>
                <w:szCs w:val="24"/>
              </w:rPr>
              <w:t>3</w:t>
            </w:r>
            <w:r w:rsidR="00E8104C" w:rsidRPr="00E8104C">
              <w:rPr>
                <w:rFonts w:hint="eastAsia"/>
                <w:color w:val="FF0000"/>
                <w:szCs w:val="24"/>
              </w:rPr>
              <w:t>0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</w:tbl>
    <w:p w:rsidR="005D3125" w:rsidRDefault="005D3125" w:rsidP="005D3125">
      <w:pPr>
        <w:ind w:leftChars="59" w:left="142"/>
        <w:rPr>
          <w:rFonts w:ascii="新細明體" w:hAnsi="新細明體"/>
          <w:szCs w:val="24"/>
        </w:rPr>
      </w:pPr>
    </w:p>
    <w:p w:rsidR="0066048D" w:rsidRPr="005D3125" w:rsidRDefault="0066048D" w:rsidP="005D3125">
      <w:pPr>
        <w:ind w:leftChars="59" w:left="142"/>
        <w:rPr>
          <w:szCs w:val="24"/>
        </w:rPr>
      </w:pPr>
      <w:proofErr w:type="gramStart"/>
      <w:r w:rsidRPr="005D3125">
        <w:rPr>
          <w:szCs w:val="24"/>
        </w:rPr>
        <w:t>註</w:t>
      </w:r>
      <w:proofErr w:type="gramEnd"/>
      <w:r w:rsidRPr="005D3125">
        <w:rPr>
          <w:szCs w:val="24"/>
        </w:rPr>
        <w:t>：</w:t>
      </w:r>
      <w:r w:rsidRPr="005D3125">
        <w:rPr>
          <w:szCs w:val="24"/>
        </w:rPr>
        <w:t>1</w:t>
      </w:r>
      <w:r w:rsidR="005D3125" w:rsidRPr="005D3125">
        <w:rPr>
          <w:szCs w:val="24"/>
        </w:rPr>
        <w:t xml:space="preserve">. </w:t>
      </w:r>
      <w:r w:rsidRPr="005D3125">
        <w:rPr>
          <w:szCs w:val="24"/>
        </w:rPr>
        <w:t>必修科目</w:t>
      </w:r>
      <w:r w:rsidRPr="005D3125">
        <w:rPr>
          <w:szCs w:val="24"/>
        </w:rPr>
        <w:t>18</w:t>
      </w:r>
      <w:r w:rsidRPr="005D3125">
        <w:rPr>
          <w:szCs w:val="24"/>
        </w:rPr>
        <w:t>學分及選修科目</w:t>
      </w:r>
      <w:r w:rsidRPr="005D3125">
        <w:rPr>
          <w:szCs w:val="24"/>
        </w:rPr>
        <w:t>9</w:t>
      </w:r>
      <w:r w:rsidRPr="005D3125">
        <w:rPr>
          <w:szCs w:val="24"/>
        </w:rPr>
        <w:t>學分。</w:t>
      </w:r>
    </w:p>
    <w:p w:rsidR="0066048D" w:rsidRPr="005D3125" w:rsidRDefault="005D3125" w:rsidP="005D3125">
      <w:pPr>
        <w:ind w:leftChars="59" w:left="142" w:right="386"/>
      </w:pPr>
      <w:r w:rsidRPr="005D3125">
        <w:rPr>
          <w:szCs w:val="24"/>
        </w:rPr>
        <w:t xml:space="preserve">　　</w:t>
      </w:r>
      <w:r w:rsidR="0066048D" w:rsidRPr="005D3125">
        <w:rPr>
          <w:szCs w:val="24"/>
        </w:rPr>
        <w:t>2</w:t>
      </w:r>
      <w:r w:rsidRPr="005D3125">
        <w:rPr>
          <w:szCs w:val="24"/>
        </w:rPr>
        <w:t xml:space="preserve">. </w:t>
      </w:r>
      <w:r w:rsidR="0066048D" w:rsidRPr="005D3125">
        <w:rPr>
          <w:szCs w:val="24"/>
        </w:rPr>
        <w:t>修習</w:t>
      </w:r>
      <w:proofErr w:type="gramStart"/>
      <w:r w:rsidR="0066048D" w:rsidRPr="005D3125">
        <w:rPr>
          <w:szCs w:val="24"/>
        </w:rPr>
        <w:t>本系輔系</w:t>
      </w:r>
      <w:proofErr w:type="gramEnd"/>
      <w:r w:rsidR="0066048D" w:rsidRPr="005D3125">
        <w:rPr>
          <w:szCs w:val="24"/>
        </w:rPr>
        <w:t>之學生需修滿</w:t>
      </w:r>
      <w:r w:rsidR="00D42988">
        <w:rPr>
          <w:rFonts w:hint="eastAsia"/>
          <w:szCs w:val="24"/>
        </w:rPr>
        <w:t xml:space="preserve"> </w:t>
      </w:r>
      <w:r w:rsidR="0066048D" w:rsidRPr="005D3125">
        <w:rPr>
          <w:szCs w:val="24"/>
        </w:rPr>
        <w:t>27</w:t>
      </w:r>
      <w:r w:rsidR="00D42988">
        <w:rPr>
          <w:rFonts w:hint="eastAsia"/>
          <w:szCs w:val="24"/>
        </w:rPr>
        <w:t xml:space="preserve"> (</w:t>
      </w:r>
      <w:r w:rsidR="00D42988">
        <w:rPr>
          <w:szCs w:val="24"/>
        </w:rPr>
        <w:t>含</w:t>
      </w:r>
      <w:r w:rsidR="00D42988">
        <w:rPr>
          <w:rFonts w:hint="eastAsia"/>
          <w:szCs w:val="24"/>
        </w:rPr>
        <w:t>)</w:t>
      </w:r>
      <w:r w:rsidR="0066048D" w:rsidRPr="005D3125">
        <w:rPr>
          <w:szCs w:val="24"/>
        </w:rPr>
        <w:t>學分以上者，授與輔系資格。</w:t>
      </w:r>
    </w:p>
    <w:p w:rsidR="00D42988" w:rsidRDefault="00D42988">
      <w:pPr>
        <w:widowControl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sectPr w:rsidR="00D429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77" w:rsidRDefault="000E4F77" w:rsidP="005D3125">
      <w:r>
        <w:separator/>
      </w:r>
    </w:p>
  </w:endnote>
  <w:endnote w:type="continuationSeparator" w:id="0">
    <w:p w:rsidR="000E4F77" w:rsidRDefault="000E4F77" w:rsidP="005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77" w:rsidRDefault="000E4F77" w:rsidP="005D3125">
      <w:r>
        <w:separator/>
      </w:r>
    </w:p>
  </w:footnote>
  <w:footnote w:type="continuationSeparator" w:id="0">
    <w:p w:rsidR="000E4F77" w:rsidRDefault="000E4F77" w:rsidP="005D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8D"/>
    <w:rsid w:val="000E4F77"/>
    <w:rsid w:val="00126A29"/>
    <w:rsid w:val="001B0E30"/>
    <w:rsid w:val="003A6FFF"/>
    <w:rsid w:val="003B0424"/>
    <w:rsid w:val="005D3125"/>
    <w:rsid w:val="005D66D8"/>
    <w:rsid w:val="005E73AC"/>
    <w:rsid w:val="005F411A"/>
    <w:rsid w:val="0066048D"/>
    <w:rsid w:val="008B73F7"/>
    <w:rsid w:val="009564B4"/>
    <w:rsid w:val="00A94CDE"/>
    <w:rsid w:val="00AE174E"/>
    <w:rsid w:val="00D42988"/>
    <w:rsid w:val="00E8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D312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D312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謝智慧</dc:creator>
  <cp:lastModifiedBy>孫燕華</cp:lastModifiedBy>
  <cp:revision>4</cp:revision>
  <cp:lastPrinted>2015-03-17T12:56:00Z</cp:lastPrinted>
  <dcterms:created xsi:type="dcterms:W3CDTF">2015-03-24T14:25:00Z</dcterms:created>
  <dcterms:modified xsi:type="dcterms:W3CDTF">2015-08-24T06:12:00Z</dcterms:modified>
</cp:coreProperties>
</file>