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C4" w:rsidRDefault="004C58C4" w:rsidP="004C58C4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元智大學</w:t>
      </w:r>
      <w:r w:rsidR="003D0CCD">
        <w:rPr>
          <w:rFonts w:eastAsia="標楷體" w:hint="eastAsia"/>
          <w:sz w:val="32"/>
        </w:rPr>
        <w:t xml:space="preserve"> </w:t>
      </w:r>
      <w:r w:rsidR="003D0CCD">
        <w:rPr>
          <w:rFonts w:eastAsia="標楷體" w:hint="eastAsia"/>
          <w:sz w:val="32"/>
        </w:rPr>
        <w:t>化學工程與材料科學</w:t>
      </w:r>
      <w:proofErr w:type="gramStart"/>
      <w:r w:rsidR="003D0CCD">
        <w:rPr>
          <w:rFonts w:eastAsia="標楷體" w:hint="eastAsia"/>
          <w:sz w:val="32"/>
        </w:rPr>
        <w:t>學</w:t>
      </w:r>
      <w:proofErr w:type="gramEnd"/>
      <w:r w:rsidR="003D0CCD">
        <w:rPr>
          <w:rFonts w:eastAsia="標楷體" w:hint="eastAsia"/>
          <w:sz w:val="32"/>
        </w:rPr>
        <w:t>系</w:t>
      </w:r>
      <w:r w:rsidR="003D0CCD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輔系科目表</w:t>
      </w:r>
    </w:p>
    <w:p w:rsidR="003D0CCD" w:rsidRDefault="003D0CCD" w:rsidP="003D0CCD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（</w:t>
      </w:r>
      <w:r>
        <w:rPr>
          <w:rFonts w:eastAsia="標楷體"/>
          <w:b/>
          <w:szCs w:val="24"/>
        </w:rPr>
        <w:t>113</w:t>
      </w:r>
      <w:r>
        <w:rPr>
          <w:rFonts w:eastAsia="標楷體" w:hint="eastAsia"/>
          <w:b/>
          <w:szCs w:val="24"/>
        </w:rPr>
        <w:t>學年度入學新生適用）</w:t>
      </w:r>
    </w:p>
    <w:p w:rsidR="003D0CCD" w:rsidRDefault="003D0CCD" w:rsidP="003D0CCD">
      <w:pPr>
        <w:snapToGrid w:val="0"/>
        <w:spacing w:line="240" w:lineRule="exact"/>
        <w:jc w:val="center"/>
        <w:rPr>
          <w:rFonts w:eastAsia="標楷體"/>
          <w:b/>
          <w:bCs/>
          <w:sz w:val="18"/>
          <w:szCs w:val="18"/>
        </w:rPr>
      </w:pPr>
      <w:bookmarkStart w:id="0" w:name="_GoBack"/>
      <w:r w:rsidRPr="003D0CCD">
        <w:rPr>
          <w:rFonts w:eastAsia="標楷體"/>
          <w:b/>
          <w:bCs/>
          <w:sz w:val="18"/>
          <w:szCs w:val="18"/>
        </w:rPr>
        <w:t>Minor Courses</w:t>
      </w:r>
      <w:r w:rsidR="00627EA6" w:rsidRPr="00627EA6">
        <w:rPr>
          <w:rFonts w:eastAsia="標楷體"/>
          <w:b/>
          <w:bCs/>
          <w:sz w:val="18"/>
          <w:szCs w:val="18"/>
        </w:rPr>
        <w:t xml:space="preserve"> </w:t>
      </w:r>
      <w:r w:rsidR="00627EA6" w:rsidRPr="003D0CCD">
        <w:rPr>
          <w:rFonts w:eastAsia="標楷體"/>
          <w:b/>
          <w:bCs/>
          <w:sz w:val="18"/>
          <w:szCs w:val="18"/>
        </w:rPr>
        <w:t>List of</w:t>
      </w:r>
      <w:r w:rsidRPr="003D0CCD">
        <w:rPr>
          <w:rFonts w:eastAsia="標楷體"/>
          <w:b/>
          <w:bCs/>
          <w:sz w:val="18"/>
          <w:szCs w:val="18"/>
        </w:rPr>
        <w:t xml:space="preserve"> </w:t>
      </w:r>
      <w:r>
        <w:rPr>
          <w:rFonts w:eastAsia="標楷體"/>
          <w:b/>
          <w:bCs/>
          <w:sz w:val="18"/>
          <w:szCs w:val="18"/>
        </w:rPr>
        <w:t>Chemical Engineering and Materials Science, Yuan Ze University</w:t>
      </w:r>
    </w:p>
    <w:bookmarkEnd w:id="0"/>
    <w:p w:rsidR="003D0CCD" w:rsidRDefault="003D0CCD" w:rsidP="003D0CCD">
      <w:pPr>
        <w:snapToGrid w:val="0"/>
        <w:spacing w:line="240" w:lineRule="exact"/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2024)</w:t>
      </w:r>
    </w:p>
    <w:p w:rsidR="003D0CCD" w:rsidRDefault="003D0CCD" w:rsidP="003D0CCD">
      <w:pPr>
        <w:spacing w:line="240" w:lineRule="atLeast"/>
        <w:ind w:leftChars="100" w:left="240" w:rightChars="136" w:right="326"/>
        <w:jc w:val="right"/>
        <w:rPr>
          <w:sz w:val="20"/>
        </w:rPr>
      </w:pPr>
      <w:r>
        <w:rPr>
          <w:rFonts w:hint="eastAsia"/>
          <w:sz w:val="20"/>
        </w:rPr>
        <w:t>1</w:t>
      </w:r>
      <w:r>
        <w:rPr>
          <w:sz w:val="20"/>
        </w:rPr>
        <w:t xml:space="preserve">13.05.01 </w:t>
      </w:r>
      <w:r>
        <w:rPr>
          <w:rFonts w:ascii="標楷體" w:eastAsia="標楷體" w:hAnsi="標楷體" w:hint="eastAsia"/>
          <w:sz w:val="20"/>
        </w:rPr>
        <w:t>一一二學年度第八次教務會議</w:t>
      </w:r>
      <w:r>
        <w:rPr>
          <w:rFonts w:ascii="標楷體" w:eastAsia="標楷體" w:hAnsi="標楷體" w:hint="eastAsia"/>
          <w:sz w:val="20"/>
          <w:lang w:eastAsia="zh-CN"/>
        </w:rPr>
        <w:t>通過</w:t>
      </w:r>
    </w:p>
    <w:p w:rsidR="004C58C4" w:rsidRPr="003D0CCD" w:rsidRDefault="003D0CCD" w:rsidP="003D0CCD">
      <w:pPr>
        <w:spacing w:line="240" w:lineRule="atLeast"/>
        <w:ind w:leftChars="100" w:left="240" w:rightChars="136" w:right="326"/>
        <w:jc w:val="right"/>
        <w:rPr>
          <w:rFonts w:ascii="新細明體" w:hAnsi="新細明體" w:cs="新細明體"/>
          <w:sz w:val="20"/>
          <w:szCs w:val="24"/>
        </w:rPr>
      </w:pPr>
      <w:r>
        <w:rPr>
          <w:sz w:val="20"/>
        </w:rPr>
        <w:t>Passed by the 8</w:t>
      </w:r>
      <w:r>
        <w:rPr>
          <w:rFonts w:ascii="Arial" w:hAnsi="Arial" w:cs="Arial"/>
          <w:sz w:val="20"/>
          <w:shd w:val="clear" w:color="auto" w:fill="FFFFFF"/>
        </w:rPr>
        <w:t>th</w:t>
      </w:r>
      <w:r>
        <w:rPr>
          <w:sz w:val="20"/>
        </w:rPr>
        <w:t xml:space="preserve"> Academic Affairs Meeting, Academic Year 2023, on May 01, 2024</w:t>
      </w:r>
    </w:p>
    <w:tbl>
      <w:tblPr>
        <w:tblW w:w="83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8"/>
        <w:gridCol w:w="2798"/>
        <w:gridCol w:w="900"/>
        <w:gridCol w:w="1800"/>
      </w:tblGrid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備註</w:t>
            </w: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化學工程與</w:t>
            </w:r>
          </w:p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材料科學</w:t>
            </w:r>
            <w:proofErr w:type="gramStart"/>
            <w:r w:rsidRPr="00E82F5D">
              <w:rPr>
                <w:rFonts w:eastAsia="標楷體"/>
              </w:rPr>
              <w:t>學</w:t>
            </w:r>
            <w:proofErr w:type="gramEnd"/>
            <w:r w:rsidRPr="00E82F5D">
              <w:rPr>
                <w:rFonts w:eastAsia="標楷體"/>
              </w:rPr>
              <w:t>系</w:t>
            </w:r>
          </w:p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物理化學</w:t>
            </w:r>
            <w:r w:rsidRPr="00E82F5D">
              <w:rPr>
                <w:rFonts w:eastAsia="標楷體"/>
              </w:rPr>
              <w:t>(</w:t>
            </w:r>
            <w:proofErr w:type="gramStart"/>
            <w:r w:rsidRPr="00E82F5D">
              <w:rPr>
                <w:rFonts w:eastAsia="標楷體"/>
              </w:rPr>
              <w:t>一</w:t>
            </w:r>
            <w:proofErr w:type="gramEnd"/>
            <w:r w:rsidRPr="00E82F5D">
              <w:rPr>
                <w:rFonts w:eastAsia="標楷體"/>
              </w:rPr>
              <w:t xml:space="preserve">) </w:t>
            </w:r>
            <w:r w:rsidRPr="00E82F5D">
              <w:rPr>
                <w:rFonts w:eastAsia="標楷體"/>
              </w:rPr>
              <w:br/>
              <w:t>Physical Chemistry(I)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3D0CCD" w:rsidRDefault="002F5AE9" w:rsidP="00EB59D2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必修課程</w:t>
            </w:r>
          </w:p>
          <w:p w:rsidR="002F5AE9" w:rsidRPr="00E82F5D" w:rsidRDefault="003D0CCD" w:rsidP="00EB59D2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</w:rPr>
              <w:t>（共</w:t>
            </w:r>
            <w:r w:rsidRPr="00662246">
              <w:rPr>
                <w:rFonts w:eastAsia="標楷體" w:hint="eastAsia"/>
                <w:color w:val="FF0000"/>
              </w:rPr>
              <w:t>15</w:t>
            </w:r>
            <w:r w:rsidRPr="00E82F5D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  <w:szCs w:val="24"/>
              </w:rPr>
              <w:t>Required Courses</w:t>
            </w:r>
          </w:p>
          <w:p w:rsidR="002F5AE9" w:rsidRPr="00E82F5D" w:rsidRDefault="003D0CCD" w:rsidP="00EB59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Totally 1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 xml:space="preserve"> credits</w:t>
            </w:r>
            <w:proofErr w:type="gramStart"/>
            <w:r w:rsidR="002F5AE9" w:rsidRPr="00E82F5D">
              <w:rPr>
                <w:rFonts w:eastAsia="標楷體"/>
              </w:rPr>
              <w:t>）</w:t>
            </w:r>
            <w:proofErr w:type="gramEnd"/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質能均衡</w:t>
            </w:r>
          </w:p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化學反應工程</w:t>
            </w:r>
            <w:r w:rsidRPr="00E82F5D">
              <w:rPr>
                <w:rFonts w:eastAsia="標楷體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輸送現象與單元操作</w:t>
            </w:r>
            <w:r w:rsidRPr="00E82F5D">
              <w:rPr>
                <w:rFonts w:eastAsia="標楷體"/>
              </w:rPr>
              <w:t>(</w:t>
            </w:r>
            <w:proofErr w:type="gramStart"/>
            <w:r w:rsidRPr="00E82F5D">
              <w:rPr>
                <w:rFonts w:eastAsia="標楷體"/>
              </w:rPr>
              <w:t>一</w:t>
            </w:r>
            <w:proofErr w:type="gramEnd"/>
            <w:r w:rsidRPr="00E82F5D">
              <w:rPr>
                <w:rFonts w:eastAsia="標楷體"/>
              </w:rPr>
              <w:t>)</w:t>
            </w:r>
          </w:p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材料科學</w:t>
            </w:r>
          </w:p>
          <w:p w:rsidR="002F5AE9" w:rsidRPr="00E82F5D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AD5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綠色科技學程</w:t>
            </w:r>
          </w:p>
          <w:p w:rsidR="002F5AE9" w:rsidRPr="00E82F5D" w:rsidRDefault="00953AD5" w:rsidP="00EB59D2">
            <w:pPr>
              <w:rPr>
                <w:rFonts w:eastAsia="標楷體"/>
              </w:rPr>
            </w:pPr>
            <w:r>
              <w:rPr>
                <w:rFonts w:eastAsia="標楷體"/>
                <w:sz w:val="18"/>
                <w:szCs w:val="18"/>
              </w:rPr>
              <w:t>Green Science and Technology Program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F5AE9" w:rsidRDefault="002F5AE9" w:rsidP="00EB59D2">
            <w:pPr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選修課程</w:t>
            </w:r>
          </w:p>
          <w:p w:rsidR="002F5AE9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請任選某一學程並修讀</w:t>
            </w:r>
            <w:r w:rsidRPr="00E82F5D">
              <w:rPr>
                <w:rFonts w:eastAsia="標楷體"/>
              </w:rPr>
              <w:t>12</w:t>
            </w:r>
            <w:r w:rsidRPr="00E82F5D">
              <w:rPr>
                <w:rFonts w:eastAsia="標楷體"/>
              </w:rPr>
              <w:t>學分</w:t>
            </w:r>
            <w:r w:rsidRPr="00E82F5D">
              <w:rPr>
                <w:rFonts w:eastAsia="標楷體"/>
              </w:rPr>
              <w:t>(</w:t>
            </w:r>
            <w:r w:rsidRPr="00E82F5D">
              <w:rPr>
                <w:rFonts w:eastAsia="標楷體"/>
              </w:rPr>
              <w:t>含</w:t>
            </w:r>
            <w:r w:rsidRPr="00E82F5D">
              <w:rPr>
                <w:rFonts w:eastAsia="標楷體"/>
              </w:rPr>
              <w:t>)</w:t>
            </w:r>
            <w:r w:rsidRPr="00E82F5D">
              <w:rPr>
                <w:rFonts w:eastAsia="標楷體"/>
              </w:rPr>
              <w:t>以上</w:t>
            </w:r>
          </w:p>
          <w:p w:rsidR="003D0CCD" w:rsidRPr="00E82F5D" w:rsidRDefault="003D0CCD" w:rsidP="003D0CCD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szCs w:val="24"/>
              </w:rPr>
              <w:t>Elective Courses</w:t>
            </w:r>
          </w:p>
          <w:p w:rsidR="003D0CCD" w:rsidRPr="00E82F5D" w:rsidRDefault="003D0CCD" w:rsidP="00EB59D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kern w:val="0"/>
                <w:szCs w:val="24"/>
              </w:rPr>
              <w:t xml:space="preserve">Pass at least </w:t>
            </w:r>
            <w:r>
              <w:rPr>
                <w:rFonts w:eastAsia="標楷體"/>
                <w:kern w:val="0"/>
                <w:szCs w:val="24"/>
              </w:rPr>
              <w:t xml:space="preserve">12 </w:t>
            </w:r>
            <w:r>
              <w:rPr>
                <w:rFonts w:eastAsia="標楷體"/>
                <w:color w:val="000000"/>
              </w:rPr>
              <w:t>credits</w:t>
            </w:r>
          </w:p>
        </w:tc>
      </w:tr>
      <w:tr w:rsidR="002F5AE9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Default="002F5AE9" w:rsidP="00EB59D2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功能性材料學程</w:t>
            </w:r>
          </w:p>
          <w:p w:rsidR="00953AD5" w:rsidRPr="00E82F5D" w:rsidRDefault="00953AD5" w:rsidP="00EB59D2">
            <w:pPr>
              <w:rPr>
                <w:rFonts w:eastAsia="標楷體" w:hint="eastAsia"/>
              </w:rPr>
            </w:pPr>
            <w:r>
              <w:rPr>
                <w:rFonts w:eastAsia="標楷體"/>
                <w:sz w:val="18"/>
                <w:szCs w:val="18"/>
              </w:rPr>
              <w:t>Functional Materials Program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F5AE9" w:rsidRPr="00E82F5D" w:rsidRDefault="002F5AE9" w:rsidP="00EB59D2">
            <w:pPr>
              <w:rPr>
                <w:rFonts w:eastAsia="標楷體"/>
                <w:szCs w:val="24"/>
              </w:rPr>
            </w:pPr>
          </w:p>
        </w:tc>
      </w:tr>
      <w:tr w:rsidR="003D0CCD" w:rsidRPr="00E82F5D" w:rsidTr="00953AD5">
        <w:trPr>
          <w:cantSplit/>
          <w:trHeight w:val="20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D0CCD" w:rsidRPr="00E82F5D" w:rsidRDefault="003D0CCD" w:rsidP="003D0CCD">
            <w:pPr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D0CCD" w:rsidRDefault="003D0CCD" w:rsidP="003D0CCD">
            <w:pPr>
              <w:rPr>
                <w:rFonts w:eastAsia="標楷體"/>
              </w:rPr>
            </w:pPr>
            <w:r w:rsidRPr="00E82F5D">
              <w:rPr>
                <w:rFonts w:eastAsia="標楷體"/>
              </w:rPr>
              <w:t>生物技術學程</w:t>
            </w:r>
          </w:p>
          <w:p w:rsidR="00953AD5" w:rsidRPr="00E82F5D" w:rsidRDefault="00953AD5" w:rsidP="003D0CCD">
            <w:pPr>
              <w:rPr>
                <w:rFonts w:eastAsia="標楷體" w:hint="eastAsia"/>
              </w:rPr>
            </w:pPr>
            <w:r>
              <w:rPr>
                <w:rFonts w:eastAsia="標楷體"/>
                <w:sz w:val="18"/>
                <w:szCs w:val="18"/>
              </w:rPr>
              <w:t>Biotechnology Program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D0CCD" w:rsidRPr="00E82F5D" w:rsidRDefault="003D0CCD" w:rsidP="003D0CCD">
            <w:pPr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12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D0CCD" w:rsidRPr="00E82F5D" w:rsidRDefault="003D0CCD" w:rsidP="003D0CCD">
            <w:pPr>
              <w:rPr>
                <w:rFonts w:eastAsia="標楷體"/>
                <w:szCs w:val="24"/>
              </w:rPr>
            </w:pPr>
          </w:p>
        </w:tc>
      </w:tr>
    </w:tbl>
    <w:p w:rsidR="004C58C4" w:rsidRDefault="004C58C4" w:rsidP="004C58C4">
      <w:pPr>
        <w:rPr>
          <w:rFonts w:eastAsia="標楷體"/>
        </w:rPr>
      </w:pPr>
    </w:p>
    <w:p w:rsidR="002F5AE9" w:rsidRPr="00953AD5" w:rsidRDefault="002F5AE9" w:rsidP="002F5AE9">
      <w:pPr>
        <w:ind w:leftChars="300" w:left="720"/>
        <w:rPr>
          <w:rFonts w:ascii="Times New Roman" w:eastAsia="標楷體" w:hAnsi="Times New Roman" w:cs="Times New Roman"/>
          <w:szCs w:val="24"/>
        </w:rPr>
      </w:pPr>
      <w:proofErr w:type="gramStart"/>
      <w:r w:rsidRPr="00E82F5D">
        <w:rPr>
          <w:rFonts w:eastAsia="標楷體"/>
        </w:rPr>
        <w:t>註</w:t>
      </w:r>
      <w:proofErr w:type="gramEnd"/>
      <w:r w:rsidRPr="00E82F5D">
        <w:rPr>
          <w:rFonts w:eastAsia="標楷體"/>
        </w:rPr>
        <w:t>：</w:t>
      </w:r>
      <w:r w:rsidRPr="00953AD5">
        <w:rPr>
          <w:rFonts w:ascii="Times New Roman" w:eastAsia="標楷體" w:hAnsi="Times New Roman" w:cs="Times New Roman"/>
          <w:szCs w:val="24"/>
        </w:rPr>
        <w:t>1</w:t>
      </w:r>
      <w:r w:rsidRPr="00953AD5">
        <w:rPr>
          <w:rFonts w:ascii="Times New Roman" w:eastAsia="標楷體" w:hAnsi="Times New Roman" w:cs="Times New Roman"/>
          <w:szCs w:val="24"/>
        </w:rPr>
        <w:t>、必修科目共計</w:t>
      </w:r>
      <w:r w:rsidRPr="00953AD5">
        <w:rPr>
          <w:rFonts w:ascii="Times New Roman" w:eastAsia="標楷體" w:hAnsi="Times New Roman" w:cs="Times New Roman"/>
          <w:color w:val="FF0000"/>
          <w:szCs w:val="24"/>
        </w:rPr>
        <w:t>15</w:t>
      </w:r>
      <w:r w:rsidRPr="00953AD5">
        <w:rPr>
          <w:rFonts w:ascii="Times New Roman" w:eastAsia="標楷體" w:hAnsi="Times New Roman" w:cs="Times New Roman"/>
          <w:szCs w:val="24"/>
        </w:rPr>
        <w:t>學分。</w:t>
      </w:r>
      <w:r w:rsidR="003D0CCD" w:rsidRPr="00953AD5">
        <w:rPr>
          <w:rFonts w:ascii="Times New Roman" w:eastAsia="標楷體" w:hAnsi="Times New Roman" w:cs="Times New Roman"/>
          <w:color w:val="000000"/>
          <w:szCs w:val="24"/>
        </w:rPr>
        <w:t>Totally 1</w:t>
      </w:r>
      <w:r w:rsidR="003D0CCD" w:rsidRPr="00953AD5">
        <w:rPr>
          <w:rFonts w:ascii="Times New Roman" w:eastAsia="標楷體" w:hAnsi="Times New Roman" w:cs="Times New Roman"/>
          <w:color w:val="000000"/>
          <w:szCs w:val="24"/>
        </w:rPr>
        <w:t>5</w:t>
      </w:r>
      <w:r w:rsidR="003D0CCD" w:rsidRPr="00953AD5">
        <w:rPr>
          <w:rFonts w:ascii="Times New Roman" w:eastAsia="標楷體" w:hAnsi="Times New Roman" w:cs="Times New Roman"/>
          <w:color w:val="000000"/>
          <w:szCs w:val="24"/>
        </w:rPr>
        <w:t xml:space="preserve"> credits must be earned from required courses.</w:t>
      </w:r>
    </w:p>
    <w:p w:rsidR="002F5AE9" w:rsidRPr="00953AD5" w:rsidRDefault="002F5AE9" w:rsidP="002F5AE9">
      <w:pPr>
        <w:ind w:leftChars="500" w:left="1560" w:right="79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2</w:t>
      </w:r>
      <w:r w:rsidRPr="00953AD5">
        <w:rPr>
          <w:rFonts w:ascii="Times New Roman" w:eastAsia="標楷體" w:hAnsi="Times New Roman" w:cs="Times New Roman"/>
          <w:szCs w:val="24"/>
        </w:rPr>
        <w:t>、選修本系為輔系之學生需修滿</w:t>
      </w:r>
      <w:r w:rsidRPr="00953AD5">
        <w:rPr>
          <w:rFonts w:ascii="Times New Roman" w:eastAsia="標楷體" w:hAnsi="Times New Roman" w:cs="Times New Roman"/>
          <w:color w:val="FF0000"/>
          <w:szCs w:val="24"/>
        </w:rPr>
        <w:t>27</w:t>
      </w:r>
      <w:r w:rsidRPr="00953AD5">
        <w:rPr>
          <w:rFonts w:ascii="Times New Roman" w:eastAsia="標楷體" w:hAnsi="Times New Roman" w:cs="Times New Roman"/>
          <w:szCs w:val="24"/>
        </w:rPr>
        <w:t>學分（含）以上，才予承認輔系資格。</w:t>
      </w:r>
      <w:r w:rsidR="00953AD5" w:rsidRPr="00953AD5">
        <w:rPr>
          <w:rFonts w:ascii="Times New Roman" w:eastAsia="標楷體" w:hAnsi="Times New Roman" w:cs="Times New Roman"/>
          <w:color w:val="000000"/>
          <w:szCs w:val="24"/>
        </w:rPr>
        <w:t xml:space="preserve">A student has a minor in Computer Science and Engineering must earn at least </w:t>
      </w:r>
      <w:r w:rsidR="00953AD5" w:rsidRPr="00953AD5">
        <w:rPr>
          <w:rFonts w:ascii="Times New Roman" w:eastAsia="標楷體" w:hAnsi="Times New Roman" w:cs="Times New Roman"/>
          <w:color w:val="000000"/>
          <w:szCs w:val="24"/>
        </w:rPr>
        <w:t>27</w:t>
      </w:r>
      <w:r w:rsidR="00953AD5" w:rsidRPr="00953AD5">
        <w:rPr>
          <w:rFonts w:ascii="Times New Roman" w:eastAsia="標楷體" w:hAnsi="Times New Roman" w:cs="Times New Roman"/>
          <w:color w:val="000000"/>
          <w:szCs w:val="24"/>
        </w:rPr>
        <w:t xml:space="preserve"> credits from the courses in the above table.</w:t>
      </w:r>
    </w:p>
    <w:p w:rsidR="002F5AE9" w:rsidRPr="00953AD5" w:rsidRDefault="002F5AE9" w:rsidP="002F5AE9">
      <w:pPr>
        <w:ind w:leftChars="500" w:left="156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3</w:t>
      </w:r>
      <w:r w:rsidRPr="00953AD5">
        <w:rPr>
          <w:rFonts w:ascii="Times New Roman" w:eastAsia="標楷體" w:hAnsi="Times New Roman" w:cs="Times New Roman"/>
          <w:szCs w:val="24"/>
        </w:rPr>
        <w:t>、</w:t>
      </w:r>
      <w:r w:rsidRPr="00953AD5">
        <w:rPr>
          <w:rFonts w:ascii="Times New Roman" w:eastAsia="標楷體" w:hAnsi="Times New Roman" w:cs="Times New Roman"/>
          <w:szCs w:val="24"/>
        </w:rPr>
        <w:t>113</w:t>
      </w:r>
      <w:r w:rsidRPr="00953AD5">
        <w:rPr>
          <w:rFonts w:ascii="Times New Roman" w:eastAsia="標楷體" w:hAnsi="Times New Roman" w:cs="Times New Roman"/>
          <w:szCs w:val="24"/>
        </w:rPr>
        <w:t>學年入學者適用。</w:t>
      </w:r>
      <w:r w:rsidR="00953AD5" w:rsidRPr="00953AD5">
        <w:rPr>
          <w:rFonts w:ascii="Times New Roman" w:eastAsia="標楷體" w:hAnsi="Times New Roman" w:cs="Times New Roman"/>
          <w:szCs w:val="24"/>
        </w:rPr>
        <w:t>Applicable to Students Admitted in Academic Year of 2024</w:t>
      </w:r>
      <w:r w:rsidR="00953AD5" w:rsidRPr="00953AD5">
        <w:rPr>
          <w:rFonts w:ascii="Times New Roman" w:eastAsia="標楷體" w:hAnsi="Times New Roman" w:cs="Times New Roman"/>
          <w:szCs w:val="24"/>
        </w:rPr>
        <w:t>.</w:t>
      </w:r>
    </w:p>
    <w:p w:rsidR="004C58C4" w:rsidRPr="00953AD5" w:rsidRDefault="002F5AE9" w:rsidP="00953AD5">
      <w:pPr>
        <w:ind w:leftChars="500" w:left="1560" w:hangingChars="150" w:hanging="360"/>
        <w:rPr>
          <w:rFonts w:ascii="Times New Roman" w:eastAsia="標楷體" w:hAnsi="Times New Roman" w:cs="Times New Roman"/>
          <w:szCs w:val="24"/>
        </w:rPr>
      </w:pPr>
      <w:r w:rsidRPr="00953AD5">
        <w:rPr>
          <w:rFonts w:ascii="Times New Roman" w:eastAsia="標楷體" w:hAnsi="Times New Roman" w:cs="Times New Roman"/>
          <w:szCs w:val="24"/>
        </w:rPr>
        <w:t>4</w:t>
      </w:r>
      <w:r w:rsidRPr="00953AD5">
        <w:rPr>
          <w:rFonts w:ascii="Times New Roman" w:eastAsia="標楷體" w:hAnsi="Times New Roman" w:cs="Times New Roman"/>
          <w:szCs w:val="24"/>
        </w:rPr>
        <w:t>、學程選修請參看本系「學程選修科目」</w:t>
      </w:r>
      <w:r w:rsidR="004C58C4" w:rsidRPr="00953AD5">
        <w:rPr>
          <w:rFonts w:ascii="Times New Roman" w:eastAsia="標楷體" w:hAnsi="Times New Roman" w:cs="Times New Roman"/>
          <w:szCs w:val="24"/>
        </w:rPr>
        <w:t xml:space="preserve"> </w:t>
      </w:r>
      <w:r w:rsidR="00953AD5" w:rsidRPr="00953AD5">
        <w:rPr>
          <w:rFonts w:ascii="Times New Roman" w:eastAsia="標楷體" w:hAnsi="Times New Roman" w:cs="Times New Roman"/>
          <w:szCs w:val="24"/>
        </w:rPr>
        <w:t>Elective courses as List of Elective Courses for the Undergraduate Program Chemical Engineering and Materials Science.</w:t>
      </w:r>
    </w:p>
    <w:p w:rsidR="004C58C4" w:rsidRDefault="004C58C4" w:rsidP="004C58C4"/>
    <w:p w:rsidR="004C58C4" w:rsidRDefault="004C58C4" w:rsidP="004C58C4">
      <w:pPr>
        <w:jc w:val="right"/>
      </w:pPr>
      <w:r>
        <w:rPr>
          <w:sz w:val="20"/>
        </w:rPr>
        <w:t xml:space="preserve">AA-CP-04-CF09 (1.3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>104.01.0</w:t>
      </w:r>
      <w:r w:rsidR="00B9347D">
        <w:rPr>
          <w:rFonts w:hint="eastAsia"/>
          <w:sz w:val="20"/>
        </w:rPr>
        <w:t>8</w:t>
      </w:r>
      <w:r>
        <w:rPr>
          <w:sz w:val="20"/>
        </w:rPr>
        <w:t xml:space="preserve"> </w:t>
      </w:r>
      <w:r>
        <w:rPr>
          <w:rFonts w:hint="eastAsia"/>
          <w:sz w:val="20"/>
        </w:rPr>
        <w:t>修訂</w:t>
      </w:r>
    </w:p>
    <w:p w:rsidR="00DF2F0C" w:rsidRDefault="00DF2F0C"/>
    <w:sectPr w:rsidR="00DF2F0C" w:rsidSect="00953A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3F" w:rsidRDefault="0066533F" w:rsidP="002F5AE9">
      <w:r>
        <w:separator/>
      </w:r>
    </w:p>
  </w:endnote>
  <w:endnote w:type="continuationSeparator" w:id="0">
    <w:p w:rsidR="0066533F" w:rsidRDefault="0066533F" w:rsidP="002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3F" w:rsidRDefault="0066533F" w:rsidP="002F5AE9">
      <w:r>
        <w:separator/>
      </w:r>
    </w:p>
  </w:footnote>
  <w:footnote w:type="continuationSeparator" w:id="0">
    <w:p w:rsidR="0066533F" w:rsidRDefault="0066533F" w:rsidP="002F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C4"/>
    <w:rsid w:val="0002735D"/>
    <w:rsid w:val="000459A6"/>
    <w:rsid w:val="00093DE0"/>
    <w:rsid w:val="002F5AE9"/>
    <w:rsid w:val="003D0CCD"/>
    <w:rsid w:val="004C58C4"/>
    <w:rsid w:val="00627EA6"/>
    <w:rsid w:val="0066533F"/>
    <w:rsid w:val="00953AD5"/>
    <w:rsid w:val="00B9347D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8F00E"/>
  <w15:chartTrackingRefBased/>
  <w15:docId w15:val="{153488E6-843F-477B-9885-06F057C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3</cp:revision>
  <dcterms:created xsi:type="dcterms:W3CDTF">2024-11-14T03:46:00Z</dcterms:created>
  <dcterms:modified xsi:type="dcterms:W3CDTF">2024-11-14T03:48:00Z</dcterms:modified>
</cp:coreProperties>
</file>