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E8" w:rsidRPr="005C72E8" w:rsidRDefault="005C72E8" w:rsidP="005C72E8">
      <w:pPr>
        <w:spacing w:before="240" w:after="60"/>
        <w:jc w:val="center"/>
        <w:outlineLvl w:val="0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5C72E8">
        <w:rPr>
          <w:rFonts w:ascii="Times New Roman" w:eastAsia="標楷體" w:hAnsi="Times New Roman" w:cs="Times New Roman"/>
          <w:b/>
          <w:bCs/>
          <w:sz w:val="28"/>
          <w:szCs w:val="32"/>
        </w:rPr>
        <w:t>元智大學身心障礙學生學習助學金</w:t>
      </w:r>
      <w:bookmarkStart w:id="0" w:name="_GoBack"/>
      <w:bookmarkEnd w:id="0"/>
      <w:r w:rsidRPr="005C72E8">
        <w:rPr>
          <w:rFonts w:ascii="Times New Roman" w:eastAsia="標楷體" w:hAnsi="Times New Roman" w:cs="Times New Roman"/>
          <w:b/>
          <w:bCs/>
          <w:sz w:val="28"/>
          <w:szCs w:val="32"/>
        </w:rPr>
        <w:t>實施辦法</w:t>
      </w:r>
    </w:p>
    <w:p w:rsidR="005C72E8" w:rsidRPr="005C72E8" w:rsidRDefault="005C72E8" w:rsidP="005C72E8">
      <w:pPr>
        <w:widowControl/>
        <w:snapToGrid w:val="0"/>
        <w:ind w:left="2880" w:rightChars="10" w:right="24"/>
        <w:jc w:val="right"/>
        <w:rPr>
          <w:rFonts w:ascii="Calibri" w:eastAsia="標楷體" w:hAnsi="Calibri" w:cs="新細明體"/>
          <w:color w:val="000000"/>
          <w:kern w:val="0"/>
          <w:sz w:val="20"/>
          <w:szCs w:val="24"/>
        </w:rPr>
      </w:pPr>
      <w:r w:rsidRPr="005C72E8">
        <w:rPr>
          <w:rFonts w:ascii="Calibri" w:eastAsia="標楷體" w:hAnsi="Calibri" w:cs="新細明體"/>
          <w:color w:val="000000"/>
          <w:kern w:val="0"/>
          <w:sz w:val="20"/>
          <w:szCs w:val="24"/>
        </w:rPr>
        <w:t xml:space="preserve">107.03.15 </w:t>
      </w:r>
      <w:r w:rsidRPr="005C72E8">
        <w:rPr>
          <w:rFonts w:ascii="Calibri" w:eastAsia="標楷體" w:hAnsi="Calibri" w:cs="新細明體" w:hint="eastAsia"/>
          <w:color w:val="000000"/>
          <w:kern w:val="0"/>
          <w:sz w:val="20"/>
          <w:szCs w:val="24"/>
        </w:rPr>
        <w:t xml:space="preserve"> </w:t>
      </w:r>
      <w:r w:rsidRPr="005C72E8">
        <w:rPr>
          <w:rFonts w:ascii="Calibri" w:eastAsia="標楷體" w:hAnsi="Calibri" w:cs="新細明體"/>
          <w:color w:val="000000"/>
          <w:kern w:val="0"/>
          <w:sz w:val="20"/>
          <w:szCs w:val="24"/>
        </w:rPr>
        <w:t>106</w:t>
      </w:r>
      <w:r w:rsidRPr="005C72E8">
        <w:rPr>
          <w:rFonts w:ascii="Calibri" w:eastAsia="標楷體" w:hAnsi="Calibri" w:cs="新細明體"/>
          <w:color w:val="000000"/>
          <w:kern w:val="0"/>
          <w:sz w:val="20"/>
          <w:szCs w:val="24"/>
        </w:rPr>
        <w:t>學年度第</w:t>
      </w:r>
      <w:r w:rsidRPr="005C72E8">
        <w:rPr>
          <w:rFonts w:ascii="Calibri" w:eastAsia="標楷體" w:hAnsi="Calibri" w:cs="新細明體"/>
          <w:color w:val="000000"/>
          <w:kern w:val="0"/>
          <w:sz w:val="20"/>
          <w:szCs w:val="24"/>
        </w:rPr>
        <w:t>3</w:t>
      </w:r>
      <w:r w:rsidRPr="005C72E8">
        <w:rPr>
          <w:rFonts w:ascii="Calibri" w:eastAsia="標楷體" w:hAnsi="Calibri" w:cs="新細明體"/>
          <w:color w:val="000000"/>
          <w:kern w:val="0"/>
          <w:sz w:val="20"/>
          <w:szCs w:val="24"/>
        </w:rPr>
        <w:t>次學生事務會議通過</w:t>
      </w:r>
    </w:p>
    <w:p w:rsidR="005C72E8" w:rsidRPr="005C72E8" w:rsidRDefault="005C72E8" w:rsidP="005C72E8">
      <w:pPr>
        <w:widowControl/>
        <w:snapToGrid w:val="0"/>
        <w:ind w:left="2880" w:rightChars="10" w:right="24"/>
        <w:jc w:val="right"/>
        <w:rPr>
          <w:rFonts w:ascii="Calibri" w:eastAsia="標楷體" w:hAnsi="Calibri" w:cs="新細明體"/>
          <w:color w:val="000000"/>
          <w:kern w:val="0"/>
          <w:sz w:val="2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 w:val="20"/>
          <w:szCs w:val="24"/>
        </w:rPr>
        <w:t>107.05.10  106</w:t>
      </w:r>
      <w:r w:rsidRPr="005C72E8">
        <w:rPr>
          <w:rFonts w:ascii="Calibri" w:eastAsia="標楷體" w:hAnsi="Calibri" w:cs="新細明體" w:hint="eastAsia"/>
          <w:color w:val="000000"/>
          <w:kern w:val="0"/>
          <w:sz w:val="20"/>
          <w:szCs w:val="24"/>
        </w:rPr>
        <w:t>學年度第</w:t>
      </w:r>
      <w:r w:rsidRPr="005C72E8">
        <w:rPr>
          <w:rFonts w:ascii="Calibri" w:eastAsia="標楷體" w:hAnsi="Calibri" w:cs="新細明體" w:hint="eastAsia"/>
          <w:color w:val="000000"/>
          <w:kern w:val="0"/>
          <w:sz w:val="20"/>
          <w:szCs w:val="24"/>
        </w:rPr>
        <w:t>5</w:t>
      </w:r>
      <w:r w:rsidRPr="005C72E8">
        <w:rPr>
          <w:rFonts w:ascii="Calibri" w:eastAsia="標楷體" w:hAnsi="Calibri" w:cs="新細明體" w:hint="eastAsia"/>
          <w:color w:val="000000"/>
          <w:kern w:val="0"/>
          <w:sz w:val="20"/>
          <w:szCs w:val="24"/>
        </w:rPr>
        <w:t>次學生事務會議修正通過</w:t>
      </w:r>
    </w:p>
    <w:p w:rsidR="005C72E8" w:rsidRPr="005C72E8" w:rsidRDefault="005C72E8" w:rsidP="005C72E8">
      <w:pPr>
        <w:widowControl/>
        <w:snapToGrid w:val="0"/>
        <w:ind w:left="2880" w:rightChars="10" w:right="24"/>
        <w:jc w:val="right"/>
        <w:rPr>
          <w:rFonts w:ascii="Calibri" w:eastAsia="標楷體" w:hAnsi="Calibri" w:cs="新細明體"/>
          <w:color w:val="000000"/>
          <w:kern w:val="0"/>
          <w:sz w:val="20"/>
          <w:szCs w:val="24"/>
        </w:rPr>
      </w:pPr>
      <w:r w:rsidRPr="005C72E8">
        <w:rPr>
          <w:rFonts w:ascii="Calibri" w:eastAsia="標楷體" w:hAnsi="Calibri" w:cs="新細明體"/>
          <w:color w:val="000000"/>
          <w:kern w:val="0"/>
          <w:sz w:val="20"/>
          <w:szCs w:val="24"/>
        </w:rPr>
        <w:t>109.12.</w:t>
      </w:r>
      <w:r w:rsidRPr="005C72E8">
        <w:rPr>
          <w:rFonts w:ascii="Calibri" w:eastAsia="標楷體" w:hAnsi="Calibri" w:cs="新細明體" w:hint="eastAsia"/>
          <w:color w:val="000000"/>
          <w:kern w:val="0"/>
          <w:sz w:val="20"/>
          <w:szCs w:val="24"/>
        </w:rPr>
        <w:t>16</w:t>
      </w:r>
      <w:r w:rsidRPr="005C72E8">
        <w:rPr>
          <w:rFonts w:ascii="Calibri" w:eastAsia="標楷體" w:hAnsi="Calibri" w:cs="新細明體"/>
          <w:color w:val="000000"/>
          <w:kern w:val="0"/>
          <w:sz w:val="20"/>
          <w:szCs w:val="24"/>
        </w:rPr>
        <w:t xml:space="preserve"> 109</w:t>
      </w:r>
      <w:r w:rsidRPr="005C72E8">
        <w:rPr>
          <w:rFonts w:ascii="Calibri" w:eastAsia="標楷體" w:hAnsi="Calibri" w:cs="新細明體"/>
          <w:color w:val="000000"/>
          <w:kern w:val="0"/>
          <w:sz w:val="20"/>
          <w:szCs w:val="24"/>
        </w:rPr>
        <w:t>學年度第</w:t>
      </w:r>
      <w:r w:rsidRPr="005C72E8">
        <w:rPr>
          <w:rFonts w:ascii="Calibri" w:eastAsia="標楷體" w:hAnsi="Calibri" w:cs="新細明體" w:hint="eastAsia"/>
          <w:color w:val="000000"/>
          <w:kern w:val="0"/>
          <w:sz w:val="20"/>
          <w:szCs w:val="24"/>
        </w:rPr>
        <w:t>1</w:t>
      </w:r>
      <w:r w:rsidRPr="005C72E8">
        <w:rPr>
          <w:rFonts w:ascii="Calibri" w:eastAsia="標楷體" w:hAnsi="Calibri" w:cs="新細明體"/>
          <w:color w:val="000000"/>
          <w:kern w:val="0"/>
          <w:sz w:val="20"/>
          <w:szCs w:val="24"/>
        </w:rPr>
        <w:t>次學</w:t>
      </w:r>
      <w:r w:rsidRPr="005C72E8">
        <w:rPr>
          <w:rFonts w:ascii="Calibri" w:eastAsia="標楷體" w:hAnsi="Calibri" w:cs="新細明體" w:hint="eastAsia"/>
          <w:color w:val="000000"/>
          <w:kern w:val="0"/>
          <w:sz w:val="20"/>
          <w:szCs w:val="24"/>
        </w:rPr>
        <w:t>生事務</w:t>
      </w:r>
      <w:r w:rsidRPr="005C72E8">
        <w:rPr>
          <w:rFonts w:ascii="Calibri" w:eastAsia="標楷體" w:hAnsi="Calibri" w:cs="新細明體"/>
          <w:color w:val="000000"/>
          <w:kern w:val="0"/>
          <w:sz w:val="20"/>
          <w:szCs w:val="24"/>
        </w:rPr>
        <w:t>會議</w:t>
      </w:r>
      <w:r w:rsidRPr="005C72E8">
        <w:rPr>
          <w:rFonts w:ascii="Calibri" w:eastAsia="標楷體" w:hAnsi="Calibri" w:cs="新細明體" w:hint="eastAsia"/>
          <w:color w:val="000000"/>
          <w:kern w:val="0"/>
          <w:sz w:val="20"/>
          <w:szCs w:val="24"/>
        </w:rPr>
        <w:t>修正通過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spacing w:beforeLines="50" w:before="180"/>
        <w:ind w:left="850" w:hangingChars="354" w:hanging="850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第一條</w:t>
      </w: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 xml:space="preserve"> 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本校依據行政院核定高等教育深耕計畫（以下簡稱高教深耕計畫），為強化身心障礙學生心理健康照護，提升自主學習能力，並依特殊教育法第三十二條第三項核予學習助學金，特訂定本辦法。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spacing w:beforeLines="50" w:before="180"/>
        <w:ind w:left="850" w:hangingChars="354" w:hanging="850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第二條</w:t>
      </w: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 xml:space="preserve"> 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學習助學金申請對象及資格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ind w:leftChars="354" w:left="1275" w:rightChars="7" w:right="17" w:hangingChars="177" w:hanging="425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一、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領有教育部特殊教育學生鑑定及就學輔導會鑑定證明書（以下簡稱特教鑑定證明書）在校生。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ind w:leftChars="354" w:left="1275" w:rightChars="7" w:right="17" w:hangingChars="177" w:hanging="425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二、符合「身心障礙學生及身心障礙人士子女就學費用減免辦法」第三條家庭年所得總額規定者。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ind w:leftChars="354" w:left="1275" w:rightChars="7" w:right="17" w:hangingChars="177" w:hanging="425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三、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就讀學士班者，前一學期學業成績平均達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60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分以上及操行成績平均達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 xml:space="preserve"> 85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分以上。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ind w:leftChars="354" w:left="1275" w:rightChars="7" w:right="17" w:hangingChars="177" w:hanging="425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四、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就讀</w:t>
      </w:r>
      <w:proofErr w:type="gramStart"/>
      <w:r w:rsidRPr="005C72E8">
        <w:rPr>
          <w:rFonts w:ascii="Calibri" w:eastAsia="標楷體" w:hAnsi="Calibri" w:cs="新細明體"/>
          <w:color w:val="000000"/>
          <w:kern w:val="0"/>
          <w:szCs w:val="24"/>
        </w:rPr>
        <w:t>碩</w:t>
      </w:r>
      <w:proofErr w:type="gramEnd"/>
      <w:r w:rsidRPr="005C72E8">
        <w:rPr>
          <w:rFonts w:ascii="Calibri" w:eastAsia="標楷體" w:hAnsi="Calibri" w:cs="新細明體"/>
          <w:color w:val="000000"/>
          <w:kern w:val="0"/>
          <w:szCs w:val="24"/>
        </w:rPr>
        <w:t>博士班者，前一學期學業成績平均達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70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分以上及操行成績平均達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85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分以上。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spacing w:beforeLines="50" w:before="180"/>
        <w:ind w:left="850" w:hangingChars="354" w:hanging="850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第三條</w:t>
      </w: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 xml:space="preserve"> 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學習助學金申請規範與時程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ind w:leftChars="354" w:left="1275" w:rightChars="7" w:right="17" w:hangingChars="177" w:hanging="425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一、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申請人應檢送以下文件各一份：</w:t>
      </w:r>
    </w:p>
    <w:p w:rsidR="005C72E8" w:rsidRPr="005C72E8" w:rsidRDefault="005C72E8" w:rsidP="005C72E8">
      <w:pPr>
        <w:widowControl/>
        <w:numPr>
          <w:ilvl w:val="2"/>
          <w:numId w:val="1"/>
        </w:numPr>
        <w:autoSpaceDE w:val="0"/>
        <w:autoSpaceDN w:val="0"/>
        <w:adjustRightInd w:val="0"/>
        <w:ind w:rightChars="7" w:right="17" w:hanging="22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5C72E8">
        <w:rPr>
          <w:rFonts w:ascii="Times New Roman" w:eastAsia="標楷體" w:hAnsi="Times New Roman" w:cs="新細明體"/>
          <w:color w:val="000000"/>
          <w:kern w:val="0"/>
          <w:szCs w:val="24"/>
        </w:rPr>
        <w:t>申請書。</w:t>
      </w:r>
    </w:p>
    <w:p w:rsidR="005C72E8" w:rsidRPr="005C72E8" w:rsidRDefault="005C72E8" w:rsidP="005C72E8">
      <w:pPr>
        <w:widowControl/>
        <w:numPr>
          <w:ilvl w:val="2"/>
          <w:numId w:val="1"/>
        </w:numPr>
        <w:autoSpaceDE w:val="0"/>
        <w:autoSpaceDN w:val="0"/>
        <w:adjustRightInd w:val="0"/>
        <w:ind w:rightChars="7" w:right="17" w:hanging="22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5C72E8">
        <w:rPr>
          <w:rFonts w:ascii="Times New Roman" w:eastAsia="標楷體" w:hAnsi="Times New Roman" w:cs="新細明體"/>
          <w:color w:val="000000"/>
          <w:kern w:val="0"/>
          <w:szCs w:val="24"/>
        </w:rPr>
        <w:t>學生證影本。</w:t>
      </w:r>
    </w:p>
    <w:p w:rsidR="005C72E8" w:rsidRPr="005C72E8" w:rsidRDefault="005C72E8" w:rsidP="005C72E8">
      <w:pPr>
        <w:widowControl/>
        <w:numPr>
          <w:ilvl w:val="2"/>
          <w:numId w:val="1"/>
        </w:numPr>
        <w:autoSpaceDE w:val="0"/>
        <w:autoSpaceDN w:val="0"/>
        <w:adjustRightInd w:val="0"/>
        <w:ind w:rightChars="7" w:right="17" w:hanging="22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5C72E8">
        <w:rPr>
          <w:rFonts w:ascii="Times New Roman" w:eastAsia="標楷體" w:hAnsi="Times New Roman" w:cs="新細明體"/>
          <w:color w:val="000000"/>
          <w:kern w:val="0"/>
          <w:szCs w:val="24"/>
        </w:rPr>
        <w:t>特教鑑定證明書影本。</w:t>
      </w:r>
    </w:p>
    <w:p w:rsidR="005C72E8" w:rsidRPr="005C72E8" w:rsidRDefault="005C72E8" w:rsidP="005C72E8">
      <w:pPr>
        <w:widowControl/>
        <w:numPr>
          <w:ilvl w:val="2"/>
          <w:numId w:val="1"/>
        </w:numPr>
        <w:autoSpaceDE w:val="0"/>
        <w:autoSpaceDN w:val="0"/>
        <w:adjustRightInd w:val="0"/>
        <w:ind w:rightChars="7" w:right="17" w:hanging="22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5C72E8">
        <w:rPr>
          <w:rFonts w:ascii="Times New Roman" w:eastAsia="標楷體" w:hAnsi="Times New Roman" w:cs="新細明體"/>
          <w:color w:val="000000"/>
          <w:kern w:val="0"/>
          <w:szCs w:val="24"/>
        </w:rPr>
        <w:t>前一學期學業成績單正本。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ind w:leftChars="355" w:left="1332" w:rightChars="7" w:right="17" w:hangingChars="200" w:hanging="4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5C72E8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二、</w:t>
      </w:r>
      <w:r w:rsidRPr="005C72E8">
        <w:rPr>
          <w:rFonts w:ascii="Times New Roman" w:eastAsia="標楷體" w:hAnsi="Times New Roman" w:cs="新細明體"/>
          <w:color w:val="000000"/>
          <w:kern w:val="0"/>
          <w:szCs w:val="24"/>
        </w:rPr>
        <w:t>每學期辦理一次，符合資格者應於開學後一個月內，依公告至學生事務處諮商與就業輔導組申請辦理。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spacing w:beforeLines="50" w:before="180"/>
        <w:ind w:left="850" w:hangingChars="354" w:hanging="850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第四條</w:t>
      </w: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 xml:space="preserve"> 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學習助學金核定規範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ind w:leftChars="354" w:left="1275" w:rightChars="7" w:right="17" w:hangingChars="177" w:hanging="425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一、依教育部核撥預算執行，助學金發放順序依學業成績狀況核發。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ind w:leftChars="354" w:left="1275" w:rightChars="7" w:right="17" w:hangingChars="177" w:hanging="425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二、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依特殊教育學生獎補助辦法第四條規定，已領取政府同性質獎補助金者，不得</w:t>
      </w:r>
      <w:proofErr w:type="gramStart"/>
      <w:r w:rsidRPr="005C72E8">
        <w:rPr>
          <w:rFonts w:ascii="Calibri" w:eastAsia="標楷體" w:hAnsi="Calibri" w:cs="新細明體"/>
          <w:color w:val="000000"/>
          <w:kern w:val="0"/>
          <w:szCs w:val="24"/>
        </w:rPr>
        <w:t>申領本學習</w:t>
      </w:r>
      <w:proofErr w:type="gramEnd"/>
      <w:r w:rsidRPr="005C72E8">
        <w:rPr>
          <w:rFonts w:ascii="Calibri" w:eastAsia="標楷體" w:hAnsi="Calibri" w:cs="新細明體"/>
          <w:color w:val="000000"/>
          <w:kern w:val="0"/>
          <w:szCs w:val="24"/>
        </w:rPr>
        <w:t>助學金。</w:t>
      </w:r>
    </w:p>
    <w:p w:rsidR="005C72E8" w:rsidRPr="005C72E8" w:rsidRDefault="005C72E8" w:rsidP="005C72E8">
      <w:pPr>
        <w:widowControl/>
        <w:autoSpaceDE w:val="0"/>
        <w:autoSpaceDN w:val="0"/>
        <w:adjustRightInd w:val="0"/>
        <w:spacing w:beforeLines="50" w:before="180"/>
        <w:ind w:left="850" w:hangingChars="354" w:hanging="850"/>
        <w:rPr>
          <w:rFonts w:ascii="Calibri" w:eastAsia="標楷體" w:hAnsi="Calibri" w:cs="新細明體"/>
          <w:color w:val="000000"/>
          <w:kern w:val="0"/>
          <w:szCs w:val="24"/>
        </w:rPr>
      </w:pP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第五條</w:t>
      </w: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 xml:space="preserve"> </w:t>
      </w: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本辦法實施細則另訂之。</w:t>
      </w:r>
    </w:p>
    <w:p w:rsidR="002E09D3" w:rsidRDefault="005C72E8" w:rsidP="005C72E8"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>第六條</w:t>
      </w:r>
      <w:r w:rsidRPr="005C72E8">
        <w:rPr>
          <w:rFonts w:ascii="Calibri" w:eastAsia="標楷體" w:hAnsi="Calibri" w:cs="新細明體" w:hint="eastAsia"/>
          <w:color w:val="000000"/>
          <w:kern w:val="0"/>
          <w:szCs w:val="24"/>
        </w:rPr>
        <w:t xml:space="preserve"> </w:t>
      </w:r>
      <w:r w:rsidRPr="005C72E8">
        <w:rPr>
          <w:rFonts w:ascii="Calibri" w:eastAsia="標楷體" w:hAnsi="Calibri" w:cs="新細明體"/>
          <w:color w:val="000000"/>
          <w:kern w:val="0"/>
          <w:szCs w:val="24"/>
        </w:rPr>
        <w:t>本辦法經學生事務會議通過後實施，修正時亦同。</w:t>
      </w:r>
    </w:p>
    <w:sectPr w:rsidR="002E09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B0C"/>
    <w:multiLevelType w:val="hybridMultilevel"/>
    <w:tmpl w:val="84D445D2"/>
    <w:lvl w:ilvl="0" w:tplc="036E018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sz w:val="24"/>
        <w:szCs w:val="24"/>
        <w:lang w:val="en-US"/>
      </w:rPr>
    </w:lvl>
    <w:lvl w:ilvl="1" w:tplc="4C6AE7CA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9AB6D4E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608C419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E8"/>
    <w:rsid w:val="002E09D3"/>
    <w:rsid w:val="005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52212-53A0-42F0-AABE-87BD1B39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HP Inc.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吳倖君</dc:creator>
  <cp:keywords/>
  <dc:description/>
  <cp:lastModifiedBy>吳倖君</cp:lastModifiedBy>
  <cp:revision>1</cp:revision>
  <dcterms:created xsi:type="dcterms:W3CDTF">2021-04-08T01:53:00Z</dcterms:created>
  <dcterms:modified xsi:type="dcterms:W3CDTF">2021-04-08T01:53:00Z</dcterms:modified>
</cp:coreProperties>
</file>