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84F1" w14:textId="77777777" w:rsidR="0097241F" w:rsidRPr="00723C3C" w:rsidRDefault="00860764" w:rsidP="00E377C9">
      <w:pPr>
        <w:snapToGrid w:val="0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元智大學公開</w:t>
      </w:r>
      <w:r w:rsidR="0097241F" w:rsidRPr="00723C3C">
        <w:rPr>
          <w:rFonts w:ascii="標楷體" w:eastAsia="標楷體" w:hAnsi="標楷體" w:hint="eastAsia"/>
          <w:color w:val="000000"/>
          <w:sz w:val="36"/>
          <w:szCs w:val="36"/>
        </w:rPr>
        <w:t>招</w:t>
      </w:r>
      <w:r w:rsidR="0097241F" w:rsidRPr="00723C3C">
        <w:rPr>
          <w:rFonts w:ascii="標楷體" w:eastAsia="標楷體" w:hAnsi="標楷體"/>
          <w:color w:val="000000"/>
          <w:sz w:val="36"/>
          <w:szCs w:val="36"/>
        </w:rPr>
        <w:t>標</w:t>
      </w:r>
      <w:r>
        <w:rPr>
          <w:rFonts w:ascii="標楷體" w:eastAsia="標楷體" w:hAnsi="標楷體" w:hint="eastAsia"/>
          <w:color w:val="000000"/>
          <w:sz w:val="36"/>
          <w:szCs w:val="36"/>
        </w:rPr>
        <w:t>案(YG      )</w:t>
      </w:r>
    </w:p>
    <w:p w14:paraId="61B2D090" w14:textId="77777777" w:rsidR="00F32F35" w:rsidRPr="00D82D36" w:rsidRDefault="00F32F35" w:rsidP="00D82D36">
      <w:pPr>
        <w:snapToGrid w:val="0"/>
        <w:jc w:val="right"/>
        <w:rPr>
          <w:rFonts w:ascii="標楷體" w:eastAsia="標楷體" w:hAnsi="標楷體"/>
          <w:color w:val="000000"/>
          <w:sz w:val="20"/>
          <w:szCs w:val="36"/>
        </w:rPr>
      </w:pPr>
    </w:p>
    <w:p w14:paraId="23F81B4D" w14:textId="77777777" w:rsidR="0097241F" w:rsidRPr="00723C3C" w:rsidRDefault="00660DF4">
      <w:pPr>
        <w:snapToGrid w:val="0"/>
        <w:jc w:val="center"/>
        <w:rPr>
          <w:rFonts w:ascii="標楷體" w:eastAsia="標楷體" w:hAnsi="標楷體"/>
          <w:color w:val="000000"/>
          <w:sz w:val="36"/>
          <w:szCs w:val="36"/>
          <w:u w:val="single"/>
        </w:rPr>
      </w:pPr>
      <w:r>
        <w:rPr>
          <w:rFonts w:ascii="標楷體" w:eastAsia="標楷體" w:hAnsi="標楷體" w:hint="eastAsia"/>
          <w:color w:val="000000"/>
          <w:sz w:val="36"/>
          <w:szCs w:val="36"/>
          <w:u w:val="single"/>
        </w:rPr>
        <w:t>得</w:t>
      </w:r>
      <w:r w:rsidR="0097241F" w:rsidRPr="00723C3C">
        <w:rPr>
          <w:rFonts w:ascii="標楷體" w:eastAsia="標楷體" w:hAnsi="標楷體"/>
          <w:color w:val="000000"/>
          <w:sz w:val="36"/>
          <w:szCs w:val="36"/>
          <w:u w:val="single"/>
        </w:rPr>
        <w:t>標廠商同等品聲明書</w:t>
      </w:r>
    </w:p>
    <w:p w14:paraId="003C1D89" w14:textId="77777777" w:rsidR="00D82D36" w:rsidRDefault="00D82D36">
      <w:pPr>
        <w:pStyle w:val="Default"/>
        <w:snapToGrid w:val="0"/>
        <w:spacing w:line="440" w:lineRule="exact"/>
        <w:rPr>
          <w:rFonts w:ascii="Times New Roman" w:eastAsia="標楷體"/>
          <w:sz w:val="28"/>
          <w:szCs w:val="28"/>
        </w:rPr>
      </w:pPr>
    </w:p>
    <w:p w14:paraId="1D45CBF7" w14:textId="77777777" w:rsidR="0097241F" w:rsidRDefault="00660DF4">
      <w:pPr>
        <w:pStyle w:val="Default"/>
        <w:snapToGrid w:val="0"/>
        <w:spacing w:line="440" w:lineRule="exact"/>
        <w:rPr>
          <w:rFonts w:ascii="Times New Roman" w:eastAsia="標楷體"/>
          <w:sz w:val="28"/>
          <w:szCs w:val="28"/>
          <w:u w:val="single"/>
        </w:rPr>
      </w:pPr>
      <w:r>
        <w:rPr>
          <w:rFonts w:ascii="Times New Roman" w:eastAsia="標楷體" w:hint="eastAsia"/>
          <w:sz w:val="28"/>
          <w:szCs w:val="28"/>
        </w:rPr>
        <w:t>得</w:t>
      </w:r>
      <w:r w:rsidR="0097241F" w:rsidRPr="00723C3C">
        <w:rPr>
          <w:rFonts w:ascii="Times New Roman" w:eastAsia="標楷體"/>
          <w:sz w:val="28"/>
          <w:szCs w:val="28"/>
        </w:rPr>
        <w:t>標廠商名稱：</w:t>
      </w:r>
      <w:r w:rsidR="0097241F" w:rsidRPr="00723C3C">
        <w:rPr>
          <w:rFonts w:ascii="Times New Roman" w:eastAsia="標楷體" w:hint="eastAsia"/>
          <w:sz w:val="28"/>
          <w:szCs w:val="28"/>
          <w:u w:val="single"/>
        </w:rPr>
        <w:t xml:space="preserve">                          </w:t>
      </w:r>
      <w:r w:rsidR="002C0CCE">
        <w:rPr>
          <w:rFonts w:ascii="Times New Roman" w:eastAsia="標楷體" w:hAnsi="Times New Roman" w:hint="eastAsia"/>
          <w:sz w:val="28"/>
          <w:szCs w:val="28"/>
        </w:rPr>
        <w:t>；</w:t>
      </w:r>
      <w:r w:rsidR="0097241F" w:rsidRPr="00723C3C">
        <w:rPr>
          <w:rFonts w:ascii="Times New Roman" w:eastAsia="標楷體"/>
          <w:sz w:val="28"/>
          <w:szCs w:val="28"/>
        </w:rPr>
        <w:t>負責人：</w:t>
      </w:r>
      <w:r w:rsidR="0097241F" w:rsidRPr="00723C3C">
        <w:rPr>
          <w:rFonts w:ascii="Times New Roman" w:eastAsia="標楷體" w:hint="eastAsia"/>
          <w:sz w:val="28"/>
          <w:szCs w:val="28"/>
          <w:u w:val="single"/>
        </w:rPr>
        <w:t xml:space="preserve">              </w:t>
      </w:r>
    </w:p>
    <w:p w14:paraId="19AE893E" w14:textId="0E8283CF" w:rsidR="002C0CCE" w:rsidRPr="002C0CCE" w:rsidRDefault="00C51B00" w:rsidP="002C0CCE">
      <w:pPr>
        <w:pStyle w:val="Default"/>
        <w:snapToGrid w:val="0"/>
        <w:spacing w:line="440" w:lineRule="exact"/>
        <w:rPr>
          <w:rFonts w:ascii="Times New Roman" w:eastAsia="標楷體" w:hAnsi="Times New Roman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9E08C8" wp14:editId="77CCFFE9">
                <wp:simplePos x="0" y="0"/>
                <wp:positionH relativeFrom="column">
                  <wp:posOffset>5000625</wp:posOffset>
                </wp:positionH>
                <wp:positionV relativeFrom="paragraph">
                  <wp:posOffset>43815</wp:posOffset>
                </wp:positionV>
                <wp:extent cx="1164590" cy="1114425"/>
                <wp:effectExtent l="0" t="0" r="0" b="9525"/>
                <wp:wrapNone/>
                <wp:docPr id="207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459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A88B6" id="Rectangle 1" o:spid="_x0000_s1026" style="position:absolute;margin-left:393.75pt;margin-top:3.45pt;width:91.7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"/>
            </w:pict>
          </mc:Fallback>
        </mc:AlternateContent>
      </w:r>
      <w:r w:rsidR="002C0CCE">
        <w:rPr>
          <w:rFonts w:ascii="Times New Roman" w:eastAsia="標楷體" w:hint="eastAsia"/>
          <w:sz w:val="28"/>
          <w:szCs w:val="28"/>
        </w:rPr>
        <w:t>得</w:t>
      </w:r>
      <w:r w:rsidR="002C0CCE" w:rsidRPr="00723C3C">
        <w:rPr>
          <w:rFonts w:ascii="Times New Roman" w:eastAsia="標楷體"/>
          <w:sz w:val="28"/>
          <w:szCs w:val="28"/>
        </w:rPr>
        <w:t>標廠商</w:t>
      </w:r>
      <w:r w:rsidR="002C0CCE">
        <w:rPr>
          <w:rFonts w:ascii="Times New Roman" w:eastAsia="標楷體" w:hint="eastAsia"/>
          <w:sz w:val="28"/>
          <w:szCs w:val="28"/>
        </w:rPr>
        <w:t>統一</w:t>
      </w:r>
      <w:r w:rsidR="002C0CCE" w:rsidRPr="00723C3C">
        <w:rPr>
          <w:rFonts w:ascii="Times New Roman" w:eastAsia="標楷體"/>
          <w:sz w:val="28"/>
          <w:szCs w:val="28"/>
        </w:rPr>
        <w:t>編號：</w:t>
      </w:r>
      <w:r w:rsidR="002C0CCE" w:rsidRPr="00723C3C">
        <w:rPr>
          <w:rFonts w:ascii="Times New Roman" w:eastAsia="標楷體" w:hint="eastAsia"/>
          <w:sz w:val="28"/>
          <w:szCs w:val="28"/>
          <w:u w:val="single"/>
        </w:rPr>
        <w:t xml:space="preserve">            </w:t>
      </w:r>
    </w:p>
    <w:p w14:paraId="57D3CE76" w14:textId="77777777" w:rsidR="002C0CCE" w:rsidRDefault="002C0CCE">
      <w:pPr>
        <w:pStyle w:val="Default"/>
        <w:snapToGrid w:val="0"/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用印：</w:t>
      </w:r>
    </w:p>
    <w:p w14:paraId="73A474E2" w14:textId="00E5A34A" w:rsidR="002C0CCE" w:rsidRDefault="00C51B00">
      <w:pPr>
        <w:pStyle w:val="Default"/>
        <w:snapToGrid w:val="0"/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C3A284" wp14:editId="231BE9D0">
                <wp:simplePos x="0" y="0"/>
                <wp:positionH relativeFrom="column">
                  <wp:posOffset>6212840</wp:posOffset>
                </wp:positionH>
                <wp:positionV relativeFrom="paragraph">
                  <wp:posOffset>189865</wp:posOffset>
                </wp:positionV>
                <wp:extent cx="390525" cy="409575"/>
                <wp:effectExtent l="0" t="0" r="9525" b="9525"/>
                <wp:wrapNone/>
                <wp:docPr id="207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7B68F" id="Rectangle 2" o:spid="_x0000_s1026" style="position:absolute;margin-left:489.2pt;margin-top:14.95pt;width:30.7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"/>
            </w:pict>
          </mc:Fallback>
        </mc:AlternateContent>
      </w:r>
    </w:p>
    <w:p w14:paraId="0724F126" w14:textId="77777777" w:rsidR="002C0CCE" w:rsidRPr="002C0CCE" w:rsidRDefault="002C0CCE">
      <w:pPr>
        <w:pStyle w:val="Default"/>
        <w:snapToGrid w:val="0"/>
        <w:spacing w:line="440" w:lineRule="exact"/>
        <w:rPr>
          <w:rFonts w:ascii="Times New Roman" w:eastAsia="標楷體" w:hAnsi="Times New Roman"/>
          <w:sz w:val="28"/>
          <w:szCs w:val="28"/>
        </w:rPr>
      </w:pPr>
    </w:p>
    <w:p w14:paraId="2F43F9C6" w14:textId="77777777" w:rsidR="00E022A0" w:rsidRDefault="00E022A0">
      <w:pPr>
        <w:pStyle w:val="Default"/>
        <w:snapToGrid w:val="0"/>
        <w:spacing w:line="440" w:lineRule="exact"/>
        <w:rPr>
          <w:rFonts w:ascii="Times New Roman" w:eastAsia="標楷體" w:hAnsi="Times New Roman"/>
          <w:sz w:val="28"/>
          <w:szCs w:val="28"/>
        </w:rPr>
      </w:pPr>
    </w:p>
    <w:p w14:paraId="5DD1F8E5" w14:textId="77777777" w:rsidR="0097241F" w:rsidRDefault="00860764">
      <w:pPr>
        <w:snapToGrid w:val="0"/>
        <w:spacing w:line="440" w:lineRule="exact"/>
        <w:rPr>
          <w:rFonts w:eastAsia="標楷體" w:hAnsi="標楷體"/>
          <w:color w:val="000000"/>
          <w:sz w:val="28"/>
          <w:szCs w:val="28"/>
          <w:u w:val="single"/>
        </w:rPr>
      </w:pPr>
      <w:r>
        <w:rPr>
          <w:rFonts w:eastAsia="標楷體" w:hint="eastAsia"/>
          <w:color w:val="000000"/>
          <w:sz w:val="28"/>
          <w:szCs w:val="28"/>
        </w:rPr>
        <w:t>本校</w:t>
      </w:r>
      <w:r w:rsidR="0097241F" w:rsidRPr="00723C3C">
        <w:rPr>
          <w:rFonts w:eastAsia="標楷體" w:hAnsi="標楷體"/>
          <w:color w:val="000000"/>
          <w:sz w:val="28"/>
          <w:szCs w:val="28"/>
        </w:rPr>
        <w:t>採購</w:t>
      </w:r>
      <w:r w:rsidR="008B6CCE">
        <w:rPr>
          <w:rFonts w:eastAsia="標楷體" w:hAnsi="標楷體" w:hint="eastAsia"/>
          <w:color w:val="000000"/>
          <w:sz w:val="28"/>
          <w:szCs w:val="28"/>
        </w:rPr>
        <w:t>單</w:t>
      </w:r>
      <w:r w:rsidR="0097241F" w:rsidRPr="00723C3C">
        <w:rPr>
          <w:rFonts w:eastAsia="標楷體" w:hAnsi="標楷體"/>
          <w:color w:val="000000"/>
          <w:sz w:val="28"/>
          <w:szCs w:val="28"/>
        </w:rPr>
        <w:t>號：</w:t>
      </w:r>
      <w:r w:rsidR="0097241F" w:rsidRPr="00723C3C"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        </w:t>
      </w:r>
      <w:r w:rsidR="00E9400E"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="0097241F" w:rsidRPr="00723C3C"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     </w:t>
      </w:r>
      <w:r>
        <w:rPr>
          <w:rFonts w:eastAsia="標楷體" w:hAnsi="標楷體" w:hint="eastAsia"/>
          <w:color w:val="000000"/>
          <w:sz w:val="28"/>
          <w:szCs w:val="28"/>
        </w:rPr>
        <w:t xml:space="preserve">     </w:t>
      </w:r>
      <w:r>
        <w:rPr>
          <w:rFonts w:eastAsia="標楷體" w:hAnsi="標楷體" w:hint="eastAsia"/>
          <w:color w:val="000000"/>
          <w:sz w:val="28"/>
          <w:szCs w:val="28"/>
        </w:rPr>
        <w:t>採購品名</w:t>
      </w:r>
      <w:r w:rsidRPr="00723C3C">
        <w:rPr>
          <w:rFonts w:eastAsia="標楷體" w:hAnsi="標楷體"/>
          <w:color w:val="000000"/>
          <w:sz w:val="28"/>
          <w:szCs w:val="28"/>
        </w:rPr>
        <w:t>：</w:t>
      </w:r>
      <w:r w:rsidRPr="00723C3C"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             </w:t>
      </w:r>
      <w:r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       </w:t>
      </w:r>
    </w:p>
    <w:p w14:paraId="684F29FB" w14:textId="68E09F32" w:rsidR="00C51B00" w:rsidRDefault="002C0CCE">
      <w:pPr>
        <w:snapToGrid w:val="0"/>
        <w:spacing w:line="440" w:lineRule="exact"/>
        <w:rPr>
          <w:rFonts w:eastAsia="標楷體" w:hAnsi="標楷體"/>
          <w:color w:val="000000"/>
          <w:sz w:val="28"/>
          <w:szCs w:val="28"/>
        </w:rPr>
      </w:pPr>
      <w:r w:rsidRPr="002C0CCE">
        <w:rPr>
          <w:rFonts w:eastAsia="標楷體" w:hAnsi="標楷體" w:hint="eastAsia"/>
          <w:color w:val="000000"/>
          <w:sz w:val="28"/>
          <w:szCs w:val="28"/>
        </w:rPr>
        <w:t>同等品</w:t>
      </w:r>
      <w:r>
        <w:rPr>
          <w:rFonts w:eastAsia="標楷體" w:hAnsi="標楷體" w:hint="eastAsia"/>
          <w:color w:val="000000"/>
          <w:sz w:val="28"/>
          <w:szCs w:val="28"/>
        </w:rPr>
        <w:t>項目說明：</w:t>
      </w:r>
      <w:r w:rsidRPr="00723C3C"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             </w:t>
      </w:r>
      <w:r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       </w:t>
      </w:r>
      <w:r w:rsidR="00C51B00">
        <w:rPr>
          <w:rFonts w:eastAsia="標楷體" w:hAnsi="標楷體"/>
          <w:color w:val="000000"/>
          <w:sz w:val="28"/>
          <w:szCs w:val="28"/>
        </w:rPr>
        <w:t xml:space="preserve">  </w:t>
      </w:r>
      <w:r w:rsidR="00C51B00" w:rsidRPr="00C51B00">
        <w:rPr>
          <w:rFonts w:eastAsia="標楷體" w:hAnsi="標楷體" w:hint="eastAsia"/>
          <w:color w:val="000000"/>
          <w:sz w:val="28"/>
          <w:szCs w:val="28"/>
        </w:rPr>
        <w:t>產地國別</w:t>
      </w:r>
      <w:r w:rsidR="00C51B00" w:rsidRPr="00C51B00">
        <w:rPr>
          <w:rFonts w:eastAsia="標楷體" w:hAnsi="標楷體" w:hint="eastAsia"/>
          <w:color w:val="000000"/>
          <w:sz w:val="28"/>
          <w:szCs w:val="28"/>
        </w:rPr>
        <w:t>：</w:t>
      </w:r>
      <w:r w:rsidR="00C51B00" w:rsidRPr="00723C3C"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        </w:t>
      </w:r>
      <w:r w:rsidR="00C51B00"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="00C51B00" w:rsidRPr="00723C3C"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     </w:t>
      </w:r>
      <w:r w:rsidR="00C51B00">
        <w:rPr>
          <w:rFonts w:eastAsia="標楷體" w:hAnsi="標楷體" w:hint="eastAsia"/>
          <w:color w:val="000000"/>
          <w:sz w:val="28"/>
          <w:szCs w:val="28"/>
        </w:rPr>
        <w:t xml:space="preserve">     </w:t>
      </w:r>
    </w:p>
    <w:p w14:paraId="32F08B49" w14:textId="360B3DD0" w:rsidR="002C0CCE" w:rsidRPr="002C0CCE" w:rsidRDefault="00703A37">
      <w:pPr>
        <w:snapToGrid w:val="0"/>
        <w:spacing w:line="440" w:lineRule="exact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擬提交同等品</w:t>
      </w:r>
      <w:r>
        <w:rPr>
          <w:rFonts w:eastAsia="標楷體" w:hAnsi="標楷體" w:hint="eastAsia"/>
          <w:color w:val="000000"/>
          <w:sz w:val="28"/>
          <w:szCs w:val="28"/>
        </w:rPr>
        <w:t>(</w:t>
      </w:r>
      <w:r>
        <w:rPr>
          <w:rFonts w:eastAsia="標楷體" w:hAnsi="標楷體" w:hint="eastAsia"/>
          <w:color w:val="000000"/>
          <w:sz w:val="28"/>
          <w:szCs w:val="28"/>
        </w:rPr>
        <w:t>優規產品</w:t>
      </w:r>
      <w:r>
        <w:rPr>
          <w:rFonts w:eastAsia="標楷體" w:hAnsi="標楷體" w:hint="eastAsia"/>
          <w:color w:val="000000"/>
          <w:sz w:val="28"/>
          <w:szCs w:val="28"/>
        </w:rPr>
        <w:t>)</w:t>
      </w:r>
      <w:r>
        <w:rPr>
          <w:rFonts w:eastAsia="標楷體" w:hAnsi="標楷體" w:hint="eastAsia"/>
          <w:color w:val="000000"/>
          <w:sz w:val="28"/>
          <w:szCs w:val="28"/>
        </w:rPr>
        <w:t>之</w:t>
      </w:r>
      <w:r w:rsidR="002C0CCE" w:rsidRPr="002C0CCE">
        <w:rPr>
          <w:rFonts w:eastAsia="標楷體" w:hAnsi="標楷體" w:hint="eastAsia"/>
          <w:color w:val="000000"/>
          <w:sz w:val="28"/>
          <w:szCs w:val="28"/>
        </w:rPr>
        <w:t>環保標章</w:t>
      </w:r>
      <w:r w:rsidR="002C0CCE" w:rsidRPr="002C0CCE">
        <w:rPr>
          <w:rFonts w:eastAsia="標楷體" w:hAnsi="標楷體" w:hint="eastAsia"/>
          <w:color w:val="000000"/>
          <w:sz w:val="28"/>
          <w:szCs w:val="28"/>
        </w:rPr>
        <w:t>(</w:t>
      </w:r>
      <w:r w:rsidR="002C0CCE" w:rsidRPr="002C0CCE">
        <w:rPr>
          <w:rFonts w:eastAsia="標楷體" w:hAnsi="標楷體" w:hint="eastAsia"/>
          <w:color w:val="000000"/>
          <w:sz w:val="28"/>
          <w:szCs w:val="28"/>
        </w:rPr>
        <w:t>節能標章</w:t>
      </w:r>
      <w:r w:rsidR="002C0CCE" w:rsidRPr="002C0CCE">
        <w:rPr>
          <w:rFonts w:eastAsia="標楷體" w:hAnsi="標楷體" w:hint="eastAsia"/>
          <w:color w:val="000000"/>
          <w:sz w:val="28"/>
          <w:szCs w:val="28"/>
        </w:rPr>
        <w:t>)</w:t>
      </w:r>
      <w:r w:rsidR="002C0CCE" w:rsidRPr="002C0CCE">
        <w:rPr>
          <w:rFonts w:eastAsia="標楷體" w:hAnsi="標楷體" w:hint="eastAsia"/>
          <w:color w:val="000000"/>
          <w:sz w:val="28"/>
          <w:szCs w:val="28"/>
        </w:rPr>
        <w:t>證號以及證書</w:t>
      </w:r>
      <w:r w:rsidR="00760181">
        <w:rPr>
          <w:rFonts w:eastAsia="標楷體" w:hAnsi="標楷體" w:hint="eastAsia"/>
          <w:color w:val="000000"/>
          <w:sz w:val="28"/>
          <w:szCs w:val="28"/>
        </w:rPr>
        <w:t>(</w:t>
      </w:r>
      <w:r w:rsidR="00760181">
        <w:rPr>
          <w:rFonts w:eastAsia="標楷體" w:hAnsi="標楷體" w:hint="eastAsia"/>
          <w:color w:val="000000"/>
          <w:sz w:val="28"/>
          <w:szCs w:val="28"/>
        </w:rPr>
        <w:t>請檢附</w:t>
      </w:r>
      <w:r w:rsidR="00760181">
        <w:rPr>
          <w:rFonts w:eastAsia="標楷體" w:hAnsi="標楷體" w:hint="eastAsia"/>
          <w:color w:val="000000"/>
          <w:sz w:val="28"/>
          <w:szCs w:val="28"/>
        </w:rPr>
        <w:t>)</w:t>
      </w:r>
      <w:r w:rsidR="002C0CCE" w:rsidRPr="002C0CCE">
        <w:rPr>
          <w:rFonts w:eastAsia="標楷體" w:hAnsi="標楷體" w:hint="eastAsia"/>
          <w:color w:val="000000"/>
          <w:sz w:val="28"/>
          <w:szCs w:val="28"/>
        </w:rPr>
        <w:t>：</w:t>
      </w:r>
      <w:r w:rsidR="002C0CCE" w:rsidRPr="00723C3C"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             </w:t>
      </w:r>
      <w:r w:rsidR="002C0CCE"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       </w:t>
      </w:r>
    </w:p>
    <w:p w14:paraId="511C3461" w14:textId="77777777" w:rsidR="0097241F" w:rsidRPr="008B6CCE" w:rsidRDefault="008B6CCE">
      <w:pPr>
        <w:snapToGrid w:val="0"/>
        <w:rPr>
          <w:rFonts w:eastAsia="標楷體"/>
          <w:sz w:val="28"/>
          <w:szCs w:val="28"/>
        </w:rPr>
      </w:pPr>
      <w:r w:rsidRPr="008B6CCE">
        <w:rPr>
          <w:rFonts w:eastAsia="標楷體" w:hint="eastAsia"/>
          <w:color w:val="000000"/>
          <w:sz w:val="28"/>
          <w:szCs w:val="28"/>
        </w:rPr>
        <w:t>理由</w:t>
      </w:r>
      <w:r w:rsidRPr="008B6CCE">
        <w:rPr>
          <w:rFonts w:eastAsia="標楷體"/>
          <w:sz w:val="28"/>
          <w:szCs w:val="28"/>
        </w:rPr>
        <w:t>：</w:t>
      </w:r>
    </w:p>
    <w:p w14:paraId="4212444E" w14:textId="77777777" w:rsidR="008B6CCE" w:rsidRDefault="008B6CCE">
      <w:pPr>
        <w:snapToGrid w:val="0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51D340B9" w14:textId="77777777" w:rsidR="008B6CCE" w:rsidRDefault="008B6CCE">
      <w:pPr>
        <w:snapToGrid w:val="0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3066D1A0" w14:textId="77777777" w:rsidR="008B6CCE" w:rsidRPr="008B6CCE" w:rsidRDefault="008B6CCE">
      <w:pPr>
        <w:snapToGrid w:val="0"/>
        <w:rPr>
          <w:rFonts w:eastAsia="標楷體"/>
          <w:color w:val="000000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 xml:space="preserve">                                                                         </w:t>
      </w:r>
    </w:p>
    <w:p w14:paraId="7384A77C" w14:textId="77777777" w:rsidR="0097241F" w:rsidRPr="00723C3C" w:rsidRDefault="00660DF4">
      <w:pPr>
        <w:snapToGrid w:val="0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得</w:t>
      </w:r>
      <w:r w:rsidR="0097241F" w:rsidRPr="00723C3C">
        <w:rPr>
          <w:rFonts w:eastAsia="標楷體" w:hAnsi="標楷體"/>
          <w:color w:val="000000"/>
          <w:sz w:val="28"/>
          <w:szCs w:val="28"/>
        </w:rPr>
        <w:t>標</w:t>
      </w:r>
      <w:r>
        <w:rPr>
          <w:rFonts w:eastAsia="標楷體" w:hAnsi="標楷體" w:hint="eastAsia"/>
          <w:color w:val="000000"/>
          <w:sz w:val="28"/>
          <w:szCs w:val="28"/>
        </w:rPr>
        <w:t>廠</w:t>
      </w:r>
      <w:r w:rsidR="0097241F" w:rsidRPr="00723C3C">
        <w:rPr>
          <w:rFonts w:eastAsia="標楷體" w:hAnsi="標楷體"/>
          <w:color w:val="000000"/>
          <w:sz w:val="28"/>
          <w:szCs w:val="28"/>
        </w:rPr>
        <w:t>商茲聲明就本案採購標的係以同等品</w:t>
      </w:r>
      <w:r>
        <w:rPr>
          <w:rFonts w:ascii="標楷體" w:eastAsia="標楷體" w:hAnsi="標楷體" w:hint="eastAsia"/>
          <w:color w:val="000000"/>
          <w:sz w:val="28"/>
          <w:szCs w:val="28"/>
        </w:rPr>
        <w:t>交貨</w:t>
      </w:r>
      <w:r w:rsidR="00E9059E" w:rsidRPr="00723C3C">
        <w:rPr>
          <w:rFonts w:eastAsia="標楷體" w:hAnsi="標楷體"/>
          <w:color w:val="000000"/>
          <w:sz w:val="28"/>
          <w:szCs w:val="28"/>
        </w:rPr>
        <w:t>，</w:t>
      </w:r>
      <w:r w:rsidR="0097241F" w:rsidRPr="00723C3C">
        <w:rPr>
          <w:rFonts w:eastAsia="標楷體" w:hAnsi="標楷體"/>
          <w:color w:val="000000"/>
          <w:sz w:val="28"/>
          <w:szCs w:val="28"/>
        </w:rPr>
        <w:t>向</w:t>
      </w:r>
      <w:r w:rsidR="00E9059E">
        <w:rPr>
          <w:rFonts w:eastAsia="標楷體" w:hAnsi="標楷體" w:hint="eastAsia"/>
          <w:color w:val="000000"/>
          <w:sz w:val="28"/>
          <w:szCs w:val="28"/>
        </w:rPr>
        <w:t>元智大學提出申請</w:t>
      </w:r>
      <w:r w:rsidR="0097241F" w:rsidRPr="00723C3C">
        <w:rPr>
          <w:rFonts w:eastAsia="標楷體" w:hAnsi="標楷體"/>
          <w:color w:val="000000"/>
          <w:sz w:val="28"/>
          <w:szCs w:val="28"/>
        </w:rPr>
        <w:t>，並將二者規格比較如下：</w:t>
      </w:r>
      <w:r w:rsidR="00F32F35" w:rsidRPr="00723C3C">
        <w:rPr>
          <w:rFonts w:eastAsia="標楷體" w:hAnsi="標楷體" w:hint="eastAsia"/>
          <w:color w:val="000000"/>
          <w:sz w:val="28"/>
          <w:szCs w:val="28"/>
        </w:rPr>
        <w:t xml:space="preserve"> </w:t>
      </w:r>
    </w:p>
    <w:p w14:paraId="431A4160" w14:textId="77777777" w:rsidR="00F32F35" w:rsidRPr="00723C3C" w:rsidRDefault="00F32F35">
      <w:pPr>
        <w:snapToGrid w:val="0"/>
        <w:rPr>
          <w:rFonts w:eastAsia="標楷體"/>
          <w:color w:val="000000"/>
          <w:sz w:val="28"/>
          <w:szCs w:val="28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2828"/>
        <w:gridCol w:w="2977"/>
        <w:gridCol w:w="2901"/>
      </w:tblGrid>
      <w:tr w:rsidR="00660DF4" w:rsidRPr="00723C3C" w14:paraId="30FFD4F6" w14:textId="77777777" w:rsidTr="00E9400E">
        <w:trPr>
          <w:trHeight w:val="647"/>
          <w:jc w:val="center"/>
        </w:trPr>
        <w:tc>
          <w:tcPr>
            <w:tcW w:w="1714" w:type="dxa"/>
            <w:vAlign w:val="center"/>
          </w:tcPr>
          <w:p w14:paraId="614AC721" w14:textId="77777777" w:rsidR="00660DF4" w:rsidRPr="00723C3C" w:rsidRDefault="00660DF4">
            <w:pPr>
              <w:jc w:val="center"/>
              <w:rPr>
                <w:rFonts w:eastAsia="標楷體"/>
                <w:color w:val="000000"/>
              </w:rPr>
            </w:pPr>
            <w:r w:rsidRPr="00723C3C">
              <w:rPr>
                <w:rFonts w:eastAsia="標楷體" w:hint="eastAsia"/>
                <w:color w:val="000000"/>
              </w:rPr>
              <w:t>比較項目</w:t>
            </w:r>
          </w:p>
        </w:tc>
        <w:tc>
          <w:tcPr>
            <w:tcW w:w="2828" w:type="dxa"/>
            <w:vAlign w:val="center"/>
          </w:tcPr>
          <w:p w14:paraId="0CC6333B" w14:textId="77777777" w:rsidR="00660DF4" w:rsidRDefault="00660DF4">
            <w:pPr>
              <w:jc w:val="center"/>
              <w:rPr>
                <w:rFonts w:eastAsia="標楷體"/>
                <w:color w:val="000000"/>
              </w:rPr>
            </w:pPr>
            <w:r w:rsidRPr="00723C3C">
              <w:rPr>
                <w:rFonts w:eastAsia="標楷體" w:hint="eastAsia"/>
                <w:color w:val="000000"/>
              </w:rPr>
              <w:t>本案</w:t>
            </w:r>
            <w:r w:rsidR="000721D8">
              <w:rPr>
                <w:rFonts w:eastAsia="標楷體" w:hint="eastAsia"/>
                <w:color w:val="000000"/>
              </w:rPr>
              <w:t>招</w:t>
            </w:r>
            <w:r w:rsidRPr="00723C3C">
              <w:rPr>
                <w:rFonts w:eastAsia="標楷體" w:hint="eastAsia"/>
                <w:color w:val="000000"/>
              </w:rPr>
              <w:t>標文件</w:t>
            </w:r>
          </w:p>
          <w:p w14:paraId="2AA803AD" w14:textId="77777777" w:rsidR="00660DF4" w:rsidRPr="00723C3C" w:rsidRDefault="00660DF4">
            <w:pPr>
              <w:jc w:val="center"/>
              <w:rPr>
                <w:rFonts w:eastAsia="標楷體"/>
                <w:color w:val="000000"/>
              </w:rPr>
            </w:pPr>
            <w:r w:rsidRPr="00723C3C">
              <w:rPr>
                <w:rFonts w:eastAsia="標楷體" w:hint="eastAsia"/>
                <w:color w:val="000000"/>
              </w:rPr>
              <w:t>所附規格說明</w:t>
            </w:r>
          </w:p>
        </w:tc>
        <w:tc>
          <w:tcPr>
            <w:tcW w:w="2977" w:type="dxa"/>
            <w:vAlign w:val="center"/>
          </w:tcPr>
          <w:p w14:paraId="0AA1C1E4" w14:textId="77777777" w:rsidR="00660DF4" w:rsidRDefault="00660DF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得</w:t>
            </w:r>
            <w:r w:rsidRPr="00723C3C">
              <w:rPr>
                <w:rFonts w:eastAsia="標楷體" w:hint="eastAsia"/>
                <w:color w:val="000000"/>
              </w:rPr>
              <w:t>標</w:t>
            </w:r>
            <w:r>
              <w:rPr>
                <w:rFonts w:eastAsia="標楷體" w:hint="eastAsia"/>
                <w:color w:val="000000"/>
              </w:rPr>
              <w:t>廠</w:t>
            </w:r>
            <w:r w:rsidRPr="00723C3C">
              <w:rPr>
                <w:rFonts w:eastAsia="標楷體" w:hint="eastAsia"/>
                <w:color w:val="000000"/>
              </w:rPr>
              <w:t>商</w:t>
            </w:r>
          </w:p>
          <w:p w14:paraId="7A980A96" w14:textId="77777777" w:rsidR="00660DF4" w:rsidRPr="00723C3C" w:rsidRDefault="00660DF4">
            <w:pPr>
              <w:jc w:val="center"/>
              <w:rPr>
                <w:rFonts w:eastAsia="標楷體"/>
                <w:color w:val="000000"/>
              </w:rPr>
            </w:pPr>
            <w:r w:rsidRPr="00723C3C">
              <w:rPr>
                <w:rFonts w:eastAsia="標楷體" w:hint="eastAsia"/>
                <w:color w:val="000000"/>
              </w:rPr>
              <w:t>所送同等品規格功能</w:t>
            </w:r>
          </w:p>
        </w:tc>
        <w:tc>
          <w:tcPr>
            <w:tcW w:w="2901" w:type="dxa"/>
            <w:vAlign w:val="center"/>
          </w:tcPr>
          <w:p w14:paraId="35DB16A0" w14:textId="77777777" w:rsidR="00660DF4" w:rsidRDefault="00660DF4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比較結果</w:t>
            </w:r>
          </w:p>
        </w:tc>
      </w:tr>
      <w:tr w:rsidR="00660DF4" w:rsidRPr="00723C3C" w14:paraId="15B06456" w14:textId="77777777" w:rsidTr="00660DF4">
        <w:trPr>
          <w:trHeight w:val="942"/>
          <w:jc w:val="center"/>
        </w:trPr>
        <w:tc>
          <w:tcPr>
            <w:tcW w:w="1714" w:type="dxa"/>
            <w:vAlign w:val="center"/>
          </w:tcPr>
          <w:p w14:paraId="6199BD3A" w14:textId="77777777" w:rsidR="00660DF4" w:rsidRPr="00723C3C" w:rsidRDefault="00660DF4" w:rsidP="00F779EE">
            <w:pPr>
              <w:ind w:left="180" w:hangingChars="75" w:hanging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 w:rsidR="005E5CC2">
              <w:rPr>
                <w:rFonts w:eastAsia="標楷體" w:hint="eastAsia"/>
                <w:color w:val="000000"/>
              </w:rPr>
              <w:t>廠牌</w:t>
            </w:r>
            <w:r w:rsidR="00482EFD">
              <w:rPr>
                <w:rFonts w:eastAsia="標楷體" w:hint="eastAsia"/>
                <w:color w:val="000000"/>
              </w:rPr>
              <w:t>、功能、效益</w:t>
            </w:r>
          </w:p>
        </w:tc>
        <w:tc>
          <w:tcPr>
            <w:tcW w:w="2828" w:type="dxa"/>
          </w:tcPr>
          <w:p w14:paraId="61FD4E6F" w14:textId="77777777" w:rsidR="00660DF4" w:rsidRPr="00723C3C" w:rsidRDefault="00660DF4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</w:tcPr>
          <w:p w14:paraId="4DB6D589" w14:textId="77777777" w:rsidR="00660DF4" w:rsidRPr="00723C3C" w:rsidRDefault="00660DF4">
            <w:pPr>
              <w:rPr>
                <w:rFonts w:eastAsia="標楷體"/>
                <w:color w:val="000000"/>
              </w:rPr>
            </w:pPr>
          </w:p>
        </w:tc>
        <w:tc>
          <w:tcPr>
            <w:tcW w:w="2901" w:type="dxa"/>
          </w:tcPr>
          <w:p w14:paraId="7A2AC11B" w14:textId="77777777" w:rsidR="00660DF4" w:rsidRDefault="005E5CC2">
            <w:pPr>
              <w:rPr>
                <w:rFonts w:ascii="標楷體" w:eastAsia="標楷體" w:hAnsi="標楷體"/>
                <w:color w:val="000000"/>
              </w:rPr>
            </w:pPr>
            <w:r w:rsidRPr="005E5CC2">
              <w:rPr>
                <w:rFonts w:ascii="標楷體" w:eastAsia="標楷體" w:hAnsi="標楷體" w:hint="eastAsia"/>
                <w:color w:val="000000"/>
              </w:rPr>
              <w:t>□相同</w:t>
            </w:r>
          </w:p>
          <w:p w14:paraId="553F2EEE" w14:textId="77777777" w:rsidR="005E5CC2" w:rsidRDefault="005E5CC2">
            <w:pPr>
              <w:rPr>
                <w:rFonts w:ascii="標楷體" w:eastAsia="標楷體" w:hAnsi="標楷體"/>
                <w:color w:val="000000"/>
              </w:rPr>
            </w:pPr>
            <w:r w:rsidRPr="005E5CC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較優</w:t>
            </w:r>
          </w:p>
          <w:p w14:paraId="73F83FB1" w14:textId="77777777" w:rsidR="005E5CC2" w:rsidRPr="005E5CC2" w:rsidRDefault="005E5CC2">
            <w:pPr>
              <w:rPr>
                <w:rFonts w:eastAsia="標楷體"/>
                <w:color w:val="000000"/>
              </w:rPr>
            </w:pPr>
            <w:r w:rsidRPr="005E5CC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較差</w:t>
            </w:r>
          </w:p>
        </w:tc>
      </w:tr>
      <w:tr w:rsidR="00660DF4" w:rsidRPr="00723C3C" w14:paraId="366788C1" w14:textId="77777777" w:rsidTr="00660DF4">
        <w:trPr>
          <w:trHeight w:val="956"/>
          <w:jc w:val="center"/>
        </w:trPr>
        <w:tc>
          <w:tcPr>
            <w:tcW w:w="1714" w:type="dxa"/>
            <w:vAlign w:val="center"/>
          </w:tcPr>
          <w:p w14:paraId="2B05F49C" w14:textId="77777777" w:rsidR="00660DF4" w:rsidRPr="00723C3C" w:rsidRDefault="00482EFD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="00660DF4" w:rsidRPr="00723C3C">
              <w:rPr>
                <w:rFonts w:eastAsia="標楷體" w:hint="eastAsia"/>
                <w:color w:val="000000"/>
              </w:rPr>
              <w:t>價格</w:t>
            </w:r>
          </w:p>
        </w:tc>
        <w:tc>
          <w:tcPr>
            <w:tcW w:w="2828" w:type="dxa"/>
            <w:vAlign w:val="center"/>
          </w:tcPr>
          <w:p w14:paraId="463BD290" w14:textId="77777777" w:rsidR="00660DF4" w:rsidRPr="00C51B00" w:rsidRDefault="00C51B00" w:rsidP="00B258AA">
            <w:pPr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 w:rsidRPr="00C51B00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決標單價</w:t>
            </w:r>
          </w:p>
          <w:p w14:paraId="111E1401" w14:textId="77777777" w:rsidR="00C51B00" w:rsidRDefault="00C51B00" w:rsidP="00B258AA">
            <w:pPr>
              <w:rPr>
                <w:rFonts w:eastAsia="標楷體"/>
                <w:color w:val="000000"/>
                <w:sz w:val="22"/>
                <w:szCs w:val="22"/>
              </w:rPr>
            </w:pPr>
          </w:p>
          <w:p w14:paraId="1E85D572" w14:textId="0009C02C" w:rsidR="00C51B00" w:rsidRPr="00723C3C" w:rsidRDefault="00C51B00" w:rsidP="00B258AA">
            <w:pPr>
              <w:rPr>
                <w:rFonts w:eastAsia="標楷體" w:hint="eastAsia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6B46DFB6" w14:textId="3D657CBF" w:rsidR="00660DF4" w:rsidRPr="00C51B00" w:rsidRDefault="00C51B00" w:rsidP="00B258AA">
            <w:pPr>
              <w:rPr>
                <w:rFonts w:eastAsia="標楷體"/>
                <w:color w:val="808080" w:themeColor="background1" w:themeShade="80"/>
                <w:sz w:val="20"/>
                <w:szCs w:val="20"/>
              </w:rPr>
            </w:pPr>
            <w:r w:rsidRPr="00C51B00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官網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、</w:t>
            </w:r>
            <w:r w:rsidRPr="00C51B00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網路</w:t>
            </w:r>
            <w:r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等第三方</w:t>
            </w:r>
            <w:r w:rsidRPr="00C51B00">
              <w:rPr>
                <w:rFonts w:eastAsia="標楷體" w:hint="eastAsia"/>
                <w:color w:val="808080" w:themeColor="background1" w:themeShade="80"/>
                <w:sz w:val="20"/>
                <w:szCs w:val="20"/>
              </w:rPr>
              <w:t>查證價格</w:t>
            </w:r>
          </w:p>
          <w:p w14:paraId="5F7836C7" w14:textId="77777777" w:rsidR="00C51B00" w:rsidRPr="00C51B00" w:rsidRDefault="00C51B00" w:rsidP="00B258AA">
            <w:pPr>
              <w:rPr>
                <w:rFonts w:eastAsia="標楷體"/>
                <w:color w:val="000000"/>
              </w:rPr>
            </w:pPr>
          </w:p>
          <w:p w14:paraId="0F5A48EA" w14:textId="19013C6F" w:rsidR="00C51B00" w:rsidRPr="00723C3C" w:rsidRDefault="00C51B00" w:rsidP="00B258AA">
            <w:pPr>
              <w:rPr>
                <w:rFonts w:eastAsia="標楷體" w:hint="eastAsia"/>
                <w:color w:val="000000"/>
              </w:rPr>
            </w:pPr>
          </w:p>
        </w:tc>
        <w:tc>
          <w:tcPr>
            <w:tcW w:w="2901" w:type="dxa"/>
          </w:tcPr>
          <w:p w14:paraId="15ABEBF6" w14:textId="77777777" w:rsidR="005E5CC2" w:rsidRDefault="005E5CC2" w:rsidP="005E5CC2">
            <w:pPr>
              <w:rPr>
                <w:rFonts w:ascii="標楷體" w:eastAsia="標楷體" w:hAnsi="標楷體"/>
                <w:color w:val="000000"/>
              </w:rPr>
            </w:pPr>
            <w:r w:rsidRPr="005E5CC2">
              <w:rPr>
                <w:rFonts w:ascii="標楷體" w:eastAsia="標楷體" w:hAnsi="標楷體" w:hint="eastAsia"/>
                <w:color w:val="000000"/>
              </w:rPr>
              <w:t>□相同</w:t>
            </w:r>
          </w:p>
          <w:p w14:paraId="7F88039F" w14:textId="77777777" w:rsidR="005E5CC2" w:rsidRDefault="005E5CC2" w:rsidP="005E5CC2">
            <w:pPr>
              <w:rPr>
                <w:rFonts w:ascii="標楷體" w:eastAsia="標楷體" w:hAnsi="標楷體"/>
                <w:color w:val="000000"/>
              </w:rPr>
            </w:pPr>
            <w:r w:rsidRPr="005E5CC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較優</w:t>
            </w:r>
          </w:p>
          <w:p w14:paraId="1FFFE100" w14:textId="77777777" w:rsidR="00660DF4" w:rsidRPr="00723C3C" w:rsidRDefault="005E5CC2" w:rsidP="005E5CC2">
            <w:pPr>
              <w:rPr>
                <w:rFonts w:eastAsia="標楷體"/>
                <w:color w:val="000000"/>
              </w:rPr>
            </w:pPr>
            <w:r w:rsidRPr="005E5CC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較差</w:t>
            </w:r>
          </w:p>
        </w:tc>
      </w:tr>
      <w:tr w:rsidR="00D11D6D" w:rsidRPr="00723C3C" w14:paraId="21FC47A6" w14:textId="77777777" w:rsidTr="00660DF4">
        <w:trPr>
          <w:trHeight w:val="956"/>
          <w:jc w:val="center"/>
        </w:trPr>
        <w:tc>
          <w:tcPr>
            <w:tcW w:w="1714" w:type="dxa"/>
            <w:vAlign w:val="center"/>
          </w:tcPr>
          <w:p w14:paraId="3CF62017" w14:textId="77777777" w:rsidR="00D11D6D" w:rsidRPr="00723C3C" w:rsidRDefault="00482EFD" w:rsidP="00B04A81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="00D11D6D">
              <w:rPr>
                <w:rFonts w:eastAsia="標楷體" w:hint="eastAsia"/>
                <w:color w:val="000000"/>
              </w:rPr>
              <w:t>標準或特性</w:t>
            </w:r>
          </w:p>
        </w:tc>
        <w:tc>
          <w:tcPr>
            <w:tcW w:w="2828" w:type="dxa"/>
            <w:vAlign w:val="center"/>
          </w:tcPr>
          <w:p w14:paraId="4939F33D" w14:textId="77777777" w:rsidR="00D11D6D" w:rsidRPr="00723C3C" w:rsidRDefault="00D11D6D" w:rsidP="00B258AA">
            <w:pPr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4F353FAE" w14:textId="77777777" w:rsidR="00D11D6D" w:rsidRPr="00723C3C" w:rsidRDefault="00D11D6D" w:rsidP="00B258AA">
            <w:pPr>
              <w:rPr>
                <w:rFonts w:eastAsia="標楷體"/>
                <w:color w:val="000000"/>
              </w:rPr>
            </w:pPr>
          </w:p>
        </w:tc>
        <w:tc>
          <w:tcPr>
            <w:tcW w:w="2901" w:type="dxa"/>
          </w:tcPr>
          <w:p w14:paraId="48D8CBDB" w14:textId="77777777" w:rsidR="00D11D6D" w:rsidRDefault="00D11D6D" w:rsidP="005E5CC2">
            <w:pPr>
              <w:rPr>
                <w:rFonts w:ascii="標楷體" w:eastAsia="標楷體" w:hAnsi="標楷體"/>
                <w:color w:val="000000"/>
              </w:rPr>
            </w:pPr>
            <w:r w:rsidRPr="005E5CC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招標文件並無要求</w:t>
            </w:r>
          </w:p>
          <w:p w14:paraId="40115BA3" w14:textId="77777777" w:rsidR="000721D8" w:rsidRDefault="000721D8" w:rsidP="005E5CC2">
            <w:pPr>
              <w:rPr>
                <w:rFonts w:ascii="標楷體" w:eastAsia="標楷體" w:hAnsi="標楷體"/>
                <w:color w:val="000000"/>
              </w:rPr>
            </w:pPr>
            <w:r w:rsidRPr="005E5CC2">
              <w:rPr>
                <w:rFonts w:ascii="標楷體" w:eastAsia="標楷體" w:hAnsi="標楷體" w:hint="eastAsia"/>
                <w:color w:val="000000"/>
              </w:rPr>
              <w:t>□相同</w:t>
            </w:r>
          </w:p>
          <w:p w14:paraId="74F55633" w14:textId="77777777" w:rsidR="00D11D6D" w:rsidRDefault="00D11D6D" w:rsidP="005E5CC2">
            <w:pPr>
              <w:rPr>
                <w:rFonts w:ascii="標楷體" w:eastAsia="標楷體" w:hAnsi="標楷體"/>
                <w:color w:val="000000"/>
              </w:rPr>
            </w:pPr>
            <w:r w:rsidRPr="005E5CC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較優</w:t>
            </w:r>
          </w:p>
          <w:p w14:paraId="02F8E881" w14:textId="77777777" w:rsidR="00D11D6D" w:rsidRPr="005E5CC2" w:rsidRDefault="00D11D6D" w:rsidP="005E5CC2">
            <w:pPr>
              <w:rPr>
                <w:rFonts w:ascii="標楷體" w:eastAsia="標楷體" w:hAnsi="標楷體"/>
                <w:color w:val="000000"/>
              </w:rPr>
            </w:pPr>
            <w:r w:rsidRPr="005E5CC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較差</w:t>
            </w:r>
          </w:p>
        </w:tc>
      </w:tr>
      <w:tr w:rsidR="00D11D6D" w:rsidRPr="00723C3C" w14:paraId="30C27358" w14:textId="77777777" w:rsidTr="00AE358A">
        <w:trPr>
          <w:trHeight w:val="1410"/>
          <w:jc w:val="center"/>
        </w:trPr>
        <w:tc>
          <w:tcPr>
            <w:tcW w:w="1714" w:type="dxa"/>
            <w:vAlign w:val="center"/>
          </w:tcPr>
          <w:p w14:paraId="66557A48" w14:textId="77777777" w:rsidR="00D11D6D" w:rsidRPr="00723C3C" w:rsidRDefault="00482EFD" w:rsidP="00640546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  <w:r w:rsidR="00D11D6D" w:rsidRPr="00723C3C">
              <w:rPr>
                <w:rFonts w:eastAsia="標楷體" w:hint="eastAsia"/>
                <w:color w:val="000000"/>
              </w:rPr>
              <w:t>其他事項</w:t>
            </w:r>
          </w:p>
        </w:tc>
        <w:tc>
          <w:tcPr>
            <w:tcW w:w="2828" w:type="dxa"/>
            <w:vAlign w:val="center"/>
          </w:tcPr>
          <w:p w14:paraId="7840F7DE" w14:textId="77777777" w:rsidR="00D11D6D" w:rsidRPr="00723C3C" w:rsidRDefault="00D11D6D" w:rsidP="00640546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977" w:type="dxa"/>
          </w:tcPr>
          <w:p w14:paraId="6F71E613" w14:textId="77777777" w:rsidR="00D11D6D" w:rsidRPr="00723C3C" w:rsidRDefault="00D11D6D" w:rsidP="00640546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901" w:type="dxa"/>
          </w:tcPr>
          <w:p w14:paraId="7F944C6D" w14:textId="77777777" w:rsidR="00F771FF" w:rsidRDefault="00F771FF" w:rsidP="00F771FF">
            <w:pPr>
              <w:rPr>
                <w:rFonts w:ascii="標楷體" w:eastAsia="標楷體" w:hAnsi="標楷體"/>
                <w:color w:val="000000"/>
              </w:rPr>
            </w:pPr>
            <w:r w:rsidRPr="005E5CC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招標文件並無要求</w:t>
            </w:r>
          </w:p>
          <w:p w14:paraId="7744F698" w14:textId="77777777" w:rsidR="00F771FF" w:rsidRDefault="00F771FF" w:rsidP="00F771FF">
            <w:pPr>
              <w:rPr>
                <w:rFonts w:ascii="標楷體" w:eastAsia="標楷體" w:hAnsi="標楷體"/>
                <w:color w:val="000000"/>
              </w:rPr>
            </w:pPr>
            <w:r w:rsidRPr="005E5CC2">
              <w:rPr>
                <w:rFonts w:ascii="標楷體" w:eastAsia="標楷體" w:hAnsi="標楷體" w:hint="eastAsia"/>
                <w:color w:val="000000"/>
              </w:rPr>
              <w:t>□相同</w:t>
            </w:r>
          </w:p>
          <w:p w14:paraId="2BB50EF2" w14:textId="77777777" w:rsidR="00F771FF" w:rsidRDefault="00F771FF" w:rsidP="00F771FF">
            <w:pPr>
              <w:rPr>
                <w:rFonts w:ascii="標楷體" w:eastAsia="標楷體" w:hAnsi="標楷體"/>
                <w:color w:val="000000"/>
              </w:rPr>
            </w:pPr>
            <w:r w:rsidRPr="005E5CC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較優</w:t>
            </w:r>
          </w:p>
          <w:p w14:paraId="5C0B18C7" w14:textId="77777777" w:rsidR="00D11D6D" w:rsidRPr="00723C3C" w:rsidRDefault="00F771FF" w:rsidP="00F771FF">
            <w:pPr>
              <w:jc w:val="both"/>
              <w:rPr>
                <w:rFonts w:eastAsia="標楷體"/>
                <w:color w:val="000000"/>
              </w:rPr>
            </w:pPr>
            <w:r w:rsidRPr="005E5CC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較差</w:t>
            </w:r>
          </w:p>
        </w:tc>
      </w:tr>
    </w:tbl>
    <w:p w14:paraId="2ECFC3C6" w14:textId="77777777" w:rsidR="00B258AA" w:rsidRPr="00963B5E" w:rsidRDefault="00963B5E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lang w:val="zh-TW"/>
        </w:rPr>
      </w:pPr>
      <w:r w:rsidRPr="00963B5E">
        <w:rPr>
          <w:rStyle w:val="FontStyle15"/>
          <w:rFonts w:ascii="Times New Roman" w:eastAsia="標楷體" w:hAnsi="標楷體" w:cs="Times New Roman" w:hint="eastAsia"/>
          <w:color w:val="000000"/>
          <w:lang w:val="zh-TW"/>
        </w:rPr>
        <w:t>(</w:t>
      </w:r>
      <w:r w:rsidRPr="00963B5E">
        <w:rPr>
          <w:rStyle w:val="FontStyle15"/>
          <w:rFonts w:ascii="Times New Roman" w:eastAsia="標楷體" w:hAnsi="標楷體" w:cs="Times New Roman" w:hint="eastAsia"/>
          <w:color w:val="000000"/>
          <w:lang w:val="zh-TW"/>
        </w:rPr>
        <w:t>本欄位如不敷使用，請自行調整</w:t>
      </w:r>
      <w:r w:rsidRPr="00963B5E">
        <w:rPr>
          <w:rStyle w:val="FontStyle15"/>
          <w:rFonts w:ascii="Times New Roman" w:eastAsia="標楷體" w:hAnsi="標楷體" w:cs="Times New Roman" w:hint="eastAsia"/>
          <w:color w:val="000000"/>
          <w:lang w:val="zh-TW"/>
        </w:rPr>
        <w:t>)</w:t>
      </w:r>
    </w:p>
    <w:p w14:paraId="73963D5F" w14:textId="77777777" w:rsidR="000D656D" w:rsidRPr="00AD2141" w:rsidRDefault="0049334B" w:rsidP="000D656D">
      <w:pPr>
        <w:pStyle w:val="3"/>
        <w:snapToGrid w:val="0"/>
        <w:spacing w:line="240" w:lineRule="auto"/>
        <w:ind w:left="0" w:firstLine="0"/>
        <w:jc w:val="both"/>
        <w:rPr>
          <w:rFonts w:ascii="標楷體" w:eastAsia="標楷體" w:hAnsi="標楷體"/>
          <w:b/>
          <w:color w:val="00B050"/>
          <w:spacing w:val="0"/>
          <w:szCs w:val="24"/>
        </w:rPr>
      </w:pPr>
      <w:r w:rsidRPr="00AD2141">
        <w:rPr>
          <w:rFonts w:ascii="標楷體" w:eastAsia="標楷體" w:hAnsi="標楷體" w:hint="eastAsia"/>
          <w:b/>
          <w:color w:val="00B050"/>
          <w:spacing w:val="0"/>
          <w:szCs w:val="24"/>
        </w:rPr>
        <w:t>本校同等品聲明書審查所需時間為5個工作天，擬提供同等品之得標廠商，應於</w:t>
      </w:r>
      <w:r w:rsidR="00E9400E">
        <w:rPr>
          <w:rFonts w:ascii="標楷體" w:eastAsia="標楷體" w:hAnsi="標楷體" w:hint="eastAsia"/>
          <w:b/>
          <w:color w:val="00B050"/>
          <w:spacing w:val="0"/>
          <w:szCs w:val="24"/>
        </w:rPr>
        <w:t>招標文件規範之期限前填妥本校同等品聲明書送請購單位審查。若得標廠商未於</w:t>
      </w:r>
      <w:r w:rsidRPr="00AD2141">
        <w:rPr>
          <w:rFonts w:ascii="標楷體" w:eastAsia="標楷體" w:hAnsi="標楷體" w:hint="eastAsia"/>
          <w:b/>
          <w:color w:val="00B050"/>
          <w:spacing w:val="0"/>
          <w:szCs w:val="24"/>
        </w:rPr>
        <w:t>期限前提出審查導致延遲交貨者，將</w:t>
      </w:r>
      <w:r w:rsidRPr="00AD2141">
        <w:rPr>
          <w:rFonts w:ascii="標楷體" w:eastAsia="標楷體" w:hAnsi="標楷體" w:hint="eastAsia"/>
          <w:b/>
          <w:color w:val="00B050"/>
          <w:spacing w:val="0"/>
          <w:szCs w:val="24"/>
        </w:rPr>
        <w:lastRenderedPageBreak/>
        <w:t>比照契約中“遲延履約”條款計算逾期違約金</w:t>
      </w:r>
      <w:r w:rsidR="000D656D" w:rsidRPr="00AD2141">
        <w:rPr>
          <w:rFonts w:ascii="標楷體" w:eastAsia="標楷體" w:hAnsi="標楷體" w:hint="eastAsia"/>
          <w:b/>
          <w:color w:val="00B050"/>
          <w:spacing w:val="0"/>
          <w:szCs w:val="24"/>
        </w:rPr>
        <w:t>。</w:t>
      </w:r>
    </w:p>
    <w:p w14:paraId="65BD596C" w14:textId="77777777" w:rsidR="00492006" w:rsidRPr="000D656D" w:rsidRDefault="00492006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</w:rPr>
      </w:pPr>
    </w:p>
    <w:p w14:paraId="2C1C8470" w14:textId="77777777" w:rsidR="00492006" w:rsidRDefault="00492006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14:paraId="5D118E5C" w14:textId="77777777" w:rsidR="003904B0" w:rsidRDefault="003904B0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  <w:r>
        <w:rPr>
          <w:rStyle w:val="FontStyle15"/>
          <w:rFonts w:ascii="Times New Roman" w:eastAsia="標楷體" w:hAnsi="標楷體" w:cs="Times New Roman" w:hint="eastAsia"/>
          <w:color w:val="000000"/>
          <w:sz w:val="26"/>
          <w:szCs w:val="26"/>
          <w:lang w:val="zh-TW"/>
        </w:rPr>
        <w:t>審查結果：</w:t>
      </w:r>
    </w:p>
    <w:p w14:paraId="058F38D1" w14:textId="77777777" w:rsidR="003904B0" w:rsidRDefault="003904B0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  <w:r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  <w:lang w:val="zh-TW"/>
        </w:rPr>
        <w:t>□</w:t>
      </w:r>
      <w:r w:rsidR="00337E6F"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  <w:lang w:val="zh-TW"/>
        </w:rPr>
        <w:t>經本單位審查，</w:t>
      </w:r>
      <w:r>
        <w:rPr>
          <w:rStyle w:val="FontStyle15"/>
          <w:rFonts w:ascii="Times New Roman" w:eastAsia="標楷體" w:hAnsi="標楷體" w:cs="Times New Roman" w:hint="eastAsia"/>
          <w:color w:val="000000"/>
          <w:sz w:val="26"/>
          <w:szCs w:val="26"/>
          <w:lang w:val="zh-TW"/>
        </w:rPr>
        <w:t>同意以廠商</w:t>
      </w:r>
      <w:r w:rsidR="00337E6F">
        <w:rPr>
          <w:rStyle w:val="FontStyle15"/>
          <w:rFonts w:ascii="Times New Roman" w:eastAsia="標楷體" w:hAnsi="標楷體" w:cs="Times New Roman" w:hint="eastAsia"/>
          <w:color w:val="000000"/>
          <w:sz w:val="26"/>
          <w:szCs w:val="26"/>
          <w:lang w:val="zh-TW"/>
        </w:rPr>
        <w:t>表列</w:t>
      </w:r>
      <w:r>
        <w:rPr>
          <w:rStyle w:val="FontStyle15"/>
          <w:rFonts w:ascii="Times New Roman" w:eastAsia="標楷體" w:hAnsi="標楷體" w:cs="Times New Roman" w:hint="eastAsia"/>
          <w:color w:val="000000"/>
          <w:sz w:val="26"/>
          <w:szCs w:val="26"/>
          <w:lang w:val="zh-TW"/>
        </w:rPr>
        <w:t>之同等品交貨</w:t>
      </w:r>
    </w:p>
    <w:p w14:paraId="628351C9" w14:textId="77777777" w:rsidR="00337E6F" w:rsidRDefault="00337E6F">
      <w:pPr>
        <w:pStyle w:val="Style10"/>
        <w:widowControl/>
        <w:spacing w:line="307" w:lineRule="exact"/>
        <w:ind w:firstLine="0"/>
        <w:rPr>
          <w:rStyle w:val="FontStyle15"/>
          <w:rFonts w:ascii="標楷體" w:eastAsia="標楷體" w:hAnsi="標楷體" w:cs="Times New Roman"/>
          <w:color w:val="000000"/>
          <w:sz w:val="26"/>
          <w:szCs w:val="26"/>
          <w:lang w:val="zh-TW"/>
        </w:rPr>
      </w:pPr>
      <w:r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  <w:lang w:val="zh-TW"/>
        </w:rPr>
        <w:t>□經本單位審查，不</w:t>
      </w:r>
      <w:r>
        <w:rPr>
          <w:rStyle w:val="FontStyle15"/>
          <w:rFonts w:ascii="Times New Roman" w:eastAsia="標楷體" w:hAnsi="標楷體" w:cs="Times New Roman" w:hint="eastAsia"/>
          <w:color w:val="000000"/>
          <w:sz w:val="26"/>
          <w:szCs w:val="26"/>
          <w:lang w:val="zh-TW"/>
        </w:rPr>
        <w:t>同意以廠商表列之同等品交貨</w:t>
      </w:r>
      <w:r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  <w:lang w:val="zh-TW"/>
        </w:rPr>
        <w:t>，理由如下：</w:t>
      </w:r>
    </w:p>
    <w:p w14:paraId="62E57E22" w14:textId="77777777" w:rsidR="00337E6F" w:rsidRDefault="00D241D0">
      <w:pPr>
        <w:pStyle w:val="Style10"/>
        <w:widowControl/>
        <w:spacing w:line="307" w:lineRule="exact"/>
        <w:ind w:firstLine="0"/>
        <w:rPr>
          <w:rStyle w:val="FontStyle15"/>
          <w:rFonts w:ascii="標楷體" w:eastAsia="標楷體" w:hAnsi="標楷體" w:cs="Times New Roman"/>
          <w:color w:val="000000"/>
          <w:sz w:val="26"/>
          <w:szCs w:val="26"/>
          <w:u w:val="single"/>
          <w:lang w:val="zh-TW"/>
        </w:rPr>
      </w:pPr>
      <w:r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  <w:u w:val="single"/>
          <w:lang w:val="zh-TW"/>
        </w:rPr>
        <w:t xml:space="preserve">                                                                                </w:t>
      </w:r>
    </w:p>
    <w:p w14:paraId="1924D0B2" w14:textId="77777777" w:rsidR="00D241D0" w:rsidRPr="00D241D0" w:rsidRDefault="00D241D0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u w:val="single"/>
          <w:lang w:val="zh-TW"/>
        </w:rPr>
      </w:pPr>
      <w:r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  <w:u w:val="single"/>
          <w:lang w:val="zh-TW"/>
        </w:rPr>
        <w:t xml:space="preserve">                                                                                </w:t>
      </w:r>
    </w:p>
    <w:p w14:paraId="3466F72F" w14:textId="77777777" w:rsidR="003904B0" w:rsidRDefault="003904B0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14:paraId="6D259A97" w14:textId="77777777" w:rsidR="003904B0" w:rsidRPr="00723C3C" w:rsidRDefault="003904B0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1"/>
        <w:gridCol w:w="2051"/>
        <w:gridCol w:w="2049"/>
        <w:gridCol w:w="1994"/>
        <w:gridCol w:w="2049"/>
      </w:tblGrid>
      <w:tr w:rsidR="000D656D" w:rsidRPr="00B04A81" w14:paraId="56DF5280" w14:textId="77777777" w:rsidTr="000D656D">
        <w:tc>
          <w:tcPr>
            <w:tcW w:w="2096" w:type="dxa"/>
            <w:shd w:val="clear" w:color="auto" w:fill="auto"/>
          </w:tcPr>
          <w:p w14:paraId="56A88EDC" w14:textId="77777777" w:rsidR="000D656D" w:rsidRPr="00B04A81" w:rsidRDefault="000D656D" w:rsidP="00B04A81">
            <w:pPr>
              <w:pStyle w:val="Style10"/>
              <w:widowControl/>
              <w:spacing w:line="307" w:lineRule="exact"/>
              <w:ind w:firstLine="0"/>
              <w:jc w:val="center"/>
              <w:rPr>
                <w:rStyle w:val="FontStyle15"/>
                <w:rFonts w:ascii="Times New Roman" w:eastAsia="標楷體" w:hAnsi="標楷體" w:cs="Times New Roman"/>
                <w:color w:val="000000"/>
                <w:sz w:val="26"/>
                <w:szCs w:val="26"/>
                <w:lang w:val="zh-TW"/>
              </w:rPr>
            </w:pPr>
            <w:r w:rsidRPr="00B04A81">
              <w:rPr>
                <w:rStyle w:val="FontStyle15"/>
                <w:rFonts w:ascii="Times New Roman" w:eastAsia="標楷體" w:hAnsi="標楷體" w:cs="Times New Roman" w:hint="eastAsia"/>
                <w:color w:val="000000"/>
                <w:sz w:val="26"/>
                <w:szCs w:val="26"/>
                <w:lang w:val="zh-TW"/>
              </w:rPr>
              <w:t>單位申請人</w:t>
            </w:r>
          </w:p>
        </w:tc>
        <w:tc>
          <w:tcPr>
            <w:tcW w:w="2096" w:type="dxa"/>
            <w:shd w:val="clear" w:color="auto" w:fill="auto"/>
          </w:tcPr>
          <w:p w14:paraId="1B7D7F71" w14:textId="77777777" w:rsidR="000D656D" w:rsidRPr="00B04A81" w:rsidRDefault="000D656D" w:rsidP="00B04A81">
            <w:pPr>
              <w:pStyle w:val="Style10"/>
              <w:widowControl/>
              <w:spacing w:line="307" w:lineRule="exact"/>
              <w:ind w:firstLine="0"/>
              <w:jc w:val="center"/>
              <w:rPr>
                <w:rStyle w:val="FontStyle15"/>
                <w:rFonts w:ascii="Times New Roman" w:eastAsia="標楷體" w:hAnsi="標楷體" w:cs="Times New Roman"/>
                <w:color w:val="000000"/>
                <w:sz w:val="26"/>
                <w:szCs w:val="26"/>
                <w:lang w:val="zh-TW"/>
              </w:rPr>
            </w:pPr>
            <w:r w:rsidRPr="00B04A81">
              <w:rPr>
                <w:rStyle w:val="FontStyle15"/>
                <w:rFonts w:ascii="Times New Roman" w:eastAsia="標楷體" w:hAnsi="標楷體" w:cs="Times New Roman" w:hint="eastAsia"/>
                <w:color w:val="000000"/>
                <w:sz w:val="26"/>
                <w:szCs w:val="26"/>
                <w:lang w:val="zh-TW"/>
              </w:rPr>
              <w:t>單位主管</w:t>
            </w:r>
          </w:p>
        </w:tc>
        <w:tc>
          <w:tcPr>
            <w:tcW w:w="2095" w:type="dxa"/>
            <w:shd w:val="clear" w:color="auto" w:fill="auto"/>
          </w:tcPr>
          <w:p w14:paraId="388ECCA5" w14:textId="77777777" w:rsidR="000D656D" w:rsidRPr="00B04A81" w:rsidRDefault="000D656D" w:rsidP="00B04A81">
            <w:pPr>
              <w:pStyle w:val="Style10"/>
              <w:widowControl/>
              <w:spacing w:line="307" w:lineRule="exact"/>
              <w:ind w:firstLine="0"/>
              <w:jc w:val="center"/>
              <w:rPr>
                <w:rStyle w:val="FontStyle15"/>
                <w:rFonts w:ascii="Times New Roman" w:eastAsia="標楷體" w:hAnsi="標楷體" w:cs="Times New Roman"/>
                <w:color w:val="000000"/>
                <w:sz w:val="26"/>
                <w:szCs w:val="26"/>
                <w:lang w:val="zh-TW"/>
              </w:rPr>
            </w:pPr>
            <w:r w:rsidRPr="00B04A81">
              <w:rPr>
                <w:rStyle w:val="FontStyle15"/>
                <w:rFonts w:ascii="Times New Roman" w:eastAsia="標楷體" w:hAnsi="標楷體" w:cs="Times New Roman" w:hint="eastAsia"/>
                <w:color w:val="000000"/>
                <w:sz w:val="26"/>
                <w:szCs w:val="26"/>
                <w:lang w:val="zh-TW"/>
              </w:rPr>
              <w:t>總務處</w:t>
            </w:r>
          </w:p>
        </w:tc>
        <w:tc>
          <w:tcPr>
            <w:tcW w:w="2038" w:type="dxa"/>
          </w:tcPr>
          <w:p w14:paraId="594DB16D" w14:textId="77777777" w:rsidR="000D656D" w:rsidRPr="00B04A81" w:rsidRDefault="000D656D" w:rsidP="00B04A81">
            <w:pPr>
              <w:pStyle w:val="Style10"/>
              <w:widowControl/>
              <w:spacing w:line="307" w:lineRule="exact"/>
              <w:ind w:firstLine="0"/>
              <w:jc w:val="center"/>
              <w:rPr>
                <w:rStyle w:val="FontStyle15"/>
                <w:rFonts w:ascii="Times New Roman" w:eastAsia="標楷體" w:hAnsi="標楷體" w:cs="Times New Roman"/>
                <w:color w:val="000000"/>
                <w:sz w:val="26"/>
                <w:szCs w:val="26"/>
                <w:lang w:val="zh-TW"/>
              </w:rPr>
            </w:pPr>
            <w:r>
              <w:rPr>
                <w:rStyle w:val="FontStyle15"/>
                <w:rFonts w:ascii="Times New Roman" w:eastAsia="標楷體" w:hAnsi="標楷體" w:cs="Times New Roman" w:hint="eastAsia"/>
                <w:color w:val="000000"/>
                <w:sz w:val="26"/>
                <w:szCs w:val="26"/>
                <w:lang w:val="zh-TW"/>
              </w:rPr>
              <w:t>會計室</w:t>
            </w:r>
          </w:p>
        </w:tc>
        <w:tc>
          <w:tcPr>
            <w:tcW w:w="2095" w:type="dxa"/>
            <w:shd w:val="clear" w:color="auto" w:fill="auto"/>
          </w:tcPr>
          <w:p w14:paraId="149C9A7C" w14:textId="77777777" w:rsidR="000D656D" w:rsidRPr="00B04A81" w:rsidRDefault="000D656D" w:rsidP="00B04A81">
            <w:pPr>
              <w:pStyle w:val="Style10"/>
              <w:widowControl/>
              <w:spacing w:line="307" w:lineRule="exact"/>
              <w:ind w:firstLine="0"/>
              <w:jc w:val="center"/>
              <w:rPr>
                <w:rStyle w:val="FontStyle15"/>
                <w:rFonts w:ascii="Times New Roman" w:eastAsia="標楷體" w:hAnsi="標楷體" w:cs="Times New Roman"/>
                <w:color w:val="000000"/>
                <w:sz w:val="26"/>
                <w:szCs w:val="26"/>
                <w:lang w:val="zh-TW"/>
              </w:rPr>
            </w:pPr>
            <w:r w:rsidRPr="00B04A81">
              <w:rPr>
                <w:rStyle w:val="FontStyle15"/>
                <w:rFonts w:ascii="Times New Roman" w:eastAsia="標楷體" w:hAnsi="標楷體" w:cs="Times New Roman" w:hint="eastAsia"/>
                <w:color w:val="000000"/>
                <w:sz w:val="26"/>
                <w:szCs w:val="26"/>
                <w:lang w:val="zh-TW"/>
              </w:rPr>
              <w:t>機關首長</w:t>
            </w:r>
          </w:p>
        </w:tc>
      </w:tr>
      <w:tr w:rsidR="000D656D" w:rsidRPr="00B04A81" w14:paraId="55953FFC" w14:textId="77777777" w:rsidTr="000D656D">
        <w:tc>
          <w:tcPr>
            <w:tcW w:w="2096" w:type="dxa"/>
            <w:shd w:val="clear" w:color="auto" w:fill="auto"/>
          </w:tcPr>
          <w:p w14:paraId="506CCEF7" w14:textId="77777777" w:rsidR="000D656D" w:rsidRPr="00B04A81" w:rsidRDefault="000D656D" w:rsidP="00B04A81">
            <w:pPr>
              <w:pStyle w:val="Style10"/>
              <w:widowControl/>
              <w:spacing w:line="307" w:lineRule="exact"/>
              <w:ind w:firstLine="0"/>
              <w:rPr>
                <w:rStyle w:val="FontStyle15"/>
                <w:rFonts w:ascii="Times New Roman" w:eastAsia="標楷體" w:hAnsi="標楷體" w:cs="Times New Roman"/>
                <w:color w:val="000000"/>
                <w:sz w:val="26"/>
                <w:szCs w:val="26"/>
                <w:lang w:val="zh-TW"/>
              </w:rPr>
            </w:pPr>
          </w:p>
          <w:p w14:paraId="794CCB18" w14:textId="77777777" w:rsidR="000D656D" w:rsidRPr="00B04A81" w:rsidRDefault="000D656D" w:rsidP="00B04A81">
            <w:pPr>
              <w:pStyle w:val="Style10"/>
              <w:widowControl/>
              <w:spacing w:line="307" w:lineRule="exact"/>
              <w:ind w:firstLine="0"/>
              <w:rPr>
                <w:rStyle w:val="FontStyle15"/>
                <w:rFonts w:ascii="Times New Roman" w:eastAsia="標楷體" w:hAnsi="標楷體" w:cs="Times New Roman"/>
                <w:color w:val="000000"/>
                <w:sz w:val="26"/>
                <w:szCs w:val="26"/>
                <w:lang w:val="zh-TW"/>
              </w:rPr>
            </w:pPr>
          </w:p>
          <w:p w14:paraId="1218511B" w14:textId="77777777" w:rsidR="000D656D" w:rsidRPr="00B04A81" w:rsidRDefault="000D656D" w:rsidP="00B04A81">
            <w:pPr>
              <w:pStyle w:val="Style10"/>
              <w:widowControl/>
              <w:spacing w:line="307" w:lineRule="exact"/>
              <w:ind w:firstLine="0"/>
              <w:rPr>
                <w:rStyle w:val="FontStyle15"/>
                <w:rFonts w:ascii="Times New Roman" w:eastAsia="標楷體" w:hAnsi="標楷體" w:cs="Times New Roman"/>
                <w:color w:val="000000"/>
                <w:sz w:val="26"/>
                <w:szCs w:val="26"/>
                <w:lang w:val="zh-TW"/>
              </w:rPr>
            </w:pPr>
          </w:p>
          <w:p w14:paraId="49EC362D" w14:textId="77777777" w:rsidR="000D656D" w:rsidRPr="00B04A81" w:rsidRDefault="000D656D" w:rsidP="00B04A81">
            <w:pPr>
              <w:pStyle w:val="Style10"/>
              <w:widowControl/>
              <w:spacing w:line="307" w:lineRule="exact"/>
              <w:ind w:firstLine="0"/>
              <w:rPr>
                <w:rStyle w:val="FontStyle15"/>
                <w:rFonts w:ascii="Times New Roman" w:eastAsia="標楷體" w:hAnsi="標楷體" w:cs="Times New Roman"/>
                <w:color w:val="000000"/>
                <w:sz w:val="26"/>
                <w:szCs w:val="26"/>
                <w:lang w:val="zh-TW"/>
              </w:rPr>
            </w:pPr>
          </w:p>
          <w:p w14:paraId="05E72D20" w14:textId="77777777" w:rsidR="000D656D" w:rsidRPr="00B04A81" w:rsidRDefault="000D656D" w:rsidP="00B04A81">
            <w:pPr>
              <w:pStyle w:val="Style10"/>
              <w:widowControl/>
              <w:spacing w:line="307" w:lineRule="exact"/>
              <w:ind w:firstLine="0"/>
              <w:rPr>
                <w:rStyle w:val="FontStyle15"/>
                <w:rFonts w:ascii="Times New Roman" w:eastAsia="標楷體" w:hAnsi="標楷體" w:cs="Times New Roman"/>
                <w:color w:val="000000"/>
                <w:sz w:val="26"/>
                <w:szCs w:val="26"/>
                <w:lang w:val="zh-TW"/>
              </w:rPr>
            </w:pPr>
          </w:p>
          <w:p w14:paraId="10BAD0C3" w14:textId="77777777" w:rsidR="000D656D" w:rsidRPr="00B04A81" w:rsidRDefault="000D656D" w:rsidP="00B04A81">
            <w:pPr>
              <w:pStyle w:val="Style10"/>
              <w:widowControl/>
              <w:spacing w:line="307" w:lineRule="exact"/>
              <w:ind w:firstLine="0"/>
              <w:rPr>
                <w:rStyle w:val="FontStyle15"/>
                <w:rFonts w:ascii="Times New Roman" w:eastAsia="標楷體" w:hAnsi="標楷體" w:cs="Times New Roman"/>
                <w:color w:val="000000"/>
                <w:sz w:val="26"/>
                <w:szCs w:val="26"/>
                <w:lang w:val="zh-TW"/>
              </w:rPr>
            </w:pPr>
          </w:p>
        </w:tc>
        <w:tc>
          <w:tcPr>
            <w:tcW w:w="2096" w:type="dxa"/>
            <w:shd w:val="clear" w:color="auto" w:fill="auto"/>
          </w:tcPr>
          <w:p w14:paraId="69E77BCA" w14:textId="77777777" w:rsidR="000D656D" w:rsidRPr="00B04A81" w:rsidRDefault="000D656D" w:rsidP="00B04A81">
            <w:pPr>
              <w:pStyle w:val="Style10"/>
              <w:widowControl/>
              <w:spacing w:line="307" w:lineRule="exact"/>
              <w:ind w:firstLine="0"/>
              <w:rPr>
                <w:rStyle w:val="FontStyle15"/>
                <w:rFonts w:ascii="Times New Roman" w:eastAsia="標楷體" w:hAnsi="標楷體" w:cs="Times New Roman"/>
                <w:color w:val="000000"/>
                <w:sz w:val="26"/>
                <w:szCs w:val="26"/>
                <w:lang w:val="zh-TW"/>
              </w:rPr>
            </w:pPr>
          </w:p>
        </w:tc>
        <w:tc>
          <w:tcPr>
            <w:tcW w:w="2095" w:type="dxa"/>
            <w:shd w:val="clear" w:color="auto" w:fill="auto"/>
          </w:tcPr>
          <w:p w14:paraId="7084E200" w14:textId="77777777" w:rsidR="000D656D" w:rsidRPr="00B04A81" w:rsidRDefault="000D656D" w:rsidP="00B04A81">
            <w:pPr>
              <w:pStyle w:val="Style10"/>
              <w:widowControl/>
              <w:spacing w:line="307" w:lineRule="exact"/>
              <w:ind w:firstLine="0"/>
              <w:rPr>
                <w:rStyle w:val="FontStyle15"/>
                <w:rFonts w:ascii="Times New Roman" w:eastAsia="標楷體" w:hAnsi="標楷體" w:cs="Times New Roman"/>
                <w:color w:val="000000"/>
                <w:sz w:val="26"/>
                <w:szCs w:val="26"/>
                <w:lang w:val="zh-TW"/>
              </w:rPr>
            </w:pPr>
          </w:p>
        </w:tc>
        <w:tc>
          <w:tcPr>
            <w:tcW w:w="2038" w:type="dxa"/>
          </w:tcPr>
          <w:p w14:paraId="34DF103D" w14:textId="77777777" w:rsidR="000D656D" w:rsidRPr="00B04A81" w:rsidRDefault="000D656D" w:rsidP="00B04A81">
            <w:pPr>
              <w:pStyle w:val="Style10"/>
              <w:widowControl/>
              <w:spacing w:line="307" w:lineRule="exact"/>
              <w:ind w:firstLine="0"/>
              <w:rPr>
                <w:rStyle w:val="FontStyle15"/>
                <w:rFonts w:ascii="Times New Roman" w:eastAsia="標楷體" w:hAnsi="標楷體" w:cs="Times New Roman"/>
                <w:color w:val="000000"/>
                <w:sz w:val="26"/>
                <w:szCs w:val="26"/>
                <w:lang w:val="zh-TW"/>
              </w:rPr>
            </w:pPr>
          </w:p>
        </w:tc>
        <w:tc>
          <w:tcPr>
            <w:tcW w:w="2095" w:type="dxa"/>
            <w:shd w:val="clear" w:color="auto" w:fill="auto"/>
          </w:tcPr>
          <w:p w14:paraId="6C7EBFE9" w14:textId="77777777" w:rsidR="000D656D" w:rsidRPr="00B04A81" w:rsidRDefault="000D656D" w:rsidP="00B04A81">
            <w:pPr>
              <w:pStyle w:val="Style10"/>
              <w:widowControl/>
              <w:spacing w:line="307" w:lineRule="exact"/>
              <w:ind w:firstLine="0"/>
              <w:rPr>
                <w:rStyle w:val="FontStyle15"/>
                <w:rFonts w:ascii="Times New Roman" w:eastAsia="標楷體" w:hAnsi="標楷體" w:cs="Times New Roman"/>
                <w:color w:val="000000"/>
                <w:sz w:val="26"/>
                <w:szCs w:val="26"/>
                <w:lang w:val="zh-TW"/>
              </w:rPr>
            </w:pPr>
          </w:p>
        </w:tc>
      </w:tr>
    </w:tbl>
    <w:p w14:paraId="59C48794" w14:textId="77777777" w:rsidR="00B258AA" w:rsidRDefault="00B258AA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14:paraId="63921B38" w14:textId="77777777"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14:paraId="772B271B" w14:textId="77777777"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14:paraId="4D882900" w14:textId="77777777"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14:paraId="7B99B7F1" w14:textId="77777777"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14:paraId="53329BAD" w14:textId="77777777"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14:paraId="578B10E4" w14:textId="77777777"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14:paraId="0D13DAE4" w14:textId="77777777"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14:paraId="4DC10B0F" w14:textId="77777777"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14:paraId="01D21B11" w14:textId="77777777"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14:paraId="7464FBC4" w14:textId="77777777"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14:paraId="611B8EEE" w14:textId="77777777"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14:paraId="7947339F" w14:textId="77777777"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14:paraId="3B9461EF" w14:textId="77777777"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14:paraId="467DDB60" w14:textId="77777777"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14:paraId="6555CBA3" w14:textId="77777777"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14:paraId="27721D49" w14:textId="77777777"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14:paraId="5FDA30AA" w14:textId="77777777"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14:paraId="5089DDF9" w14:textId="77777777"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14:paraId="541568BB" w14:textId="77777777"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14:paraId="545FAE84" w14:textId="77777777" w:rsidR="00450535" w:rsidRDefault="00450535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</w:p>
    <w:p w14:paraId="75B6DCF6" w14:textId="77777777" w:rsidR="00450535" w:rsidRDefault="00482EFD">
      <w:pPr>
        <w:pStyle w:val="Style10"/>
        <w:widowControl/>
        <w:spacing w:line="307" w:lineRule="exact"/>
        <w:ind w:firstLine="0"/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</w:pPr>
      <w:r>
        <w:rPr>
          <w:rStyle w:val="FontStyle15"/>
          <w:rFonts w:ascii="Times New Roman" w:eastAsia="標楷體" w:hAnsi="標楷體" w:cs="Times New Roman"/>
          <w:color w:val="000000"/>
          <w:sz w:val="26"/>
          <w:szCs w:val="26"/>
          <w:lang w:val="zh-TW"/>
        </w:rPr>
        <w:br w:type="page"/>
      </w:r>
    </w:p>
    <w:p w14:paraId="0347AF80" w14:textId="77777777" w:rsidR="00450535" w:rsidRPr="00A507CB" w:rsidRDefault="00450535" w:rsidP="00450535">
      <w:pPr>
        <w:pStyle w:val="Style10"/>
        <w:widowControl/>
        <w:spacing w:line="307" w:lineRule="exact"/>
        <w:ind w:firstLine="0"/>
        <w:jc w:val="center"/>
        <w:rPr>
          <w:rStyle w:val="FontStyle15"/>
          <w:rFonts w:ascii="Times New Roman" w:eastAsia="標楷體" w:hAnsi="標楷體" w:cs="Times New Roman"/>
          <w:b/>
          <w:color w:val="000000"/>
          <w:sz w:val="36"/>
          <w:szCs w:val="26"/>
          <w:lang w:val="zh-TW"/>
        </w:rPr>
      </w:pPr>
      <w:r w:rsidRPr="00A507CB">
        <w:rPr>
          <w:rStyle w:val="FontStyle15"/>
          <w:rFonts w:ascii="Times New Roman" w:eastAsia="標楷體" w:hAnsi="標楷體" w:cs="Times New Roman" w:hint="eastAsia"/>
          <w:b/>
          <w:color w:val="000000"/>
          <w:sz w:val="36"/>
          <w:szCs w:val="26"/>
          <w:lang w:val="zh-TW"/>
        </w:rPr>
        <w:t>得標廠商同等品聲明書</w:t>
      </w:r>
      <w:r w:rsidR="00A507CB" w:rsidRPr="00A507CB">
        <w:rPr>
          <w:rStyle w:val="FontStyle15"/>
          <w:rFonts w:ascii="Times New Roman" w:eastAsia="標楷體" w:hAnsi="標楷體" w:cs="Times New Roman" w:hint="eastAsia"/>
          <w:b/>
          <w:color w:val="000000"/>
          <w:sz w:val="36"/>
          <w:szCs w:val="26"/>
          <w:lang w:val="zh-TW"/>
        </w:rPr>
        <w:t>注意事項</w:t>
      </w:r>
    </w:p>
    <w:p w14:paraId="702464CA" w14:textId="77777777" w:rsidR="00450535" w:rsidRPr="00D82D36" w:rsidRDefault="00450535" w:rsidP="00D82D36">
      <w:pPr>
        <w:pStyle w:val="Style10"/>
        <w:widowControl/>
        <w:spacing w:line="360" w:lineRule="auto"/>
        <w:ind w:firstLine="0"/>
        <w:jc w:val="center"/>
        <w:rPr>
          <w:rStyle w:val="FontStyle15"/>
          <w:rFonts w:ascii="標楷體" w:eastAsia="標楷體" w:hAnsi="標楷體" w:cs="Times New Roman"/>
          <w:color w:val="000000"/>
          <w:sz w:val="26"/>
          <w:szCs w:val="26"/>
          <w:lang w:val="zh-TW"/>
        </w:rPr>
      </w:pPr>
    </w:p>
    <w:p w14:paraId="3F3B886E" w14:textId="77777777" w:rsidR="00450535" w:rsidRPr="00D82D36" w:rsidRDefault="00450535" w:rsidP="00D82D36">
      <w:pPr>
        <w:pStyle w:val="3"/>
        <w:numPr>
          <w:ilvl w:val="0"/>
          <w:numId w:val="1"/>
        </w:numPr>
        <w:snapToGrid w:val="0"/>
        <w:spacing w:line="360" w:lineRule="auto"/>
        <w:jc w:val="both"/>
        <w:rPr>
          <w:rFonts w:ascii="標楷體" w:eastAsia="標楷體" w:hAnsi="標楷體"/>
          <w:color w:val="000000"/>
          <w:spacing w:val="0"/>
          <w:sz w:val="26"/>
          <w:szCs w:val="26"/>
        </w:rPr>
      </w:pPr>
      <w:r w:rsidRPr="00D82D36">
        <w:rPr>
          <w:rFonts w:ascii="標楷體" w:eastAsia="標楷體" w:hAnsi="標楷體" w:hint="eastAsia"/>
          <w:color w:val="000000"/>
          <w:spacing w:val="0"/>
          <w:sz w:val="26"/>
          <w:szCs w:val="26"/>
        </w:rPr>
        <w:t>得標廠商請依規格單（或同等品）交貨。得標廠商應於使用同等品前，或有下列情形之一者，需敘明理由，檢附廠牌規格、價格及功能、效益、標準或特性比較表等相關資料(需使用</w:t>
      </w:r>
      <w:r w:rsidR="0012463B" w:rsidRPr="00D82D36">
        <w:rPr>
          <w:rFonts w:ascii="標楷體" w:eastAsia="標楷體" w:hAnsi="標楷體" w:hint="eastAsia"/>
          <w:color w:val="000000"/>
          <w:spacing w:val="0"/>
          <w:sz w:val="26"/>
          <w:szCs w:val="26"/>
        </w:rPr>
        <w:t>此</w:t>
      </w:r>
      <w:r w:rsidRPr="00D82D36">
        <w:rPr>
          <w:rFonts w:ascii="標楷體" w:eastAsia="標楷體" w:hAnsi="標楷體" w:hint="eastAsia"/>
          <w:color w:val="000000"/>
          <w:spacing w:val="0"/>
          <w:sz w:val="26"/>
          <w:szCs w:val="26"/>
        </w:rPr>
        <w:t>制式版本)，以供本校審查。其經審查為同等品者，方得使用。但不得據以增加契約價金。其因而減省廠商履約費用者，應自契約價金中扣除。契約之變更，非經機關及廠商雙方合意，作成書面紀錄，並簽名或蓋章者，無效。</w:t>
      </w:r>
    </w:p>
    <w:p w14:paraId="69EDB5DB" w14:textId="77777777" w:rsidR="00450535" w:rsidRPr="00D82D36" w:rsidRDefault="00450535" w:rsidP="00D82D36">
      <w:pPr>
        <w:pStyle w:val="7"/>
        <w:numPr>
          <w:ilvl w:val="0"/>
          <w:numId w:val="3"/>
        </w:numPr>
        <w:snapToGrid w:val="0"/>
        <w:spacing w:line="360" w:lineRule="auto"/>
        <w:ind w:left="1560" w:hanging="567"/>
        <w:jc w:val="both"/>
        <w:rPr>
          <w:rFonts w:ascii="標楷體" w:eastAsia="標楷體" w:hAnsi="標楷體"/>
          <w:color w:val="000000"/>
          <w:spacing w:val="0"/>
          <w:sz w:val="26"/>
          <w:szCs w:val="26"/>
        </w:rPr>
      </w:pPr>
      <w:r w:rsidRPr="00D82D36">
        <w:rPr>
          <w:rFonts w:ascii="標楷體" w:eastAsia="標楷體" w:hAnsi="標楷體" w:hint="eastAsia"/>
          <w:color w:val="000000"/>
          <w:spacing w:val="0"/>
          <w:sz w:val="26"/>
          <w:szCs w:val="26"/>
        </w:rPr>
        <w:t>契約原標示之廠牌或型號缺貨、不再製造或供應。【</w:t>
      </w:r>
      <w:r w:rsidR="00E9400E" w:rsidRPr="00D82D36">
        <w:rPr>
          <w:rFonts w:ascii="標楷體" w:eastAsia="標楷體" w:hAnsi="標楷體" w:hint="eastAsia"/>
          <w:color w:val="000000"/>
          <w:spacing w:val="0"/>
          <w:sz w:val="26"/>
          <w:szCs w:val="26"/>
        </w:rPr>
        <w:t>得標廠商需提供原廠或代理商之缺貨或停產證明</w:t>
      </w:r>
      <w:r w:rsidRPr="00D82D36">
        <w:rPr>
          <w:rFonts w:ascii="標楷體" w:eastAsia="標楷體" w:hAnsi="標楷體" w:hint="eastAsia"/>
          <w:color w:val="000000"/>
          <w:spacing w:val="0"/>
          <w:sz w:val="26"/>
          <w:szCs w:val="26"/>
        </w:rPr>
        <w:t>】</w:t>
      </w:r>
    </w:p>
    <w:p w14:paraId="5F6680DA" w14:textId="77777777" w:rsidR="00450535" w:rsidRPr="00D82D36" w:rsidRDefault="00450535" w:rsidP="00D82D36">
      <w:pPr>
        <w:pStyle w:val="7"/>
        <w:numPr>
          <w:ilvl w:val="0"/>
          <w:numId w:val="3"/>
        </w:numPr>
        <w:snapToGrid w:val="0"/>
        <w:spacing w:line="360" w:lineRule="auto"/>
        <w:ind w:left="1560" w:hanging="567"/>
        <w:jc w:val="both"/>
        <w:rPr>
          <w:rFonts w:ascii="標楷體" w:eastAsia="標楷體" w:hAnsi="標楷體"/>
          <w:color w:val="000000"/>
          <w:spacing w:val="0"/>
          <w:sz w:val="26"/>
          <w:szCs w:val="26"/>
        </w:rPr>
      </w:pPr>
      <w:r w:rsidRPr="00D82D36">
        <w:rPr>
          <w:rFonts w:ascii="標楷體" w:eastAsia="標楷體" w:hAnsi="標楷體" w:hint="eastAsia"/>
          <w:color w:val="000000"/>
          <w:spacing w:val="0"/>
          <w:sz w:val="26"/>
          <w:szCs w:val="26"/>
        </w:rPr>
        <w:t>契約原標示之分包廠商不再營業或拒絕供應。</w:t>
      </w:r>
    </w:p>
    <w:p w14:paraId="7A6A136B" w14:textId="77777777" w:rsidR="00450535" w:rsidRPr="00D82D36" w:rsidRDefault="00450535" w:rsidP="00D82D36">
      <w:pPr>
        <w:pStyle w:val="7"/>
        <w:numPr>
          <w:ilvl w:val="0"/>
          <w:numId w:val="3"/>
        </w:numPr>
        <w:snapToGrid w:val="0"/>
        <w:spacing w:line="360" w:lineRule="auto"/>
        <w:ind w:left="1560" w:hanging="567"/>
        <w:jc w:val="both"/>
        <w:rPr>
          <w:rFonts w:ascii="標楷體" w:eastAsia="標楷體" w:hAnsi="標楷體"/>
          <w:color w:val="000000"/>
          <w:spacing w:val="0"/>
          <w:sz w:val="26"/>
          <w:szCs w:val="26"/>
        </w:rPr>
      </w:pPr>
      <w:r w:rsidRPr="00D82D36">
        <w:rPr>
          <w:rFonts w:ascii="標楷體" w:eastAsia="標楷體" w:hAnsi="標楷體" w:hint="eastAsia"/>
          <w:color w:val="000000"/>
          <w:spacing w:val="0"/>
          <w:sz w:val="26"/>
          <w:szCs w:val="26"/>
        </w:rPr>
        <w:t>較契約原標示者更優或對機關更有利。</w:t>
      </w:r>
    </w:p>
    <w:p w14:paraId="5277E31C" w14:textId="77777777" w:rsidR="00450535" w:rsidRPr="00D82D36" w:rsidRDefault="00450535" w:rsidP="00D82D36">
      <w:pPr>
        <w:pStyle w:val="7"/>
        <w:numPr>
          <w:ilvl w:val="0"/>
          <w:numId w:val="3"/>
        </w:numPr>
        <w:snapToGrid w:val="0"/>
        <w:spacing w:line="360" w:lineRule="auto"/>
        <w:ind w:left="1560" w:hanging="567"/>
        <w:jc w:val="both"/>
        <w:rPr>
          <w:rFonts w:ascii="標楷體" w:eastAsia="標楷體" w:hAnsi="標楷體"/>
          <w:color w:val="000000"/>
          <w:spacing w:val="0"/>
          <w:sz w:val="26"/>
          <w:szCs w:val="26"/>
        </w:rPr>
      </w:pPr>
      <w:r w:rsidRPr="00D82D36">
        <w:rPr>
          <w:rFonts w:ascii="標楷體" w:eastAsia="標楷體" w:hAnsi="標楷體" w:hint="eastAsia"/>
          <w:color w:val="000000"/>
          <w:spacing w:val="0"/>
          <w:sz w:val="26"/>
          <w:szCs w:val="26"/>
        </w:rPr>
        <w:t>契約所定技術規格違反採購法第26條規定。</w:t>
      </w:r>
    </w:p>
    <w:p w14:paraId="5C509119" w14:textId="77777777" w:rsidR="00450535" w:rsidRPr="00D82D36" w:rsidRDefault="00450535" w:rsidP="00D82D36">
      <w:pPr>
        <w:pStyle w:val="Style10"/>
        <w:widowControl/>
        <w:numPr>
          <w:ilvl w:val="0"/>
          <w:numId w:val="1"/>
        </w:numPr>
        <w:snapToGrid w:val="0"/>
        <w:spacing w:line="360" w:lineRule="auto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D82D36">
        <w:rPr>
          <w:rFonts w:ascii="標楷體" w:eastAsia="標楷體" w:hAnsi="標楷體" w:hint="eastAsia"/>
          <w:color w:val="000000"/>
          <w:sz w:val="26"/>
          <w:szCs w:val="26"/>
        </w:rPr>
        <w:t>得標廠商應於使用同等品前，需先取得本校請購單位同意後，檢附</w:t>
      </w:r>
      <w:r w:rsidR="0012463B" w:rsidRPr="00D82D36">
        <w:rPr>
          <w:rFonts w:ascii="標楷體" w:eastAsia="標楷體" w:hAnsi="標楷體" w:hint="eastAsia"/>
          <w:color w:val="000000"/>
          <w:sz w:val="26"/>
          <w:szCs w:val="26"/>
        </w:rPr>
        <w:t>此</w:t>
      </w:r>
      <w:r w:rsidRPr="00D82D36">
        <w:rPr>
          <w:rFonts w:ascii="標楷體" w:eastAsia="標楷體" w:hAnsi="標楷體" w:hint="eastAsia"/>
          <w:color w:val="000000"/>
          <w:sz w:val="26"/>
          <w:szCs w:val="26"/>
        </w:rPr>
        <w:t>制式版本，經本校審查完成</w:t>
      </w:r>
      <w:r w:rsidR="0048305C" w:rsidRPr="00D82D36">
        <w:rPr>
          <w:rFonts w:ascii="標楷體" w:eastAsia="標楷體" w:hAnsi="標楷體" w:hint="eastAsia"/>
          <w:color w:val="000000"/>
          <w:sz w:val="26"/>
          <w:szCs w:val="26"/>
        </w:rPr>
        <w:t>【</w:t>
      </w:r>
      <w:r w:rsidR="0012463B" w:rsidRPr="00D82D36">
        <w:rPr>
          <w:rFonts w:ascii="標楷體" w:eastAsia="標楷體" w:hAnsi="標楷體" w:hint="eastAsia"/>
          <w:b/>
          <w:color w:val="FF0000"/>
          <w:sz w:val="26"/>
          <w:szCs w:val="26"/>
        </w:rPr>
        <w:t>得標廠商填妥聲明書後，請先傳送電子檔送總務處(</w:t>
      </w:r>
      <w:hyperlink r:id="rId8" w:history="1">
        <w:r w:rsidR="000D1F5B" w:rsidRPr="00D82D36">
          <w:rPr>
            <w:rStyle w:val="ad"/>
            <w:rFonts w:ascii="標楷體" w:eastAsia="標楷體" w:hAnsi="標楷體" w:hint="eastAsia"/>
            <w:b/>
            <w:sz w:val="26"/>
            <w:szCs w:val="26"/>
          </w:rPr>
          <w:t>gapurchase@saturn.yzu.edu.tw</w:t>
        </w:r>
      </w:hyperlink>
      <w:r w:rsidR="0012463B" w:rsidRPr="00D82D36">
        <w:rPr>
          <w:rFonts w:ascii="標楷體" w:eastAsia="標楷體" w:hAnsi="標楷體" w:hint="eastAsia"/>
          <w:b/>
          <w:color w:val="FF0000"/>
          <w:sz w:val="26"/>
          <w:szCs w:val="26"/>
        </w:rPr>
        <w:t>)確認</w:t>
      </w:r>
      <w:r w:rsidR="0048305C" w:rsidRPr="00D82D36">
        <w:rPr>
          <w:rFonts w:ascii="標楷體" w:eastAsia="標楷體" w:hAnsi="標楷體" w:hint="eastAsia"/>
          <w:color w:val="000000"/>
          <w:sz w:val="26"/>
          <w:szCs w:val="26"/>
        </w:rPr>
        <w:t>】</w:t>
      </w:r>
      <w:r w:rsidR="0012463B" w:rsidRPr="00D82D36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Pr="00D82D36">
        <w:rPr>
          <w:rFonts w:ascii="標楷體" w:eastAsia="標楷體" w:hAnsi="標楷體" w:hint="eastAsia"/>
          <w:color w:val="000000"/>
          <w:sz w:val="26"/>
          <w:szCs w:val="26"/>
        </w:rPr>
        <w:t>始得進行交貨。(同等品聲明書簽准之日期不可晚於履約交貨日期)</w:t>
      </w:r>
    </w:p>
    <w:p w14:paraId="19DB4373" w14:textId="77777777" w:rsidR="00A507CB" w:rsidRPr="00D82D36" w:rsidRDefault="00450535" w:rsidP="00D82D36">
      <w:pPr>
        <w:pStyle w:val="Style10"/>
        <w:widowControl/>
        <w:numPr>
          <w:ilvl w:val="0"/>
          <w:numId w:val="1"/>
        </w:numPr>
        <w:spacing w:line="360" w:lineRule="auto"/>
        <w:rPr>
          <w:rStyle w:val="FontStyle15"/>
          <w:rFonts w:ascii="標楷體" w:eastAsia="標楷體" w:hAnsi="標楷體" w:cs="Times New Roman"/>
          <w:b/>
          <w:color w:val="000000"/>
          <w:sz w:val="26"/>
          <w:szCs w:val="26"/>
        </w:rPr>
      </w:pPr>
      <w:r w:rsidRPr="00D82D36"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</w:rPr>
        <w:t>得標廠商應完整填寫同等品聲明書所有項目</w:t>
      </w:r>
      <w:r w:rsidR="00E9400E" w:rsidRPr="00D82D36"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</w:rPr>
        <w:t>並附相關證明資料</w:t>
      </w:r>
      <w:r w:rsidR="0012463B" w:rsidRPr="00D82D36"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</w:rPr>
        <w:t>。</w:t>
      </w:r>
      <w:r w:rsidRPr="00D82D36"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</w:rPr>
        <w:t>請注意，廠牌規格/功能/效益/價格</w:t>
      </w:r>
      <w:r w:rsidRPr="00D82D36">
        <w:rPr>
          <w:rStyle w:val="FontStyle15"/>
          <w:rFonts w:ascii="標楷體" w:eastAsia="標楷體" w:hAnsi="標楷體" w:cs="Times New Roman"/>
          <w:color w:val="000000"/>
          <w:sz w:val="26"/>
          <w:szCs w:val="26"/>
        </w:rPr>
        <w:t>…</w:t>
      </w:r>
      <w:r w:rsidRPr="00D82D36"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</w:rPr>
        <w:t>比較表需詳細並完整填寫，請勿空白。該表之填寫請著重於</w:t>
      </w:r>
      <w:r w:rsidRPr="00D82D36"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  <w:u w:val="single"/>
        </w:rPr>
        <w:t>原規格產品</w:t>
      </w:r>
      <w:r w:rsidRPr="00D82D36"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</w:rPr>
        <w:t>與</w:t>
      </w:r>
      <w:r w:rsidRPr="00D82D36"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  <w:u w:val="single"/>
        </w:rPr>
        <w:t>擬提供之同等品(或高規產品)</w:t>
      </w:r>
      <w:r w:rsidRPr="00D82D36"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</w:rPr>
        <w:t>之差異及比較</w:t>
      </w:r>
      <w:r w:rsidR="00A507CB" w:rsidRPr="00D82D36"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</w:rPr>
        <w:t>，並請依序對照</w:t>
      </w:r>
      <w:r w:rsidR="00E9400E" w:rsidRPr="00D82D36">
        <w:rPr>
          <w:rStyle w:val="FontStyle15"/>
          <w:rFonts w:ascii="標楷體" w:eastAsia="標楷體" w:hAnsi="標楷體" w:cs="Times New Roman" w:hint="eastAsia"/>
          <w:b/>
          <w:color w:val="000000"/>
          <w:sz w:val="26"/>
          <w:szCs w:val="26"/>
        </w:rPr>
        <w:t>；比較表中其他</w:t>
      </w:r>
      <w:r w:rsidRPr="00D82D36">
        <w:rPr>
          <w:rStyle w:val="FontStyle15"/>
          <w:rFonts w:ascii="標楷體" w:eastAsia="標楷體" w:hAnsi="標楷體" w:cs="Times New Roman" w:hint="eastAsia"/>
          <w:b/>
          <w:color w:val="000000"/>
          <w:sz w:val="26"/>
          <w:szCs w:val="26"/>
        </w:rPr>
        <w:t>項目</w:t>
      </w:r>
      <w:r w:rsidR="00E9400E" w:rsidRPr="00D82D36">
        <w:rPr>
          <w:rStyle w:val="FontStyle15"/>
          <w:rFonts w:ascii="標楷體" w:eastAsia="標楷體" w:hAnsi="標楷體" w:cs="Times New Roman" w:hint="eastAsia"/>
          <w:b/>
          <w:color w:val="000000"/>
          <w:sz w:val="26"/>
          <w:szCs w:val="26"/>
        </w:rPr>
        <w:t>欄位</w:t>
      </w:r>
      <w:r w:rsidRPr="00D82D36">
        <w:rPr>
          <w:rStyle w:val="FontStyle15"/>
          <w:rFonts w:ascii="標楷體" w:eastAsia="標楷體" w:hAnsi="標楷體" w:cs="Times New Roman" w:hint="eastAsia"/>
          <w:b/>
          <w:color w:val="000000"/>
          <w:sz w:val="26"/>
          <w:szCs w:val="26"/>
        </w:rPr>
        <w:t>，若請購單位於規格單未要求，則請寫“無”。</w:t>
      </w:r>
    </w:p>
    <w:p w14:paraId="0BB764AD" w14:textId="77777777" w:rsidR="002C0CCE" w:rsidRPr="00D82D36" w:rsidRDefault="00703A37" w:rsidP="00D82D36">
      <w:pPr>
        <w:pStyle w:val="Style10"/>
        <w:widowControl/>
        <w:numPr>
          <w:ilvl w:val="0"/>
          <w:numId w:val="1"/>
        </w:numPr>
        <w:spacing w:line="360" w:lineRule="auto"/>
        <w:rPr>
          <w:rStyle w:val="FontStyle15"/>
          <w:rFonts w:ascii="標楷體" w:eastAsia="標楷體" w:hAnsi="標楷體" w:cs="Times New Roman"/>
          <w:color w:val="000000"/>
          <w:sz w:val="26"/>
          <w:szCs w:val="26"/>
        </w:rPr>
      </w:pPr>
      <w:r w:rsidRPr="00D82D36"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</w:rPr>
        <w:t>請參照本標案各規格單第八項、本案採</w:t>
      </w:r>
      <w:r w:rsidRPr="00D82D36">
        <w:rPr>
          <w:rStyle w:val="FontStyle15"/>
          <w:rFonts w:ascii="標楷體" w:eastAsia="標楷體" w:hAnsi="標楷體" w:cs="Times New Roman"/>
          <w:color w:val="000000"/>
          <w:sz w:val="26"/>
          <w:szCs w:val="26"/>
        </w:rPr>
        <w:t>購</w:t>
      </w:r>
      <w:r w:rsidRPr="00D82D36"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</w:rPr>
        <w:t>綠色</w:t>
      </w:r>
      <w:r w:rsidRPr="00D82D36">
        <w:rPr>
          <w:rStyle w:val="FontStyle15"/>
          <w:rFonts w:ascii="標楷體" w:eastAsia="標楷體" w:hAnsi="標楷體" w:cs="Times New Roman"/>
          <w:color w:val="000000"/>
          <w:sz w:val="26"/>
          <w:szCs w:val="26"/>
        </w:rPr>
        <w:t>環保</w:t>
      </w:r>
      <w:r w:rsidRPr="00D82D36"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</w:rPr>
        <w:t>標章</w:t>
      </w:r>
      <w:r w:rsidRPr="00D82D36">
        <w:rPr>
          <w:rStyle w:val="FontStyle15"/>
          <w:rFonts w:ascii="標楷體" w:eastAsia="標楷體" w:hAnsi="標楷體" w:cs="Times New Roman"/>
          <w:color w:val="000000"/>
          <w:sz w:val="26"/>
          <w:szCs w:val="26"/>
        </w:rPr>
        <w:t>產品</w:t>
      </w:r>
      <w:r w:rsidRPr="00D82D36"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</w:rPr>
        <w:t>？若請購單位勾選為■是，得標廠商所提交同等品，亦應檢附綠色環保標章證書</w:t>
      </w:r>
      <w:r w:rsidR="00D82D36" w:rsidRPr="00D82D36"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</w:rPr>
        <w:t>，並同步填寫相關資訊於同等品聲明書中</w:t>
      </w:r>
      <w:r w:rsidRPr="00D82D36">
        <w:rPr>
          <w:rStyle w:val="FontStyle15"/>
          <w:rFonts w:ascii="標楷體" w:eastAsia="標楷體" w:hAnsi="標楷體" w:cs="Times New Roman" w:hint="eastAsia"/>
          <w:color w:val="000000"/>
          <w:sz w:val="26"/>
          <w:szCs w:val="26"/>
        </w:rPr>
        <w:t>。</w:t>
      </w:r>
    </w:p>
    <w:sectPr w:rsidR="002C0CCE" w:rsidRPr="00D82D36" w:rsidSect="00B10B1A">
      <w:footerReference w:type="default" r:id="rId9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D422" w14:textId="77777777" w:rsidR="00FE1160" w:rsidRDefault="00FE1160" w:rsidP="00B258AA">
      <w:r>
        <w:separator/>
      </w:r>
    </w:p>
  </w:endnote>
  <w:endnote w:type="continuationSeparator" w:id="0">
    <w:p w14:paraId="6FC343FF" w14:textId="77777777" w:rsidR="00FE1160" w:rsidRDefault="00FE1160" w:rsidP="00B2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379F" w14:textId="7D7990F4" w:rsidR="00753B76" w:rsidRDefault="00CA13C7">
    <w:pPr>
      <w:pStyle w:val="a8"/>
      <w:jc w:val="center"/>
    </w:pPr>
    <w:r>
      <w:rPr>
        <w:rFonts w:hint="eastAsia"/>
      </w:rPr>
      <w:t>得標廠商同等品聲明書</w:t>
    </w:r>
    <w:r w:rsidR="00753B76">
      <w:fldChar w:fldCharType="begin"/>
    </w:r>
    <w:r w:rsidR="00753B76">
      <w:instrText>PAGE   \* MERGEFORMAT</w:instrText>
    </w:r>
    <w:r w:rsidR="00753B76">
      <w:fldChar w:fldCharType="separate"/>
    </w:r>
    <w:r w:rsidR="00C07609" w:rsidRPr="00C07609">
      <w:rPr>
        <w:noProof/>
        <w:lang w:val="zh-TW"/>
      </w:rPr>
      <w:t>1</w:t>
    </w:r>
    <w:r w:rsidR="00753B76">
      <w:fldChar w:fldCharType="end"/>
    </w:r>
    <w:r w:rsidR="00B10B1A">
      <w:rPr>
        <w:rFonts w:hint="eastAsia"/>
      </w:rPr>
      <w:t>，</w:t>
    </w:r>
    <w:r w:rsidR="00B10B1A">
      <w:rPr>
        <w:rFonts w:hint="eastAsia"/>
      </w:rPr>
      <w:t>11</w:t>
    </w:r>
    <w:r w:rsidR="00C51B00">
      <w:rPr>
        <w:rFonts w:hint="eastAsia"/>
      </w:rPr>
      <w:t>4</w:t>
    </w:r>
    <w:r w:rsidR="00B10B1A">
      <w:rPr>
        <w:rFonts w:hint="eastAsia"/>
      </w:rPr>
      <w:t>.</w:t>
    </w:r>
    <w:r w:rsidR="00C51B00">
      <w:rPr>
        <w:rFonts w:hint="eastAsia"/>
      </w:rPr>
      <w:t>01</w:t>
    </w:r>
    <w:r w:rsidR="00B10B1A">
      <w:rPr>
        <w:rFonts w:hint="eastAsia"/>
      </w:rPr>
      <w:t>.</w:t>
    </w:r>
    <w:r w:rsidR="00C51B00">
      <w:rPr>
        <w:rFonts w:hint="eastAsia"/>
      </w:rPr>
      <w:t>20</w:t>
    </w:r>
    <w:r w:rsidR="00B10B1A">
      <w:rPr>
        <w:rFonts w:hint="eastAsia"/>
      </w:rPr>
      <w:t>版</w:t>
    </w:r>
  </w:p>
  <w:p w14:paraId="3B4E810A" w14:textId="77777777" w:rsidR="00753B76" w:rsidRDefault="00753B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853DE" w14:textId="77777777" w:rsidR="00FE1160" w:rsidRDefault="00FE1160" w:rsidP="00B258AA">
      <w:r>
        <w:separator/>
      </w:r>
    </w:p>
  </w:footnote>
  <w:footnote w:type="continuationSeparator" w:id="0">
    <w:p w14:paraId="2FDF90A2" w14:textId="77777777" w:rsidR="00FE1160" w:rsidRDefault="00FE1160" w:rsidP="00B25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513D1"/>
    <w:multiLevelType w:val="hybridMultilevel"/>
    <w:tmpl w:val="FE0477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7081D69"/>
    <w:multiLevelType w:val="hybridMultilevel"/>
    <w:tmpl w:val="8146D398"/>
    <w:lvl w:ilvl="0" w:tplc="EA4AD2EE">
      <w:start w:val="1"/>
      <w:numFmt w:val="taiwaneseCountingThousand"/>
      <w:pStyle w:val="a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61D0E1A2">
      <w:start w:val="1"/>
      <w:numFmt w:val="decimal"/>
      <w:lvlText w:val="%2."/>
      <w:lvlJc w:val="left"/>
      <w:pPr>
        <w:ind w:left="1745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" w15:restartNumberingAfterBreak="0">
    <w:nsid w:val="7AB250A1"/>
    <w:multiLevelType w:val="singleLevel"/>
    <w:tmpl w:val="EF7E386A"/>
    <w:lvl w:ilvl="0">
      <w:start w:val="1"/>
      <w:numFmt w:val="taiwaneseCountingThousand"/>
      <w:lvlText w:val="%1、"/>
      <w:legacy w:legacy="1" w:legacySpace="0" w:legacyIndent="570"/>
      <w:lvlJc w:val="left"/>
      <w:pPr>
        <w:ind w:left="996" w:hanging="570"/>
      </w:pPr>
      <w:rPr>
        <w:rFonts w:ascii="標楷體" w:eastAsia="標楷體" w:hAnsi="標楷體" w:hint="eastAsia"/>
        <w:b w:val="0"/>
        <w:i w:val="0"/>
        <w:strike w:val="0"/>
        <w:color w:val="000000"/>
        <w:sz w:val="24"/>
        <w:szCs w:val="24"/>
        <w:u w:val="none"/>
        <w:lang w:val="en-U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64"/>
    <w:rsid w:val="00032C87"/>
    <w:rsid w:val="00064657"/>
    <w:rsid w:val="000721D8"/>
    <w:rsid w:val="000A465E"/>
    <w:rsid w:val="000D1F5B"/>
    <w:rsid w:val="000D656D"/>
    <w:rsid w:val="00110134"/>
    <w:rsid w:val="0012463B"/>
    <w:rsid w:val="00180B64"/>
    <w:rsid w:val="001B062E"/>
    <w:rsid w:val="00213319"/>
    <w:rsid w:val="00223EC6"/>
    <w:rsid w:val="0022714D"/>
    <w:rsid w:val="00263BFC"/>
    <w:rsid w:val="002A51EE"/>
    <w:rsid w:val="002C0CCE"/>
    <w:rsid w:val="002F2DBA"/>
    <w:rsid w:val="00337E6F"/>
    <w:rsid w:val="003770B5"/>
    <w:rsid w:val="003904B0"/>
    <w:rsid w:val="003C3AF7"/>
    <w:rsid w:val="00415C21"/>
    <w:rsid w:val="00450535"/>
    <w:rsid w:val="0047567B"/>
    <w:rsid w:val="00482EFD"/>
    <w:rsid w:val="0048305C"/>
    <w:rsid w:val="00492006"/>
    <w:rsid w:val="0049334B"/>
    <w:rsid w:val="00536705"/>
    <w:rsid w:val="00570F3D"/>
    <w:rsid w:val="005D2718"/>
    <w:rsid w:val="005E5CC2"/>
    <w:rsid w:val="006051CB"/>
    <w:rsid w:val="00617AB4"/>
    <w:rsid w:val="00635FAA"/>
    <w:rsid w:val="00640546"/>
    <w:rsid w:val="00660DF4"/>
    <w:rsid w:val="0068705A"/>
    <w:rsid w:val="006F6E1F"/>
    <w:rsid w:val="00703A37"/>
    <w:rsid w:val="00712F4F"/>
    <w:rsid w:val="00723C3C"/>
    <w:rsid w:val="00750637"/>
    <w:rsid w:val="00753B76"/>
    <w:rsid w:val="00760181"/>
    <w:rsid w:val="007B5AF4"/>
    <w:rsid w:val="007D6754"/>
    <w:rsid w:val="008267FF"/>
    <w:rsid w:val="00856132"/>
    <w:rsid w:val="00860764"/>
    <w:rsid w:val="00883B6B"/>
    <w:rsid w:val="008A6BF9"/>
    <w:rsid w:val="008B518D"/>
    <w:rsid w:val="008B6CCE"/>
    <w:rsid w:val="009456CF"/>
    <w:rsid w:val="009632B5"/>
    <w:rsid w:val="00963B5E"/>
    <w:rsid w:val="0097241F"/>
    <w:rsid w:val="00A0520C"/>
    <w:rsid w:val="00A507CB"/>
    <w:rsid w:val="00A52E1E"/>
    <w:rsid w:val="00A81910"/>
    <w:rsid w:val="00AD2141"/>
    <w:rsid w:val="00AE358A"/>
    <w:rsid w:val="00B04A81"/>
    <w:rsid w:val="00B10B1A"/>
    <w:rsid w:val="00B258AA"/>
    <w:rsid w:val="00B70BA9"/>
    <w:rsid w:val="00BB0B89"/>
    <w:rsid w:val="00BF0319"/>
    <w:rsid w:val="00C07609"/>
    <w:rsid w:val="00C21B55"/>
    <w:rsid w:val="00C51B00"/>
    <w:rsid w:val="00C62C9A"/>
    <w:rsid w:val="00CA13C7"/>
    <w:rsid w:val="00CF2D61"/>
    <w:rsid w:val="00D0220E"/>
    <w:rsid w:val="00D11D6D"/>
    <w:rsid w:val="00D12C61"/>
    <w:rsid w:val="00D14818"/>
    <w:rsid w:val="00D1532B"/>
    <w:rsid w:val="00D241D0"/>
    <w:rsid w:val="00D3486B"/>
    <w:rsid w:val="00D454CF"/>
    <w:rsid w:val="00D54AB9"/>
    <w:rsid w:val="00D82D36"/>
    <w:rsid w:val="00DC1CE6"/>
    <w:rsid w:val="00E022A0"/>
    <w:rsid w:val="00E377C9"/>
    <w:rsid w:val="00E42687"/>
    <w:rsid w:val="00E7307F"/>
    <w:rsid w:val="00E9059E"/>
    <w:rsid w:val="00E9400E"/>
    <w:rsid w:val="00EA5978"/>
    <w:rsid w:val="00EE5009"/>
    <w:rsid w:val="00EF2D1B"/>
    <w:rsid w:val="00F010AE"/>
    <w:rsid w:val="00F1429C"/>
    <w:rsid w:val="00F20A55"/>
    <w:rsid w:val="00F26AD2"/>
    <w:rsid w:val="00F32F35"/>
    <w:rsid w:val="00F771FF"/>
    <w:rsid w:val="00F779EE"/>
    <w:rsid w:val="00FD6D28"/>
    <w:rsid w:val="00FE1160"/>
    <w:rsid w:val="00FE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E5B798"/>
  <w15:chartTrackingRefBased/>
  <w15:docId w15:val="{8B97DA28-5457-42C4-9952-334B268C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4">
    <w:name w:val="Balloon Text"/>
    <w:basedOn w:val="a0"/>
    <w:link w:val="a5"/>
    <w:rsid w:val="00223EC6"/>
    <w:rPr>
      <w:rFonts w:ascii="Calibri Light" w:hAnsi="Calibri Light"/>
      <w:sz w:val="18"/>
      <w:szCs w:val="18"/>
    </w:rPr>
  </w:style>
  <w:style w:type="paragraph" w:customStyle="1" w:styleId="Style1">
    <w:name w:val="Style1"/>
    <w:basedOn w:val="a0"/>
    <w:pPr>
      <w:adjustRightInd w:val="0"/>
      <w:spacing w:line="313" w:lineRule="exact"/>
      <w:ind w:hanging="98"/>
      <w:jc w:val="both"/>
    </w:pPr>
    <w:rPr>
      <w:rFonts w:ascii="SimHei" w:eastAsia="SimHei"/>
      <w:kern w:val="0"/>
    </w:rPr>
  </w:style>
  <w:style w:type="paragraph" w:customStyle="1" w:styleId="Style2">
    <w:name w:val="Style2"/>
    <w:basedOn w:val="a0"/>
    <w:pPr>
      <w:adjustRightInd w:val="0"/>
      <w:spacing w:line="310" w:lineRule="exact"/>
      <w:ind w:hanging="110"/>
    </w:pPr>
    <w:rPr>
      <w:rFonts w:ascii="SimHei" w:eastAsia="SimHei"/>
      <w:kern w:val="0"/>
    </w:rPr>
  </w:style>
  <w:style w:type="paragraph" w:customStyle="1" w:styleId="Style10">
    <w:name w:val="Style10"/>
    <w:basedOn w:val="a0"/>
    <w:pPr>
      <w:adjustRightInd w:val="0"/>
      <w:spacing w:line="314" w:lineRule="exact"/>
      <w:ind w:firstLine="125"/>
    </w:pPr>
    <w:rPr>
      <w:rFonts w:ascii="SimHei" w:eastAsia="SimHei"/>
      <w:kern w:val="0"/>
    </w:rPr>
  </w:style>
  <w:style w:type="character" w:customStyle="1" w:styleId="FontStyle15">
    <w:name w:val="Font Style15"/>
    <w:rPr>
      <w:rFonts w:ascii="SimHei" w:eastAsia="SimHei" w:cs="SimHei"/>
      <w:sz w:val="22"/>
      <w:szCs w:val="22"/>
    </w:rPr>
  </w:style>
  <w:style w:type="character" w:customStyle="1" w:styleId="FontStyle16">
    <w:name w:val="Font Style16"/>
    <w:rPr>
      <w:rFonts w:ascii="Corbel" w:hAnsi="Corbel" w:cs="Corbel"/>
      <w:sz w:val="38"/>
      <w:szCs w:val="38"/>
    </w:rPr>
  </w:style>
  <w:style w:type="character" w:customStyle="1" w:styleId="FontStyle17">
    <w:name w:val="Font Style17"/>
    <w:rPr>
      <w:rFonts w:ascii="SimHei" w:eastAsia="SimHei" w:cs="SimHei"/>
      <w:b/>
      <w:bCs/>
      <w:sz w:val="20"/>
      <w:szCs w:val="20"/>
    </w:rPr>
  </w:style>
  <w:style w:type="character" w:customStyle="1" w:styleId="FontStyle18">
    <w:name w:val="Font Style18"/>
    <w:rPr>
      <w:rFonts w:ascii="Sylfaen" w:hAnsi="Sylfaen" w:cs="Sylfaen"/>
      <w:b/>
      <w:bCs/>
      <w:sz w:val="24"/>
      <w:szCs w:val="24"/>
    </w:rPr>
  </w:style>
  <w:style w:type="character" w:customStyle="1" w:styleId="FontStyle19">
    <w:name w:val="Font Style19"/>
    <w:rPr>
      <w:rFonts w:ascii="Sylfaen" w:hAnsi="Sylfaen" w:cs="Sylfaen"/>
      <w:b/>
      <w:bCs/>
      <w:sz w:val="22"/>
      <w:szCs w:val="22"/>
    </w:rPr>
  </w:style>
  <w:style w:type="character" w:customStyle="1" w:styleId="FontStyle20">
    <w:name w:val="Font Style20"/>
    <w:rPr>
      <w:rFonts w:ascii="SimHei" w:eastAsia="SimHei" w:cs="SimHei"/>
      <w:b/>
      <w:bCs/>
      <w:sz w:val="12"/>
      <w:szCs w:val="12"/>
    </w:rPr>
  </w:style>
  <w:style w:type="character" w:customStyle="1" w:styleId="a5">
    <w:name w:val="註解方塊文字 字元"/>
    <w:link w:val="a4"/>
    <w:rsid w:val="00223EC6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0"/>
    <w:link w:val="a7"/>
    <w:rsid w:val="00B25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B258AA"/>
    <w:rPr>
      <w:kern w:val="2"/>
    </w:rPr>
  </w:style>
  <w:style w:type="paragraph" w:styleId="a8">
    <w:name w:val="footer"/>
    <w:basedOn w:val="a0"/>
    <w:link w:val="a9"/>
    <w:uiPriority w:val="99"/>
    <w:rsid w:val="00B258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258AA"/>
    <w:rPr>
      <w:kern w:val="2"/>
    </w:rPr>
  </w:style>
  <w:style w:type="table" w:styleId="aa">
    <w:name w:val="Table Grid"/>
    <w:basedOn w:val="a2"/>
    <w:rsid w:val="00CA1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樣式3"/>
    <w:basedOn w:val="a0"/>
    <w:rsid w:val="00450535"/>
    <w:pPr>
      <w:kinsoku w:val="0"/>
      <w:adjustRightInd w:val="0"/>
      <w:spacing w:line="360" w:lineRule="exact"/>
      <w:ind w:left="2098" w:hanging="510"/>
      <w:textAlignment w:val="baseline"/>
    </w:pPr>
    <w:rPr>
      <w:rFonts w:ascii="全真楷書" w:eastAsia="全真楷書"/>
      <w:spacing w:val="14"/>
      <w:kern w:val="0"/>
      <w:szCs w:val="20"/>
    </w:rPr>
  </w:style>
  <w:style w:type="paragraph" w:customStyle="1" w:styleId="7">
    <w:name w:val="樣式7"/>
    <w:basedOn w:val="a0"/>
    <w:rsid w:val="00450535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1">
    <w:name w:val="本文1"/>
    <w:basedOn w:val="a"/>
    <w:next w:val="ab"/>
    <w:autoRedefine/>
    <w:rsid w:val="00450535"/>
    <w:pPr>
      <w:numPr>
        <w:numId w:val="0"/>
      </w:numPr>
      <w:kinsoku w:val="0"/>
      <w:overflowPunct w:val="0"/>
      <w:autoSpaceDE w:val="0"/>
      <w:autoSpaceDN w:val="0"/>
      <w:adjustRightInd w:val="0"/>
      <w:snapToGrid w:val="0"/>
      <w:spacing w:line="300" w:lineRule="exact"/>
      <w:ind w:left="480" w:rightChars="100" w:right="240" w:hanging="480"/>
      <w:contextualSpacing w:val="0"/>
      <w:jc w:val="both"/>
      <w:outlineLvl w:val="0"/>
    </w:pPr>
    <w:rPr>
      <w:rFonts w:ascii="標楷體" w:eastAsia="標楷體" w:hAnsi="標楷體"/>
      <w:color w:val="984806"/>
      <w:kern w:val="0"/>
      <w:sz w:val="28"/>
      <w:szCs w:val="28"/>
    </w:rPr>
  </w:style>
  <w:style w:type="paragraph" w:styleId="a">
    <w:name w:val="List Number"/>
    <w:basedOn w:val="a0"/>
    <w:rsid w:val="00450535"/>
    <w:pPr>
      <w:numPr>
        <w:numId w:val="3"/>
      </w:numPr>
      <w:contextualSpacing/>
    </w:pPr>
  </w:style>
  <w:style w:type="paragraph" w:styleId="ab">
    <w:name w:val="Body Text"/>
    <w:basedOn w:val="a0"/>
    <w:link w:val="ac"/>
    <w:rsid w:val="00450535"/>
    <w:pPr>
      <w:spacing w:after="120"/>
    </w:pPr>
  </w:style>
  <w:style w:type="character" w:customStyle="1" w:styleId="ac">
    <w:name w:val="本文 字元"/>
    <w:link w:val="ab"/>
    <w:rsid w:val="00450535"/>
    <w:rPr>
      <w:kern w:val="2"/>
      <w:sz w:val="24"/>
      <w:szCs w:val="24"/>
    </w:rPr>
  </w:style>
  <w:style w:type="character" w:styleId="ad">
    <w:name w:val="Hyperlink"/>
    <w:rsid w:val="001246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purchase@saturn.yz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3B461-7FFB-4134-9A99-2F7F2779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273</Words>
  <Characters>1561</Characters>
  <Application>Microsoft Office Word</Application>
  <DocSecurity>0</DocSecurity>
  <Lines>13</Lines>
  <Paragraphs>3</Paragraphs>
  <ScaleCrop>false</ScaleCrop>
  <Company>CMT</Company>
  <LinksUpToDate>false</LinksUpToDate>
  <CharactersWithSpaces>1831</CharactersWithSpaces>
  <SharedDoc>false</SharedDoc>
  <HLinks>
    <vt:vector size="6" baseType="variant">
      <vt:variant>
        <vt:i4>5111932</vt:i4>
      </vt:variant>
      <vt:variant>
        <vt:i4>0</vt:i4>
      </vt:variant>
      <vt:variant>
        <vt:i4>0</vt:i4>
      </vt:variant>
      <vt:variant>
        <vt:i4>5</vt:i4>
      </vt:variant>
      <vt:variant>
        <vt:lpwstr>mailto:gapurchase@saturn.yzu.edu.tw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同等品聲明書</dc:title>
  <dc:subject>同等品聲明書</dc:subject>
  <dc:creator>劉晨茵</dc:creator>
  <cp:keywords/>
  <cp:lastModifiedBy>劉晨茵</cp:lastModifiedBy>
  <cp:revision>2</cp:revision>
  <cp:lastPrinted>2017-05-18T03:29:00Z</cp:lastPrinted>
  <dcterms:created xsi:type="dcterms:W3CDTF">2025-01-20T09:25:00Z</dcterms:created>
  <dcterms:modified xsi:type="dcterms:W3CDTF">2025-01-20T09:25:00Z</dcterms:modified>
</cp:coreProperties>
</file>