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4A4" w:rsidRPr="00E25983" w:rsidRDefault="00B664A4" w:rsidP="00B664A4">
      <w:pPr>
        <w:ind w:rightChars="-496" w:right="-1190"/>
        <w:jc w:val="center"/>
        <w:rPr>
          <w:rFonts w:ascii="標楷體" w:eastAsia="標楷體" w:hAnsi="標楷體"/>
          <w:b/>
          <w:sz w:val="30"/>
          <w:szCs w:val="30"/>
          <w:u w:val="single"/>
        </w:rPr>
      </w:pPr>
      <w:bookmarkStart w:id="0" w:name="_GoBack"/>
      <w:r w:rsidRPr="00E25983">
        <w:rPr>
          <w:rFonts w:ascii="標楷體" w:eastAsia="標楷體" w:hAnsi="標楷體"/>
          <w:b/>
          <w:sz w:val="30"/>
          <w:szCs w:val="30"/>
          <w:u w:val="single"/>
        </w:rPr>
        <w:t>承攬作業安全衛生</w:t>
      </w:r>
      <w:r w:rsidRPr="00E25983">
        <w:rPr>
          <w:rFonts w:ascii="標楷體" w:eastAsia="標楷體" w:hAnsi="標楷體" w:hint="eastAsia"/>
          <w:b/>
          <w:sz w:val="30"/>
          <w:szCs w:val="30"/>
          <w:u w:val="single"/>
        </w:rPr>
        <w:t>查核表</w:t>
      </w:r>
      <w:bookmarkEnd w:id="0"/>
    </w:p>
    <w:p w:rsidR="00E25983" w:rsidRPr="00E25983" w:rsidRDefault="00E25983" w:rsidP="00B664A4">
      <w:pPr>
        <w:ind w:rightChars="-496" w:right="-1190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B664A4" w:rsidRPr="00B664A4" w:rsidRDefault="00B664A4" w:rsidP="00B664A4">
      <w:pPr>
        <w:ind w:rightChars="-496" w:right="-1190"/>
        <w:jc w:val="center"/>
        <w:rPr>
          <w:rFonts w:ascii="標楷體" w:eastAsia="標楷體" w:hAnsi="標楷體"/>
          <w:b/>
          <w:bCs/>
        </w:rPr>
      </w:pPr>
      <w:r w:rsidRPr="00B664A4">
        <w:rPr>
          <w:rFonts w:ascii="標楷體" w:eastAsia="標楷體" w:hAnsi="標楷體" w:hint="eastAsia"/>
        </w:rPr>
        <w:t xml:space="preserve">承攬商名稱:             </w:t>
      </w:r>
      <w:r w:rsidRPr="00B664A4">
        <w:rPr>
          <w:rFonts w:ascii="標楷體" w:eastAsia="標楷體" w:hAnsi="標楷體"/>
        </w:rPr>
        <w:tab/>
      </w:r>
      <w:r w:rsidRPr="00B664A4">
        <w:rPr>
          <w:rFonts w:ascii="標楷體" w:eastAsia="標楷體" w:hAnsi="標楷體" w:hint="eastAsia"/>
        </w:rPr>
        <w:t>承攬作業:                  查核日期:   年   月   日</w:t>
      </w:r>
    </w:p>
    <w:tbl>
      <w:tblPr>
        <w:tblW w:w="11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804"/>
        <w:gridCol w:w="709"/>
        <w:gridCol w:w="800"/>
        <w:gridCol w:w="1031"/>
        <w:gridCol w:w="1218"/>
        <w:gridCol w:w="8"/>
      </w:tblGrid>
      <w:tr w:rsidR="00B664A4" w:rsidRPr="00B664A4" w:rsidTr="00B664A4">
        <w:trPr>
          <w:gridAfter w:val="1"/>
          <w:wAfter w:w="8" w:type="dxa"/>
          <w:trHeight w:val="616"/>
          <w:jc w:val="center"/>
        </w:trPr>
        <w:tc>
          <w:tcPr>
            <w:tcW w:w="562" w:type="dxa"/>
            <w:vMerge w:val="restart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  <w:vMerge w:val="restart"/>
            <w:vAlign w:val="center"/>
          </w:tcPr>
          <w:p w:rsidR="00B664A4" w:rsidRP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檢 查 項 目 及 內 容</w:t>
            </w:r>
          </w:p>
        </w:tc>
        <w:tc>
          <w:tcPr>
            <w:tcW w:w="2540" w:type="dxa"/>
            <w:gridSpan w:val="3"/>
            <w:vAlign w:val="center"/>
          </w:tcPr>
          <w:p w:rsidR="00B664A4" w:rsidRP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檢查結果</w:t>
            </w:r>
          </w:p>
        </w:tc>
        <w:tc>
          <w:tcPr>
            <w:tcW w:w="1218" w:type="dxa"/>
            <w:vAlign w:val="center"/>
          </w:tcPr>
          <w:p w:rsidR="00B664A4" w:rsidRP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備</w:t>
            </w:r>
            <w:r w:rsidRPr="00B664A4">
              <w:rPr>
                <w:rFonts w:ascii="標楷體" w:eastAsia="標楷體" w:hAnsi="標楷體"/>
                <w:sz w:val="23"/>
                <w:szCs w:val="23"/>
              </w:rPr>
              <w:tab/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註</w:t>
            </w:r>
            <w:proofErr w:type="gramEnd"/>
          </w:p>
        </w:tc>
      </w:tr>
      <w:tr w:rsidR="00B664A4" w:rsidRPr="00B664A4" w:rsidTr="00B664A4">
        <w:trPr>
          <w:trHeight w:val="441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B664A4" w:rsidRP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合 格</w:t>
            </w:r>
          </w:p>
        </w:tc>
        <w:tc>
          <w:tcPr>
            <w:tcW w:w="800" w:type="dxa"/>
            <w:vAlign w:val="center"/>
          </w:tcPr>
          <w:p w:rsidR="00B664A4" w:rsidRP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不合格</w:t>
            </w:r>
          </w:p>
        </w:tc>
        <w:tc>
          <w:tcPr>
            <w:tcW w:w="1031" w:type="dxa"/>
            <w:vAlign w:val="center"/>
          </w:tcPr>
          <w:p w:rsidR="00B664A4" w:rsidRP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無此作業</w:t>
            </w:r>
          </w:p>
        </w:tc>
        <w:tc>
          <w:tcPr>
            <w:tcW w:w="1226" w:type="dxa"/>
            <w:gridSpan w:val="2"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36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B664A4" w:rsidRPr="00B664A4" w:rsidRDefault="00B664A4" w:rsidP="00B664A4">
            <w:pPr>
              <w:ind w:left="113"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一般規定</w:t>
            </w: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已依公司「承攬商職業安全衛生管理準則」填具相關表單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720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作業人員與「承攬商作業前職業安全衛生教育確認單」之受訓人</w:t>
            </w:r>
          </w:p>
          <w:p w:rsidR="00B664A4" w:rsidRPr="00B664A4" w:rsidRDefault="00B664A4" w:rsidP="00B664A4">
            <w:pPr>
              <w:ind w:rightChars="-496" w:right="-11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員相符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373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其他：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383"/>
          <w:jc w:val="center"/>
        </w:trPr>
        <w:tc>
          <w:tcPr>
            <w:tcW w:w="562" w:type="dxa"/>
            <w:vMerge w:val="restart"/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感</w:t>
            </w:r>
            <w:proofErr w:type="gramEnd"/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電</w:t>
            </w: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移動式電氣機具應有漏電斷路器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17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電源線應有過載設施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23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無直接使用裸線接電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15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其他：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06"/>
          <w:jc w:val="center"/>
        </w:trPr>
        <w:tc>
          <w:tcPr>
            <w:tcW w:w="562" w:type="dxa"/>
            <w:vMerge w:val="restart"/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吊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掛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作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業</w:t>
            </w: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已確實實施作業前點檢，並填具「吊掛作業前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點檢表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>」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285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起重機具有檢查合格證，並由具有操作合格證照人員擔任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333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具有吊掛作業合格證照者擔任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381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吊掛作業區應指派專人管制及警告標示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其他：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21"/>
          <w:jc w:val="center"/>
        </w:trPr>
        <w:tc>
          <w:tcPr>
            <w:tcW w:w="562" w:type="dxa"/>
            <w:vMerge w:val="restart"/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高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處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作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業</w:t>
            </w: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已確實實施作業前點檢，並填具「高處作業前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點檢表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>」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720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使用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之合梯堅固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>且無損傷及腐蝕，兩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梯腳間有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>金屬等硬質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繫材扣牢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 xml:space="preserve">， 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腳部有防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>滑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絕緣腳座套</w:t>
            </w:r>
            <w:proofErr w:type="gramEnd"/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395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使用合梯作業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>應佩掛安全帽，且夥同作業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15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使用施工架作業應佩掛安全帶、安全帽，且夥同作業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720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高處作業區域，各項安全衛生措施完善，並設有警告標示與禁止無關人員進入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03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工具物料無掉落之虞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08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使用移動式施工架或固定式施工鷹架前做好安全檢查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其他：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21"/>
          <w:jc w:val="center"/>
        </w:trPr>
        <w:tc>
          <w:tcPr>
            <w:tcW w:w="562" w:type="dxa"/>
            <w:vMerge w:val="restart"/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b/>
                <w:sz w:val="23"/>
                <w:szCs w:val="23"/>
              </w:rPr>
            </w:pP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動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火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lastRenderedPageBreak/>
              <w:t>作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業</w:t>
            </w: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lastRenderedPageBreak/>
              <w:t>已確實實施作業前點檢，並填具「動火作業前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點檢表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>」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E25983">
        <w:trPr>
          <w:trHeight w:val="399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作業區域是否備有滅火器或防火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毯</w:t>
            </w:r>
            <w:proofErr w:type="gramEnd"/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E25983">
        <w:trPr>
          <w:trHeight w:val="432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滅火器壓力指針表是否正常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E25983">
        <w:trPr>
          <w:trHeight w:val="841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E25983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作業區域易燃物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易爆或設備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>，是否移除或隔離，</w:t>
            </w:r>
          </w:p>
          <w:p w:rsidR="00E25983" w:rsidRPr="00B664A4" w:rsidRDefault="00B664A4" w:rsidP="00B664A4">
            <w:pPr>
              <w:ind w:rightChars="-496" w:right="-1190"/>
              <w:rPr>
                <w:rFonts w:ascii="標楷體" w:eastAsia="標楷體" w:hAnsi="標楷體" w:hint="eastAsia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無爆炸火災發生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E25983">
        <w:trPr>
          <w:trHeight w:val="413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交流電焊機應有自動電擊防止裝置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E25983">
        <w:trPr>
          <w:trHeight w:val="395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鋼瓶固定牢靠.或使用鋼瓶推車固定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E25983">
        <w:trPr>
          <w:trHeight w:val="377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其他：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86"/>
          <w:jc w:val="center"/>
        </w:trPr>
        <w:tc>
          <w:tcPr>
            <w:tcW w:w="562" w:type="dxa"/>
            <w:vMerge w:val="restart"/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局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限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空</w:t>
            </w:r>
          </w:p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間</w:t>
            </w: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已確實實施作業前點檢，並填具「局限空間作業前</w:t>
            </w:r>
            <w:proofErr w:type="gramStart"/>
            <w:r w:rsidRPr="00B664A4">
              <w:rPr>
                <w:rFonts w:ascii="標楷體" w:eastAsia="標楷體" w:hAnsi="標楷體"/>
                <w:sz w:val="23"/>
                <w:szCs w:val="23"/>
              </w:rPr>
              <w:t>點檢表</w:t>
            </w:r>
            <w:proofErr w:type="gramEnd"/>
            <w:r w:rsidRPr="00B664A4">
              <w:rPr>
                <w:rFonts w:ascii="標楷體" w:eastAsia="標楷體" w:hAnsi="標楷體"/>
                <w:sz w:val="23"/>
                <w:szCs w:val="23"/>
              </w:rPr>
              <w:t>」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720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應有具合格證照之缺氧作業主管，並指定專任監視人員，確認有無缺氧、中毒..等危害，換氣裝置等設備無異常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04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作業入口明顯處已張貼「局限空間作業注意事項」公告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11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已備妥必要之防護設備及救援設備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17"/>
          <w:jc w:val="center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其他：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其他</w:t>
            </w: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作業區域有無確實圍籬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14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各警告標誌是否確實設置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B664A4" w:rsidRPr="00B664A4" w:rsidTr="00B664A4">
        <w:trPr>
          <w:trHeight w:val="420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6804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  <w:r w:rsidRPr="00B664A4">
              <w:rPr>
                <w:rFonts w:ascii="標楷體" w:eastAsia="標楷體" w:hAnsi="標楷體"/>
                <w:sz w:val="23"/>
                <w:szCs w:val="23"/>
              </w:rPr>
              <w:t>是否依規定申請各作業許可單</w:t>
            </w:r>
          </w:p>
        </w:tc>
        <w:tc>
          <w:tcPr>
            <w:tcW w:w="709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00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031" w:type="dxa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226" w:type="dxa"/>
            <w:gridSpan w:val="2"/>
          </w:tcPr>
          <w:p w:rsidR="00B664A4" w:rsidRPr="00B664A4" w:rsidRDefault="00B664A4" w:rsidP="00B664A4">
            <w:pPr>
              <w:ind w:rightChars="-496" w:right="-1190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A14A86" w:rsidRDefault="00A14A86" w:rsidP="00B664A4">
      <w:pPr>
        <w:ind w:rightChars="-496" w:right="-1190"/>
      </w:pPr>
    </w:p>
    <w:p w:rsidR="00E25983" w:rsidRDefault="00E25983" w:rsidP="00E25983">
      <w:pPr>
        <w:pStyle w:val="a3"/>
        <w:spacing w:line="298" w:lineRule="exact"/>
        <w:rPr>
          <w:rFonts w:ascii="標楷體" w:eastAsia="標楷體" w:hAnsi="標楷體"/>
          <w:b w:val="0"/>
          <w:spacing w:val="-10"/>
          <w:w w:val="145"/>
        </w:rPr>
      </w:pPr>
      <w:r w:rsidRPr="00054D08">
        <w:rPr>
          <w:rFonts w:ascii="標楷體" w:eastAsia="標楷體" w:hAnsi="標楷體"/>
          <w:b w:val="0"/>
        </w:rPr>
        <w:t>說明</w:t>
      </w:r>
      <w:r w:rsidRPr="00054D08">
        <w:rPr>
          <w:rFonts w:ascii="標楷體" w:eastAsia="標楷體" w:hAnsi="標楷體"/>
          <w:b w:val="0"/>
          <w:spacing w:val="-10"/>
          <w:w w:val="145"/>
        </w:rPr>
        <w:t>:</w:t>
      </w:r>
    </w:p>
    <w:p w:rsidR="00E25983" w:rsidRDefault="00E25983" w:rsidP="00E25983">
      <w:pPr>
        <w:pStyle w:val="a3"/>
        <w:numPr>
          <w:ilvl w:val="0"/>
          <w:numId w:val="1"/>
        </w:numPr>
        <w:spacing w:line="298" w:lineRule="exact"/>
        <w:rPr>
          <w:rFonts w:ascii="標楷體" w:eastAsia="標楷體" w:hAnsi="標楷體"/>
          <w:b w:val="0"/>
        </w:rPr>
      </w:pPr>
      <w:r w:rsidRPr="00054D08">
        <w:rPr>
          <w:rFonts w:ascii="標楷體" w:eastAsia="標楷體" w:hAnsi="標楷體"/>
          <w:b w:val="0"/>
        </w:rPr>
        <w:t>分項作業請以打</w:t>
      </w:r>
      <w:proofErr w:type="gramStart"/>
      <w:r w:rsidRPr="00054D08">
        <w:rPr>
          <w:rFonts w:ascii="標楷體" w:eastAsia="標楷體" w:hAnsi="標楷體"/>
          <w:b w:val="0"/>
        </w:rPr>
        <w:t>【</w:t>
      </w:r>
      <w:proofErr w:type="gramEnd"/>
      <w:r w:rsidRPr="00054D08">
        <w:rPr>
          <w:rFonts w:ascii="Segoe UI Symbol" w:eastAsia="標楷體" w:hAnsi="Segoe UI Symbol" w:cs="Segoe UI Symbol"/>
          <w:b w:val="0"/>
        </w:rPr>
        <w:t>🗸</w:t>
      </w:r>
      <w:r w:rsidRPr="00054D08">
        <w:rPr>
          <w:rFonts w:ascii="標楷體" w:eastAsia="標楷體" w:hAnsi="標楷體"/>
          <w:b w:val="0"/>
        </w:rPr>
        <w:t>】表示；檢查結果請打</w:t>
      </w:r>
      <w:proofErr w:type="gramStart"/>
      <w:r w:rsidRPr="00054D08">
        <w:rPr>
          <w:rFonts w:ascii="標楷體" w:eastAsia="標楷體" w:hAnsi="標楷體"/>
          <w:b w:val="0"/>
        </w:rPr>
        <w:t>【</w:t>
      </w:r>
      <w:proofErr w:type="gramEnd"/>
      <w:r w:rsidRPr="00054D08">
        <w:rPr>
          <w:rFonts w:ascii="Segoe UI Symbol" w:eastAsia="標楷體" w:hAnsi="Segoe UI Symbol" w:cs="Segoe UI Symbol"/>
          <w:b w:val="0"/>
        </w:rPr>
        <w:t>🗸</w:t>
      </w:r>
      <w:r w:rsidRPr="00054D08">
        <w:rPr>
          <w:rFonts w:ascii="標楷體" w:eastAsia="標楷體" w:hAnsi="標楷體"/>
          <w:b w:val="0"/>
        </w:rPr>
        <w:t>】表示。</w:t>
      </w:r>
    </w:p>
    <w:p w:rsidR="00E25983" w:rsidRDefault="00E25983" w:rsidP="00E25983">
      <w:pPr>
        <w:pStyle w:val="a3"/>
        <w:numPr>
          <w:ilvl w:val="0"/>
          <w:numId w:val="1"/>
        </w:numPr>
        <w:spacing w:line="298" w:lineRule="exact"/>
        <w:rPr>
          <w:rFonts w:ascii="標楷體" w:eastAsia="標楷體" w:hAnsi="標楷體"/>
          <w:b w:val="0"/>
        </w:rPr>
      </w:pPr>
      <w:r w:rsidRPr="00054D08">
        <w:rPr>
          <w:rFonts w:ascii="標楷體" w:eastAsia="標楷體" w:hAnsi="標楷體"/>
          <w:b w:val="0"/>
        </w:rPr>
        <w:t>本查核表由實際監工人員填寫；若有勾選</w:t>
      </w:r>
      <w:proofErr w:type="gramStart"/>
      <w:r w:rsidRPr="00054D08">
        <w:rPr>
          <w:rFonts w:ascii="標楷體" w:eastAsia="標楷體" w:hAnsi="標楷體"/>
          <w:b w:val="0"/>
        </w:rPr>
        <w:t>【</w:t>
      </w:r>
      <w:proofErr w:type="gramEnd"/>
      <w:r w:rsidRPr="00054D08">
        <w:rPr>
          <w:rFonts w:ascii="Segoe UI Symbol" w:eastAsia="標楷體" w:hAnsi="Segoe UI Symbol" w:cs="Segoe UI Symbol"/>
          <w:b w:val="0"/>
        </w:rPr>
        <w:t>🗸</w:t>
      </w:r>
      <w:r w:rsidRPr="00054D08">
        <w:rPr>
          <w:rFonts w:ascii="標楷體" w:eastAsia="標楷體" w:hAnsi="標楷體"/>
          <w:b w:val="0"/>
        </w:rPr>
        <w:t>】不合格，應有其追蹤結果，可於備註欄</w:t>
      </w:r>
      <w:r>
        <w:rPr>
          <w:rFonts w:ascii="標楷體" w:eastAsia="標楷體" w:hAnsi="標楷體" w:hint="eastAsia"/>
          <w:b w:val="0"/>
        </w:rPr>
        <w:t xml:space="preserve"> </w:t>
      </w:r>
      <w:r w:rsidRPr="00054D08">
        <w:rPr>
          <w:rFonts w:ascii="標楷體" w:eastAsia="標楷體" w:hAnsi="標楷體"/>
          <w:b w:val="0"/>
        </w:rPr>
        <w:t>中說明。</w:t>
      </w:r>
    </w:p>
    <w:p w:rsidR="00E25983" w:rsidRDefault="00E25983" w:rsidP="00E25983">
      <w:pPr>
        <w:pStyle w:val="a3"/>
        <w:numPr>
          <w:ilvl w:val="0"/>
          <w:numId w:val="1"/>
        </w:numPr>
        <w:spacing w:line="298" w:lineRule="exact"/>
        <w:rPr>
          <w:rFonts w:ascii="標楷體" w:eastAsia="標楷體" w:hAnsi="標楷體"/>
          <w:b w:val="0"/>
        </w:rPr>
      </w:pPr>
      <w:r w:rsidRPr="00E25983">
        <w:rPr>
          <w:rFonts w:ascii="標楷體" w:eastAsia="標楷體" w:hAnsi="標楷體"/>
          <w:b w:val="0"/>
        </w:rPr>
        <w:t>本查核表由監工單位保存，保存年限一年。</w:t>
      </w:r>
    </w:p>
    <w:p w:rsidR="00E25983" w:rsidRDefault="00E25983" w:rsidP="00E25983">
      <w:pPr>
        <w:pStyle w:val="a3"/>
        <w:spacing w:line="298" w:lineRule="exact"/>
        <w:rPr>
          <w:rFonts w:ascii="標楷體" w:eastAsia="標楷體" w:hAnsi="標楷體"/>
          <w:b w:val="0"/>
        </w:rPr>
      </w:pPr>
    </w:p>
    <w:p w:rsidR="00E25983" w:rsidRDefault="00E25983" w:rsidP="00E25983">
      <w:pPr>
        <w:pStyle w:val="a3"/>
        <w:spacing w:line="298" w:lineRule="exact"/>
        <w:rPr>
          <w:rFonts w:ascii="標楷體" w:eastAsia="標楷體" w:hAnsi="標楷體"/>
          <w:b w:val="0"/>
        </w:rPr>
      </w:pPr>
    </w:p>
    <w:p w:rsidR="00E25983" w:rsidRPr="00E25983" w:rsidRDefault="00E25983" w:rsidP="00E25983">
      <w:pPr>
        <w:pStyle w:val="a3"/>
        <w:spacing w:line="298" w:lineRule="exact"/>
        <w:rPr>
          <w:rFonts w:ascii="標楷體" w:eastAsia="標楷體" w:hAnsi="標楷體" w:hint="eastAsia"/>
          <w:b w:val="0"/>
        </w:rPr>
      </w:pPr>
    </w:p>
    <w:p w:rsidR="00E25983" w:rsidRDefault="00E25983" w:rsidP="00E25983">
      <w:pPr>
        <w:tabs>
          <w:tab w:val="left" w:pos="3630"/>
          <w:tab w:val="left" w:pos="10476"/>
        </w:tabs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5A1974">
        <w:rPr>
          <w:rFonts w:ascii="標楷體" w:eastAsia="標楷體" w:hAnsi="標楷體"/>
        </w:rPr>
        <w:t>單位主管：</w:t>
      </w:r>
      <w:r w:rsidRPr="005A1974">
        <w:rPr>
          <w:rFonts w:ascii="標楷體" w:eastAsia="標楷體" w:hAnsi="標楷體"/>
          <w:u w:val="single"/>
        </w:rPr>
        <w:tab/>
      </w:r>
      <w:r w:rsidRPr="005A1974">
        <w:rPr>
          <w:rFonts w:ascii="標楷體" w:eastAsia="標楷體" w:hAnsi="標楷體"/>
        </w:rPr>
        <w:t>檢查人員</w:t>
      </w:r>
      <w:r w:rsidRPr="005A1974">
        <w:rPr>
          <w:rFonts w:ascii="標楷體" w:eastAsia="標楷體" w:hAnsi="標楷體" w:hint="eastAsia"/>
        </w:rPr>
        <w:t>:____________________________</w:t>
      </w:r>
    </w:p>
    <w:p w:rsidR="00E25983" w:rsidRDefault="00E25983" w:rsidP="00E25983">
      <w:pPr>
        <w:tabs>
          <w:tab w:val="left" w:pos="4350"/>
          <w:tab w:val="left" w:pos="10476"/>
        </w:tabs>
        <w:ind w:left="2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E25983" w:rsidRPr="00E25983" w:rsidRDefault="00E25983" w:rsidP="00E25983">
      <w:pPr>
        <w:tabs>
          <w:tab w:val="left" w:pos="4350"/>
          <w:tab w:val="left" w:pos="10476"/>
        </w:tabs>
        <w:ind w:left="220" w:right="240"/>
        <w:jc w:val="right"/>
        <w:rPr>
          <w:rFonts w:ascii="標楷體" w:eastAsia="標楷體" w:hAnsi="標楷體"/>
          <w:color w:val="FF0000"/>
          <w:sz w:val="22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tab/>
      </w:r>
      <w:r w:rsidRPr="00E25983">
        <w:rPr>
          <w:rFonts w:ascii="標楷體" w:eastAsia="標楷體" w:hAnsi="標楷體"/>
          <w:color w:val="FF0000"/>
          <w:sz w:val="22"/>
        </w:rPr>
        <w:t>E</w:t>
      </w:r>
      <w:r w:rsidRPr="00E25983">
        <w:rPr>
          <w:rFonts w:ascii="標楷體" w:eastAsia="標楷體" w:hAnsi="標楷體" w:hint="eastAsia"/>
          <w:color w:val="FF0000"/>
          <w:sz w:val="22"/>
        </w:rPr>
        <w:t>O</w:t>
      </w:r>
      <w:r w:rsidRPr="00E25983">
        <w:rPr>
          <w:rFonts w:ascii="標楷體" w:eastAsia="標楷體" w:hAnsi="標楷體"/>
          <w:color w:val="FF0000"/>
          <w:sz w:val="22"/>
        </w:rPr>
        <w:t>H-CP-01-CF07 112.03.30</w:t>
      </w:r>
      <w:r w:rsidRPr="00E25983">
        <w:rPr>
          <w:rFonts w:ascii="標楷體" w:eastAsia="標楷體" w:hAnsi="標楷體" w:hint="eastAsia"/>
          <w:color w:val="FF0000"/>
          <w:sz w:val="22"/>
        </w:rPr>
        <w:t>修訂</w:t>
      </w:r>
    </w:p>
    <w:p w:rsidR="00E25983" w:rsidRPr="00E25983" w:rsidRDefault="00E25983" w:rsidP="00B664A4">
      <w:pPr>
        <w:ind w:rightChars="-496" w:right="-1190"/>
        <w:rPr>
          <w:rFonts w:hint="eastAsia"/>
        </w:rPr>
      </w:pPr>
    </w:p>
    <w:sectPr w:rsidR="00E25983" w:rsidRPr="00E259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77FD"/>
    <w:multiLevelType w:val="hybridMultilevel"/>
    <w:tmpl w:val="B2502BE0"/>
    <w:lvl w:ilvl="0" w:tplc="36941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A4"/>
    <w:rsid w:val="00A14A86"/>
    <w:rsid w:val="00B664A4"/>
    <w:rsid w:val="00E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C6DB"/>
  <w15:chartTrackingRefBased/>
  <w15:docId w15:val="{6B752A3A-43DC-43E4-A56F-75FDD839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4A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4A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64A4"/>
    <w:pPr>
      <w:autoSpaceDE w:val="0"/>
      <w:autoSpaceDN w:val="0"/>
    </w:pPr>
    <w:rPr>
      <w:rFonts w:ascii="Microsoft YaHei UI" w:eastAsia="Microsoft YaHei UI" w:hAnsi="Microsoft YaHei UI" w:cs="Microsoft YaHei UI"/>
      <w:b/>
      <w:bCs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B664A4"/>
    <w:rPr>
      <w:rFonts w:ascii="Microsoft YaHei UI" w:eastAsia="Microsoft YaHei UI" w:hAnsi="Microsoft YaHei UI" w:cs="Microsoft YaHei UI"/>
      <w:b/>
      <w:bCs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664A4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張蕙安</dc:creator>
  <cp:keywords/>
  <dc:description/>
  <cp:lastModifiedBy>張蕙安</cp:lastModifiedBy>
  <cp:revision>1</cp:revision>
  <dcterms:created xsi:type="dcterms:W3CDTF">2023-03-28T09:24:00Z</dcterms:created>
  <dcterms:modified xsi:type="dcterms:W3CDTF">2023-03-28T09:37:00Z</dcterms:modified>
</cp:coreProperties>
</file>