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5"/>
        <w:gridCol w:w="496"/>
        <w:gridCol w:w="985"/>
        <w:gridCol w:w="2754"/>
        <w:gridCol w:w="347"/>
        <w:gridCol w:w="2779"/>
        <w:gridCol w:w="2779"/>
        <w:gridCol w:w="1081"/>
        <w:gridCol w:w="886"/>
        <w:gridCol w:w="688"/>
        <w:gridCol w:w="691"/>
        <w:gridCol w:w="644"/>
        <w:gridCol w:w="743"/>
      </w:tblGrid>
      <w:tr w:rsidR="005C315A" w:rsidRPr="005F3227" w:rsidTr="00731A49">
        <w:trPr>
          <w:trHeight w:val="567"/>
        </w:trPr>
        <w:tc>
          <w:tcPr>
            <w:tcW w:w="5000" w:type="pct"/>
            <w:gridSpan w:val="13"/>
            <w:shd w:val="clear" w:color="auto" w:fill="D6E3BC"/>
            <w:vAlign w:val="center"/>
          </w:tcPr>
          <w:p w:rsidR="005C315A" w:rsidRPr="005F3227" w:rsidRDefault="005C315A" w:rsidP="00731A49">
            <w:pPr>
              <w:pStyle w:val="a6"/>
              <w:rPr>
                <w:rFonts w:ascii="Times New Roman" w:eastAsia="標楷體" w:hAnsi="Times New Roman"/>
                <w:b/>
                <w:szCs w:val="24"/>
              </w:rPr>
            </w:pPr>
            <w:r w:rsidRPr="005F3227">
              <w:rPr>
                <w:rFonts w:ascii="Times New Roman" w:eastAsia="標楷體" w:hAnsi="Times New Roman"/>
                <w:b/>
                <w:szCs w:val="24"/>
              </w:rPr>
              <w:t>貳、</w:t>
            </w:r>
            <w:r w:rsidRPr="005F3227">
              <w:rPr>
                <w:rFonts w:ascii="Times New Roman" w:eastAsia="標楷體" w:hAnsi="Times New Roman"/>
                <w:b/>
                <w:szCs w:val="24"/>
              </w:rPr>
              <w:t>107</w:t>
            </w:r>
            <w:r w:rsidRPr="005F3227">
              <w:rPr>
                <w:rFonts w:ascii="Times New Roman" w:eastAsia="標楷體" w:hAnsi="Times New Roman"/>
                <w:b/>
                <w:szCs w:val="24"/>
              </w:rPr>
              <w:t>年度私校獎勵補助經費之執行成效　　　　　　　　　　　　　　　　　　　　　　　　　　　　　　　　　　　　　　　　　　　　　（單位：</w:t>
            </w:r>
            <w:r w:rsidRPr="005F3227">
              <w:rPr>
                <w:rFonts w:ascii="Times New Roman" w:eastAsia="標楷體" w:hAnsi="Times New Roman"/>
                <w:b/>
                <w:szCs w:val="24"/>
                <w:u w:val="thick"/>
              </w:rPr>
              <w:t>萬元</w:t>
            </w:r>
            <w:r w:rsidRPr="005F3227">
              <w:rPr>
                <w:rFonts w:ascii="Times New Roman" w:eastAsia="標楷體" w:hAnsi="Times New Roman"/>
                <w:b/>
                <w:szCs w:val="24"/>
              </w:rPr>
              <w:t>）</w:t>
            </w:r>
          </w:p>
        </w:tc>
      </w:tr>
      <w:tr w:rsidR="005C315A" w:rsidRPr="005F3227" w:rsidTr="001F118E">
        <w:trPr>
          <w:trHeight w:val="328"/>
        </w:trPr>
        <w:tc>
          <w:tcPr>
            <w:tcW w:w="199" w:type="pct"/>
            <w:vMerge w:val="restart"/>
            <w:shd w:val="clear" w:color="auto" w:fill="DAEEF3"/>
            <w:vAlign w:val="center"/>
          </w:tcPr>
          <w:p w:rsidR="005C315A" w:rsidRPr="005F3227" w:rsidRDefault="005C315A" w:rsidP="00731A49">
            <w:pPr>
              <w:jc w:val="center"/>
              <w:rPr>
                <w:rFonts w:ascii="Times New Roman" w:eastAsia="標楷體" w:hAnsi="Times New Roman"/>
                <w:b/>
                <w:szCs w:val="24"/>
              </w:rPr>
            </w:pPr>
            <w:r w:rsidRPr="005F3227">
              <w:rPr>
                <w:rFonts w:ascii="Times New Roman" w:eastAsia="標楷體" w:hAnsi="Times New Roman"/>
                <w:b/>
                <w:szCs w:val="24"/>
              </w:rPr>
              <w:t>自選辦學特色面向</w:t>
            </w:r>
          </w:p>
        </w:tc>
        <w:tc>
          <w:tcPr>
            <w:tcW w:w="160" w:type="pct"/>
            <w:vMerge w:val="restart"/>
            <w:shd w:val="clear" w:color="auto" w:fill="DAEEF3"/>
            <w:vAlign w:val="center"/>
          </w:tcPr>
          <w:p w:rsidR="005C315A" w:rsidRPr="005F3227" w:rsidRDefault="005C315A" w:rsidP="00731A49">
            <w:pPr>
              <w:jc w:val="center"/>
              <w:rPr>
                <w:rFonts w:ascii="Times New Roman" w:eastAsia="標楷體" w:hAnsi="Times New Roman"/>
                <w:b/>
                <w:szCs w:val="24"/>
              </w:rPr>
            </w:pPr>
            <w:r w:rsidRPr="005F3227">
              <w:rPr>
                <w:rFonts w:ascii="Times New Roman" w:eastAsia="標楷體" w:hAnsi="Times New Roman"/>
                <w:b/>
                <w:szCs w:val="24"/>
              </w:rPr>
              <w:t>中長程校務發展子計畫</w:t>
            </w:r>
          </w:p>
        </w:tc>
        <w:tc>
          <w:tcPr>
            <w:tcW w:w="1319" w:type="pct"/>
            <w:gridSpan w:val="3"/>
            <w:shd w:val="clear" w:color="auto" w:fill="DAEEF3"/>
            <w:vAlign w:val="center"/>
          </w:tcPr>
          <w:p w:rsidR="005C315A" w:rsidRPr="005F3227" w:rsidRDefault="005C315A" w:rsidP="00731A49">
            <w:pPr>
              <w:jc w:val="center"/>
              <w:rPr>
                <w:rFonts w:ascii="Times New Roman" w:eastAsia="標楷體" w:hAnsi="Times New Roman"/>
                <w:b/>
                <w:bCs/>
                <w:szCs w:val="24"/>
              </w:rPr>
            </w:pPr>
            <w:r w:rsidRPr="005F3227">
              <w:rPr>
                <w:rFonts w:ascii="Times New Roman" w:eastAsia="標楷體" w:hAnsi="Times New Roman"/>
                <w:b/>
                <w:bCs/>
                <w:szCs w:val="24"/>
              </w:rPr>
              <w:t>2</w:t>
            </w:r>
            <w:r w:rsidRPr="005F3227">
              <w:rPr>
                <w:rFonts w:ascii="Times New Roman" w:eastAsia="標楷體" w:hAnsi="Times New Roman"/>
                <w:b/>
                <w:bCs/>
                <w:szCs w:val="24"/>
              </w:rPr>
              <w:t>年度工作計畫</w:t>
            </w:r>
          </w:p>
        </w:tc>
        <w:tc>
          <w:tcPr>
            <w:tcW w:w="2143" w:type="pct"/>
            <w:gridSpan w:val="3"/>
            <w:shd w:val="clear" w:color="auto" w:fill="DAEEF3"/>
            <w:vAlign w:val="center"/>
          </w:tcPr>
          <w:p w:rsidR="005C315A" w:rsidRPr="005F3227" w:rsidRDefault="005C315A" w:rsidP="00731A49">
            <w:pPr>
              <w:jc w:val="center"/>
              <w:rPr>
                <w:rFonts w:ascii="Times New Roman" w:eastAsia="標楷體" w:hAnsi="Times New Roman"/>
                <w:b/>
                <w:bCs/>
                <w:szCs w:val="24"/>
              </w:rPr>
            </w:pPr>
            <w:r w:rsidRPr="005F3227">
              <w:rPr>
                <w:rFonts w:ascii="Times New Roman" w:eastAsia="標楷體" w:hAnsi="Times New Roman"/>
                <w:b/>
                <w:bCs/>
                <w:szCs w:val="24"/>
              </w:rPr>
              <w:t>成效</w:t>
            </w:r>
            <w:r w:rsidRPr="005F3227">
              <w:rPr>
                <w:rFonts w:ascii="Times New Roman" w:eastAsia="標楷體" w:hAnsi="Times New Roman"/>
                <w:b/>
                <w:bCs/>
                <w:szCs w:val="24"/>
              </w:rPr>
              <w:t>/</w:t>
            </w:r>
            <w:r w:rsidRPr="005F3227">
              <w:rPr>
                <w:rFonts w:ascii="Times New Roman" w:eastAsia="標楷體" w:hAnsi="Times New Roman"/>
                <w:b/>
                <w:bCs/>
                <w:szCs w:val="24"/>
              </w:rPr>
              <w:t>目標</w:t>
            </w:r>
          </w:p>
        </w:tc>
        <w:tc>
          <w:tcPr>
            <w:tcW w:w="939" w:type="pct"/>
            <w:gridSpan w:val="4"/>
            <w:shd w:val="clear" w:color="auto" w:fill="DAEEF3"/>
            <w:vAlign w:val="center"/>
          </w:tcPr>
          <w:p w:rsidR="005C315A" w:rsidRPr="005F3227" w:rsidRDefault="005C315A" w:rsidP="00731A49">
            <w:pPr>
              <w:jc w:val="center"/>
              <w:rPr>
                <w:rFonts w:ascii="Times New Roman" w:eastAsia="標楷體" w:hAnsi="Times New Roman"/>
                <w:b/>
                <w:bCs/>
                <w:szCs w:val="24"/>
              </w:rPr>
            </w:pPr>
            <w:r w:rsidRPr="005F3227">
              <w:rPr>
                <w:rFonts w:ascii="Times New Roman" w:eastAsia="標楷體" w:hAnsi="Times New Roman"/>
                <w:b/>
                <w:bCs/>
                <w:szCs w:val="24"/>
              </w:rPr>
              <w:t>使用獎勵、補助經費</w:t>
            </w:r>
          </w:p>
        </w:tc>
        <w:tc>
          <w:tcPr>
            <w:tcW w:w="240" w:type="pct"/>
            <w:vMerge w:val="restart"/>
            <w:shd w:val="clear" w:color="auto" w:fill="DAEEF3"/>
            <w:vAlign w:val="center"/>
          </w:tcPr>
          <w:p w:rsidR="005C315A" w:rsidRPr="005F3227" w:rsidRDefault="005C315A" w:rsidP="00731A49">
            <w:pPr>
              <w:jc w:val="center"/>
              <w:rPr>
                <w:rFonts w:ascii="Times New Roman" w:eastAsia="標楷體" w:hAnsi="Times New Roman"/>
                <w:b/>
                <w:bCs/>
                <w:szCs w:val="24"/>
              </w:rPr>
            </w:pPr>
            <w:r w:rsidRPr="005F3227">
              <w:rPr>
                <w:rFonts w:ascii="Times New Roman" w:eastAsia="標楷體" w:hAnsi="Times New Roman"/>
                <w:b/>
                <w:bCs/>
                <w:szCs w:val="24"/>
              </w:rPr>
              <w:t>使用獎勵、補助經費之比率（</w:t>
            </w:r>
            <w:r w:rsidRPr="005F3227">
              <w:rPr>
                <w:rFonts w:ascii="Times New Roman" w:eastAsia="標楷體" w:hAnsi="Times New Roman"/>
                <w:b/>
                <w:bCs/>
                <w:szCs w:val="24"/>
              </w:rPr>
              <w:t>B/C*100%</w:t>
            </w:r>
            <w:r w:rsidRPr="005F3227">
              <w:rPr>
                <w:rFonts w:ascii="Times New Roman" w:eastAsia="標楷體" w:hAnsi="Times New Roman"/>
                <w:b/>
                <w:bCs/>
                <w:szCs w:val="24"/>
              </w:rPr>
              <w:t>）</w:t>
            </w:r>
          </w:p>
        </w:tc>
      </w:tr>
      <w:tr w:rsidR="005C315A" w:rsidRPr="005F3227" w:rsidTr="001F118E">
        <w:trPr>
          <w:trHeight w:val="204"/>
        </w:trPr>
        <w:tc>
          <w:tcPr>
            <w:tcW w:w="199" w:type="pct"/>
            <w:vMerge/>
            <w:shd w:val="clear" w:color="auto" w:fill="DAEEF3"/>
            <w:vAlign w:val="center"/>
          </w:tcPr>
          <w:p w:rsidR="005C315A" w:rsidRPr="005F3227" w:rsidRDefault="005C315A" w:rsidP="00731A49">
            <w:pPr>
              <w:jc w:val="center"/>
              <w:rPr>
                <w:rFonts w:ascii="Times New Roman" w:eastAsia="標楷體" w:hAnsi="Times New Roman"/>
                <w:b/>
                <w:szCs w:val="24"/>
              </w:rPr>
            </w:pPr>
          </w:p>
        </w:tc>
        <w:tc>
          <w:tcPr>
            <w:tcW w:w="160" w:type="pct"/>
            <w:vMerge/>
            <w:shd w:val="clear" w:color="auto" w:fill="DAEEF3"/>
            <w:vAlign w:val="center"/>
          </w:tcPr>
          <w:p w:rsidR="005C315A" w:rsidRPr="005F3227" w:rsidRDefault="005C315A" w:rsidP="00731A49">
            <w:pPr>
              <w:jc w:val="center"/>
              <w:rPr>
                <w:rFonts w:ascii="Times New Roman" w:eastAsia="標楷體" w:hAnsi="Times New Roman"/>
                <w:b/>
                <w:szCs w:val="24"/>
              </w:rPr>
            </w:pPr>
          </w:p>
        </w:tc>
        <w:tc>
          <w:tcPr>
            <w:tcW w:w="318" w:type="pct"/>
            <w:vMerge w:val="restart"/>
            <w:shd w:val="clear" w:color="auto" w:fill="DAEEF3"/>
            <w:vAlign w:val="center"/>
          </w:tcPr>
          <w:p w:rsidR="005C315A" w:rsidRPr="005F3227" w:rsidRDefault="005C315A" w:rsidP="00731A49">
            <w:pPr>
              <w:jc w:val="center"/>
              <w:rPr>
                <w:rFonts w:ascii="Times New Roman" w:eastAsia="標楷體" w:hAnsi="Times New Roman"/>
                <w:b/>
                <w:bCs/>
                <w:szCs w:val="24"/>
              </w:rPr>
            </w:pPr>
            <w:r w:rsidRPr="005F3227">
              <w:rPr>
                <w:rFonts w:ascii="Times New Roman" w:eastAsia="標楷體" w:hAnsi="Times New Roman"/>
                <w:b/>
                <w:bCs/>
                <w:szCs w:val="24"/>
              </w:rPr>
              <w:t>名稱</w:t>
            </w:r>
          </w:p>
        </w:tc>
        <w:tc>
          <w:tcPr>
            <w:tcW w:w="889" w:type="pct"/>
            <w:vMerge w:val="restart"/>
            <w:shd w:val="clear" w:color="auto" w:fill="DAEEF3"/>
            <w:vAlign w:val="center"/>
          </w:tcPr>
          <w:p w:rsidR="005C315A" w:rsidRPr="005F3227" w:rsidRDefault="005C315A" w:rsidP="00731A49">
            <w:pPr>
              <w:jc w:val="center"/>
              <w:rPr>
                <w:rFonts w:ascii="Times New Roman" w:eastAsia="標楷體" w:hAnsi="Times New Roman"/>
                <w:b/>
                <w:bCs/>
                <w:szCs w:val="24"/>
              </w:rPr>
            </w:pPr>
            <w:r w:rsidRPr="005F3227">
              <w:rPr>
                <w:rFonts w:ascii="Times New Roman" w:eastAsia="標楷體" w:hAnsi="Times New Roman"/>
                <w:b/>
                <w:bCs/>
                <w:szCs w:val="24"/>
              </w:rPr>
              <w:t>內容</w:t>
            </w:r>
          </w:p>
        </w:tc>
        <w:tc>
          <w:tcPr>
            <w:tcW w:w="112" w:type="pct"/>
            <w:vMerge w:val="restart"/>
            <w:shd w:val="clear" w:color="auto" w:fill="DAEEF3"/>
            <w:vAlign w:val="center"/>
          </w:tcPr>
          <w:p w:rsidR="005C315A" w:rsidRPr="005F3227" w:rsidRDefault="005C315A" w:rsidP="00731A49">
            <w:pPr>
              <w:jc w:val="center"/>
              <w:rPr>
                <w:rFonts w:ascii="Times New Roman" w:eastAsia="標楷體" w:hAnsi="Times New Roman"/>
                <w:b/>
                <w:bCs/>
                <w:szCs w:val="24"/>
              </w:rPr>
            </w:pPr>
            <w:r w:rsidRPr="005F3227">
              <w:rPr>
                <w:rFonts w:ascii="Times New Roman" w:eastAsia="標楷體" w:hAnsi="Times New Roman"/>
                <w:b/>
                <w:bCs/>
                <w:szCs w:val="24"/>
              </w:rPr>
              <w:t>對照</w:t>
            </w:r>
          </w:p>
          <w:p w:rsidR="005C315A" w:rsidRPr="005F3227" w:rsidRDefault="005C315A" w:rsidP="00731A49">
            <w:pPr>
              <w:jc w:val="center"/>
              <w:rPr>
                <w:rFonts w:ascii="Times New Roman" w:eastAsia="標楷體" w:hAnsi="Times New Roman"/>
                <w:b/>
                <w:bCs/>
                <w:szCs w:val="24"/>
              </w:rPr>
            </w:pPr>
            <w:r w:rsidRPr="005F3227">
              <w:rPr>
                <w:rFonts w:ascii="Times New Roman" w:eastAsia="標楷體" w:hAnsi="Times New Roman"/>
                <w:b/>
                <w:bCs/>
                <w:szCs w:val="24"/>
              </w:rPr>
              <w:t>頁碼</w:t>
            </w:r>
          </w:p>
        </w:tc>
        <w:tc>
          <w:tcPr>
            <w:tcW w:w="897" w:type="pct"/>
            <w:vMerge w:val="restart"/>
            <w:shd w:val="clear" w:color="auto" w:fill="DAEEF3"/>
            <w:vAlign w:val="center"/>
          </w:tcPr>
          <w:p w:rsidR="005C315A" w:rsidRPr="005F3227" w:rsidRDefault="005C315A" w:rsidP="00731A49">
            <w:pPr>
              <w:jc w:val="center"/>
              <w:rPr>
                <w:rFonts w:ascii="Times New Roman" w:eastAsia="標楷體" w:hAnsi="Times New Roman"/>
                <w:b/>
                <w:bCs/>
                <w:szCs w:val="24"/>
              </w:rPr>
            </w:pPr>
            <w:r w:rsidRPr="005F3227">
              <w:rPr>
                <w:rFonts w:ascii="Times New Roman" w:eastAsia="標楷體" w:hAnsi="Times New Roman"/>
                <w:b/>
                <w:bCs/>
                <w:szCs w:val="24"/>
              </w:rPr>
              <w:t>預期</w:t>
            </w:r>
          </w:p>
        </w:tc>
        <w:tc>
          <w:tcPr>
            <w:tcW w:w="897" w:type="pct"/>
            <w:vMerge w:val="restart"/>
            <w:shd w:val="clear" w:color="auto" w:fill="DAEEF3"/>
            <w:vAlign w:val="center"/>
          </w:tcPr>
          <w:p w:rsidR="005C315A" w:rsidRPr="005F3227" w:rsidRDefault="005C315A" w:rsidP="00731A49">
            <w:pPr>
              <w:jc w:val="center"/>
              <w:rPr>
                <w:rFonts w:ascii="Times New Roman" w:eastAsia="標楷體" w:hAnsi="Times New Roman"/>
                <w:b/>
                <w:bCs/>
                <w:szCs w:val="24"/>
              </w:rPr>
            </w:pPr>
            <w:r w:rsidRPr="005F3227">
              <w:rPr>
                <w:rFonts w:ascii="Times New Roman" w:eastAsia="標楷體" w:hAnsi="Times New Roman"/>
                <w:b/>
                <w:bCs/>
                <w:szCs w:val="24"/>
              </w:rPr>
              <w:t>實際</w:t>
            </w:r>
          </w:p>
          <w:p w:rsidR="005C315A" w:rsidRPr="005F3227" w:rsidRDefault="005C315A" w:rsidP="00731A49">
            <w:pPr>
              <w:jc w:val="center"/>
              <w:rPr>
                <w:rFonts w:ascii="Times New Roman" w:eastAsia="標楷體" w:hAnsi="Times New Roman"/>
                <w:b/>
                <w:bCs/>
                <w:szCs w:val="24"/>
              </w:rPr>
            </w:pPr>
            <w:r w:rsidRPr="005F3227">
              <w:rPr>
                <w:rFonts w:ascii="Times New Roman" w:eastAsia="標楷體" w:hAnsi="Times New Roman"/>
                <w:b/>
                <w:bCs/>
                <w:szCs w:val="24"/>
              </w:rPr>
              <w:t>（請註明達成之百分比）</w:t>
            </w:r>
          </w:p>
        </w:tc>
        <w:tc>
          <w:tcPr>
            <w:tcW w:w="349" w:type="pct"/>
            <w:vMerge w:val="restart"/>
            <w:shd w:val="clear" w:color="auto" w:fill="DAEEF3"/>
            <w:vAlign w:val="center"/>
          </w:tcPr>
          <w:p w:rsidR="005C315A" w:rsidRPr="00401BCD" w:rsidRDefault="005C315A" w:rsidP="00731A49">
            <w:pPr>
              <w:jc w:val="center"/>
              <w:rPr>
                <w:rFonts w:ascii="Times New Roman" w:eastAsia="標楷體" w:hAnsi="Times New Roman"/>
                <w:b/>
                <w:bCs/>
                <w:color w:val="000000" w:themeColor="text1"/>
                <w:szCs w:val="24"/>
              </w:rPr>
            </w:pPr>
            <w:r w:rsidRPr="00401BCD">
              <w:rPr>
                <w:rFonts w:ascii="Times New Roman" w:eastAsia="標楷體" w:hAnsi="Times New Roman"/>
                <w:b/>
                <w:bCs/>
                <w:color w:val="000000" w:themeColor="text1"/>
                <w:szCs w:val="24"/>
              </w:rPr>
              <w:t>未達預期成效之原因分析及具體改善機制</w:t>
            </w:r>
          </w:p>
        </w:tc>
        <w:tc>
          <w:tcPr>
            <w:tcW w:w="286" w:type="pct"/>
            <w:vMerge w:val="restart"/>
            <w:shd w:val="clear" w:color="auto" w:fill="DAEEF3"/>
            <w:vAlign w:val="center"/>
          </w:tcPr>
          <w:p w:rsidR="005C315A" w:rsidRPr="00401BCD" w:rsidRDefault="005C315A" w:rsidP="00731A49">
            <w:pPr>
              <w:jc w:val="center"/>
              <w:rPr>
                <w:rFonts w:ascii="Times New Roman" w:eastAsia="標楷體" w:hAnsi="Times New Roman"/>
                <w:b/>
                <w:bCs/>
                <w:color w:val="000000" w:themeColor="text1"/>
                <w:szCs w:val="24"/>
              </w:rPr>
            </w:pPr>
            <w:r w:rsidRPr="00401BCD">
              <w:rPr>
                <w:rFonts w:ascii="Times New Roman" w:eastAsia="標楷體" w:hAnsi="Times New Roman"/>
                <w:b/>
                <w:bCs/>
                <w:color w:val="000000" w:themeColor="text1"/>
                <w:szCs w:val="24"/>
              </w:rPr>
              <w:t>原規劃</w:t>
            </w:r>
          </w:p>
        </w:tc>
        <w:tc>
          <w:tcPr>
            <w:tcW w:w="653" w:type="pct"/>
            <w:gridSpan w:val="3"/>
            <w:shd w:val="clear" w:color="auto" w:fill="DAEEF3"/>
            <w:vAlign w:val="center"/>
          </w:tcPr>
          <w:p w:rsidR="005C315A" w:rsidRPr="005F3227" w:rsidRDefault="005C315A" w:rsidP="00731A49">
            <w:pPr>
              <w:jc w:val="center"/>
              <w:rPr>
                <w:rFonts w:ascii="Times New Roman" w:eastAsia="標楷體" w:hAnsi="Times New Roman"/>
                <w:b/>
                <w:bCs/>
                <w:szCs w:val="24"/>
              </w:rPr>
            </w:pPr>
            <w:r w:rsidRPr="005F3227">
              <w:rPr>
                <w:rFonts w:ascii="Times New Roman" w:eastAsia="標楷體" w:hAnsi="Times New Roman"/>
                <w:b/>
                <w:bCs/>
                <w:szCs w:val="24"/>
              </w:rPr>
              <w:t>實際支用</w:t>
            </w:r>
          </w:p>
        </w:tc>
        <w:tc>
          <w:tcPr>
            <w:tcW w:w="240" w:type="pct"/>
            <w:vMerge/>
            <w:shd w:val="clear" w:color="auto" w:fill="DAEEF3"/>
            <w:vAlign w:val="center"/>
          </w:tcPr>
          <w:p w:rsidR="005C315A" w:rsidRPr="005F3227" w:rsidRDefault="005C315A" w:rsidP="00731A49">
            <w:pPr>
              <w:jc w:val="center"/>
              <w:rPr>
                <w:rFonts w:ascii="Times New Roman" w:eastAsia="標楷體" w:hAnsi="Times New Roman"/>
                <w:b/>
                <w:bCs/>
                <w:szCs w:val="24"/>
              </w:rPr>
            </w:pPr>
          </w:p>
        </w:tc>
      </w:tr>
      <w:tr w:rsidR="005C315A" w:rsidRPr="005F3227" w:rsidTr="001F118E">
        <w:trPr>
          <w:trHeight w:val="408"/>
        </w:trPr>
        <w:tc>
          <w:tcPr>
            <w:tcW w:w="199" w:type="pct"/>
            <w:vMerge/>
            <w:shd w:val="clear" w:color="auto" w:fill="DAEEF3"/>
            <w:vAlign w:val="center"/>
          </w:tcPr>
          <w:p w:rsidR="005C315A" w:rsidRPr="005F3227" w:rsidRDefault="005C315A" w:rsidP="00731A49">
            <w:pPr>
              <w:jc w:val="center"/>
              <w:rPr>
                <w:rFonts w:ascii="Times New Roman" w:eastAsia="標楷體" w:hAnsi="Times New Roman"/>
                <w:b/>
                <w:szCs w:val="24"/>
              </w:rPr>
            </w:pPr>
          </w:p>
        </w:tc>
        <w:tc>
          <w:tcPr>
            <w:tcW w:w="160" w:type="pct"/>
            <w:vMerge/>
            <w:shd w:val="clear" w:color="auto" w:fill="DAEEF3"/>
            <w:vAlign w:val="center"/>
          </w:tcPr>
          <w:p w:rsidR="005C315A" w:rsidRPr="005F3227" w:rsidRDefault="005C315A" w:rsidP="00731A49">
            <w:pPr>
              <w:jc w:val="center"/>
              <w:rPr>
                <w:rFonts w:ascii="Times New Roman" w:eastAsia="標楷體" w:hAnsi="Times New Roman"/>
                <w:b/>
                <w:szCs w:val="24"/>
              </w:rPr>
            </w:pPr>
          </w:p>
        </w:tc>
        <w:tc>
          <w:tcPr>
            <w:tcW w:w="318" w:type="pct"/>
            <w:vMerge/>
            <w:shd w:val="clear" w:color="auto" w:fill="DAEEF3"/>
            <w:vAlign w:val="center"/>
          </w:tcPr>
          <w:p w:rsidR="005C315A" w:rsidRPr="005F3227" w:rsidRDefault="005C315A" w:rsidP="00731A49">
            <w:pPr>
              <w:jc w:val="center"/>
              <w:rPr>
                <w:rFonts w:ascii="Times New Roman" w:eastAsia="標楷體" w:hAnsi="Times New Roman"/>
                <w:b/>
                <w:bCs/>
                <w:szCs w:val="24"/>
              </w:rPr>
            </w:pPr>
          </w:p>
        </w:tc>
        <w:tc>
          <w:tcPr>
            <w:tcW w:w="889" w:type="pct"/>
            <w:vMerge/>
            <w:shd w:val="clear" w:color="auto" w:fill="DAEEF3"/>
            <w:vAlign w:val="center"/>
          </w:tcPr>
          <w:p w:rsidR="005C315A" w:rsidRPr="005F3227" w:rsidRDefault="005C315A" w:rsidP="00731A49">
            <w:pPr>
              <w:jc w:val="center"/>
              <w:rPr>
                <w:rFonts w:ascii="Times New Roman" w:eastAsia="標楷體" w:hAnsi="Times New Roman"/>
                <w:b/>
                <w:bCs/>
                <w:szCs w:val="24"/>
              </w:rPr>
            </w:pPr>
          </w:p>
        </w:tc>
        <w:tc>
          <w:tcPr>
            <w:tcW w:w="112" w:type="pct"/>
            <w:vMerge/>
            <w:shd w:val="clear" w:color="auto" w:fill="DAEEF3"/>
            <w:vAlign w:val="center"/>
          </w:tcPr>
          <w:p w:rsidR="005C315A" w:rsidRPr="005F3227" w:rsidRDefault="005C315A" w:rsidP="00731A49">
            <w:pPr>
              <w:jc w:val="center"/>
              <w:rPr>
                <w:rFonts w:ascii="Times New Roman" w:eastAsia="標楷體" w:hAnsi="Times New Roman"/>
                <w:b/>
                <w:bCs/>
                <w:szCs w:val="24"/>
              </w:rPr>
            </w:pPr>
          </w:p>
        </w:tc>
        <w:tc>
          <w:tcPr>
            <w:tcW w:w="897" w:type="pct"/>
            <w:vMerge/>
            <w:shd w:val="clear" w:color="auto" w:fill="DAEEF3"/>
            <w:vAlign w:val="center"/>
          </w:tcPr>
          <w:p w:rsidR="005C315A" w:rsidRPr="005F3227" w:rsidRDefault="005C315A" w:rsidP="00731A49">
            <w:pPr>
              <w:jc w:val="center"/>
              <w:rPr>
                <w:rFonts w:ascii="Times New Roman" w:eastAsia="標楷體" w:hAnsi="Times New Roman"/>
                <w:b/>
                <w:bCs/>
                <w:szCs w:val="24"/>
              </w:rPr>
            </w:pPr>
          </w:p>
        </w:tc>
        <w:tc>
          <w:tcPr>
            <w:tcW w:w="897" w:type="pct"/>
            <w:vMerge/>
            <w:shd w:val="clear" w:color="auto" w:fill="DAEEF3"/>
            <w:vAlign w:val="center"/>
          </w:tcPr>
          <w:p w:rsidR="005C315A" w:rsidRPr="005F3227" w:rsidRDefault="005C315A" w:rsidP="00731A49">
            <w:pPr>
              <w:jc w:val="center"/>
              <w:rPr>
                <w:rFonts w:ascii="Times New Roman" w:eastAsia="標楷體" w:hAnsi="Times New Roman"/>
                <w:b/>
                <w:bCs/>
                <w:szCs w:val="24"/>
              </w:rPr>
            </w:pPr>
          </w:p>
        </w:tc>
        <w:tc>
          <w:tcPr>
            <w:tcW w:w="349" w:type="pct"/>
            <w:vMerge/>
            <w:shd w:val="clear" w:color="auto" w:fill="DAEEF3"/>
            <w:vAlign w:val="center"/>
          </w:tcPr>
          <w:p w:rsidR="005C315A" w:rsidRPr="00401BCD" w:rsidRDefault="005C315A" w:rsidP="00731A49">
            <w:pPr>
              <w:jc w:val="center"/>
              <w:rPr>
                <w:rFonts w:ascii="Times New Roman" w:eastAsia="標楷體" w:hAnsi="Times New Roman"/>
                <w:b/>
                <w:bCs/>
                <w:color w:val="000000" w:themeColor="text1"/>
                <w:szCs w:val="24"/>
                <w:u w:val="single"/>
              </w:rPr>
            </w:pPr>
          </w:p>
        </w:tc>
        <w:tc>
          <w:tcPr>
            <w:tcW w:w="286" w:type="pct"/>
            <w:vMerge/>
            <w:shd w:val="clear" w:color="auto" w:fill="DAEEF3"/>
            <w:vAlign w:val="center"/>
          </w:tcPr>
          <w:p w:rsidR="005C315A" w:rsidRPr="00401BCD" w:rsidRDefault="005C315A" w:rsidP="00731A49">
            <w:pPr>
              <w:jc w:val="center"/>
              <w:rPr>
                <w:rFonts w:ascii="Times New Roman" w:eastAsia="標楷體" w:hAnsi="Times New Roman"/>
                <w:b/>
                <w:bCs/>
                <w:color w:val="000000" w:themeColor="text1"/>
                <w:szCs w:val="24"/>
              </w:rPr>
            </w:pPr>
          </w:p>
        </w:tc>
        <w:tc>
          <w:tcPr>
            <w:tcW w:w="222" w:type="pct"/>
            <w:shd w:val="clear" w:color="auto" w:fill="DAEEF3"/>
            <w:vAlign w:val="center"/>
          </w:tcPr>
          <w:p w:rsidR="005C315A" w:rsidRPr="005F3227" w:rsidRDefault="005C315A" w:rsidP="00731A49">
            <w:pPr>
              <w:jc w:val="center"/>
              <w:rPr>
                <w:rFonts w:ascii="Times New Roman" w:eastAsia="標楷體" w:hAnsi="Times New Roman"/>
                <w:b/>
                <w:bCs/>
                <w:szCs w:val="24"/>
              </w:rPr>
            </w:pPr>
            <w:r w:rsidRPr="005F3227">
              <w:rPr>
                <w:rFonts w:ascii="Times New Roman" w:eastAsia="標楷體" w:hAnsi="Times New Roman"/>
                <w:b/>
                <w:bCs/>
                <w:szCs w:val="24"/>
              </w:rPr>
              <w:t>經常門</w:t>
            </w:r>
          </w:p>
        </w:tc>
        <w:tc>
          <w:tcPr>
            <w:tcW w:w="223" w:type="pct"/>
            <w:shd w:val="clear" w:color="auto" w:fill="DAEEF3"/>
            <w:vAlign w:val="center"/>
          </w:tcPr>
          <w:p w:rsidR="005C315A" w:rsidRPr="005F3227" w:rsidRDefault="005C315A" w:rsidP="00731A49">
            <w:pPr>
              <w:jc w:val="center"/>
              <w:rPr>
                <w:rFonts w:ascii="Times New Roman" w:eastAsia="標楷體" w:hAnsi="Times New Roman"/>
                <w:b/>
                <w:bCs/>
                <w:szCs w:val="24"/>
              </w:rPr>
            </w:pPr>
            <w:r w:rsidRPr="005F3227">
              <w:rPr>
                <w:rFonts w:ascii="Times New Roman" w:eastAsia="標楷體" w:hAnsi="Times New Roman"/>
                <w:b/>
                <w:bCs/>
                <w:szCs w:val="24"/>
              </w:rPr>
              <w:t>資本門</w:t>
            </w:r>
          </w:p>
        </w:tc>
        <w:tc>
          <w:tcPr>
            <w:tcW w:w="208" w:type="pct"/>
            <w:shd w:val="clear" w:color="auto" w:fill="DAEEF3"/>
            <w:vAlign w:val="center"/>
          </w:tcPr>
          <w:p w:rsidR="005C315A" w:rsidRPr="005F3227" w:rsidRDefault="005C315A" w:rsidP="00731A49">
            <w:pPr>
              <w:jc w:val="center"/>
              <w:rPr>
                <w:rFonts w:ascii="Times New Roman" w:eastAsia="標楷體" w:hAnsi="Times New Roman"/>
                <w:b/>
                <w:bCs/>
                <w:szCs w:val="24"/>
              </w:rPr>
            </w:pPr>
            <w:r w:rsidRPr="005F3227">
              <w:rPr>
                <w:rFonts w:ascii="Times New Roman" w:eastAsia="標楷體" w:hAnsi="Times New Roman"/>
                <w:b/>
                <w:bCs/>
                <w:szCs w:val="24"/>
              </w:rPr>
              <w:t>合計</w:t>
            </w:r>
            <w:r w:rsidRPr="005F3227">
              <w:rPr>
                <w:rFonts w:ascii="Times New Roman" w:eastAsia="標楷體" w:hAnsi="Times New Roman"/>
                <w:b/>
                <w:bCs/>
                <w:szCs w:val="24"/>
              </w:rPr>
              <w:t>(B)</w:t>
            </w:r>
          </w:p>
        </w:tc>
        <w:tc>
          <w:tcPr>
            <w:tcW w:w="240" w:type="pct"/>
            <w:vMerge/>
            <w:shd w:val="clear" w:color="auto" w:fill="DAEEF3"/>
            <w:vAlign w:val="center"/>
          </w:tcPr>
          <w:p w:rsidR="005C315A" w:rsidRPr="005F3227" w:rsidRDefault="005C315A" w:rsidP="00731A49">
            <w:pPr>
              <w:jc w:val="center"/>
              <w:rPr>
                <w:rFonts w:ascii="Times New Roman" w:eastAsia="標楷體" w:hAnsi="Times New Roman"/>
                <w:b/>
                <w:bCs/>
                <w:szCs w:val="24"/>
              </w:rPr>
            </w:pPr>
          </w:p>
        </w:tc>
      </w:tr>
      <w:tr w:rsidR="005C315A" w:rsidRPr="005F3227" w:rsidTr="001F118E">
        <w:trPr>
          <w:trHeight w:val="454"/>
        </w:trPr>
        <w:tc>
          <w:tcPr>
            <w:tcW w:w="199"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教學</w:t>
            </w:r>
          </w:p>
        </w:tc>
        <w:tc>
          <w:tcPr>
            <w:tcW w:w="160"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優秀人才培育</w:t>
            </w:r>
          </w:p>
        </w:tc>
        <w:tc>
          <w:tcPr>
            <w:tcW w:w="318" w:type="pct"/>
          </w:tcPr>
          <w:p w:rsidR="005C315A" w:rsidRPr="005F3227" w:rsidRDefault="005C315A" w:rsidP="00DC4DC3">
            <w:pPr>
              <w:jc w:val="both"/>
              <w:rPr>
                <w:rFonts w:ascii="Times New Roman" w:eastAsia="標楷體" w:hAnsi="Times New Roman"/>
                <w:bCs/>
                <w:szCs w:val="24"/>
              </w:rPr>
            </w:pPr>
            <w:r w:rsidRPr="005F3227">
              <w:rPr>
                <w:rFonts w:ascii="Times New Roman" w:eastAsia="標楷體" w:hAnsi="Times New Roman"/>
                <w:color w:val="000000" w:themeColor="text1"/>
                <w:szCs w:val="24"/>
              </w:rPr>
              <w:t>P1-2</w:t>
            </w:r>
            <w:r w:rsidRPr="005F3227">
              <w:rPr>
                <w:rFonts w:ascii="Times New Roman" w:eastAsia="標楷體" w:hAnsi="Times New Roman"/>
                <w:color w:val="000000" w:themeColor="text1"/>
                <w:szCs w:val="24"/>
              </w:rPr>
              <w:t>強化學生倫理、多元、創新之態度養成</w:t>
            </w:r>
          </w:p>
        </w:tc>
        <w:tc>
          <w:tcPr>
            <w:tcW w:w="889" w:type="pct"/>
          </w:tcPr>
          <w:p w:rsidR="005C315A" w:rsidRPr="005F3227" w:rsidRDefault="005C315A" w:rsidP="005C315A">
            <w:pPr>
              <w:pStyle w:val="a8"/>
              <w:numPr>
                <w:ilvl w:val="0"/>
                <w:numId w:val="42"/>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規劃辦理全球議題與跨文化講座：整合通識教育講座、建立教師教學團隊，經由協同合作及跨域整合，深化課程內容；結合場域教學，深入探究或實地踏查在地人文或自然環境與文化；透過期末報告實作或競賽，培養學生對議題之延伸與反思能力，並藉由問卷施測，評估透過競賽認識全球議題之成效。</w:t>
            </w:r>
          </w:p>
          <w:p w:rsidR="005C315A" w:rsidRPr="005F3227" w:rsidRDefault="005C315A" w:rsidP="005C315A">
            <w:pPr>
              <w:pStyle w:val="a8"/>
              <w:numPr>
                <w:ilvl w:val="0"/>
                <w:numId w:val="42"/>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持續推動服務學習：採取漸進培力（</w:t>
            </w:r>
            <w:r w:rsidRPr="005F3227">
              <w:rPr>
                <w:rFonts w:ascii="Times New Roman" w:eastAsia="標楷體" w:hAnsi="Times New Roman"/>
                <w:color w:val="000000" w:themeColor="text1"/>
                <w:szCs w:val="24"/>
              </w:rPr>
              <w:t>progressive empowerment</w:t>
            </w:r>
            <w:r w:rsidRPr="005F3227">
              <w:rPr>
                <w:rFonts w:ascii="Times New Roman" w:eastAsia="標楷體" w:hAnsi="Times New Roman"/>
                <w:color w:val="000000" w:themeColor="text1"/>
                <w:szCs w:val="24"/>
              </w:rPr>
              <w:t>）模式，</w:t>
            </w:r>
            <w:r w:rsidRPr="005F3227">
              <w:rPr>
                <w:rFonts w:ascii="Times New Roman" w:eastAsia="標楷體" w:hAnsi="Times New Roman"/>
                <w:color w:val="000000" w:themeColor="text1"/>
                <w:szCs w:val="24"/>
              </w:rPr>
              <w:lastRenderedPageBreak/>
              <w:t>強化學生服務學習之動機、內涵與深度，從在地服務串接社區發展，並結合專業與創意落實社會實踐、推動社會創新。此外，甄選優秀國內、外志工及行動方案，鼓勵學生參與志工服務。服務工作拓展視野，促進文化交流，有助培育跨域及全球移動力人才。</w:t>
            </w:r>
          </w:p>
          <w:p w:rsidR="005C315A" w:rsidRPr="005F3227" w:rsidRDefault="005C315A" w:rsidP="005C315A">
            <w:pPr>
              <w:pStyle w:val="a8"/>
              <w:numPr>
                <w:ilvl w:val="0"/>
                <w:numId w:val="42"/>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促進社團活動質量：順應社會變遷趨勢，學生社團走向多元且變化快速。除加強社團學習課程外，將推動工作坊鍛造學生多元能力；辦理社團幹部訓練營，強化社團價值傳承；提供社團諮詢服務，協助社團經營；實施社團與評鑑，確保社團品質。</w:t>
            </w:r>
          </w:p>
          <w:p w:rsidR="005C315A" w:rsidRPr="005F3227" w:rsidRDefault="005C315A" w:rsidP="005C315A">
            <w:pPr>
              <w:pStyle w:val="a8"/>
              <w:numPr>
                <w:ilvl w:val="0"/>
                <w:numId w:val="42"/>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持續推動「主題讀書會」鼓勵自主學習：為培養學生思辨能力，提升同儕學習風氣，激發學生學習動機並發展自主學習能力。</w:t>
            </w:r>
          </w:p>
          <w:p w:rsidR="005C315A" w:rsidRPr="005F3227" w:rsidRDefault="005C315A" w:rsidP="005C315A">
            <w:pPr>
              <w:pStyle w:val="a8"/>
              <w:numPr>
                <w:ilvl w:val="0"/>
                <w:numId w:val="42"/>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鼓勵學生參與校外學術競賽：，提供學生競賽補助金，以鼓勵學生</w:t>
            </w:r>
            <w:r w:rsidRPr="005F3227">
              <w:rPr>
                <w:rFonts w:ascii="Times New Roman" w:eastAsia="標楷體" w:hAnsi="Times New Roman"/>
                <w:color w:val="000000" w:themeColor="text1"/>
                <w:szCs w:val="24"/>
              </w:rPr>
              <w:lastRenderedPageBreak/>
              <w:t>積極發展多元能力，並推動各學院特色競賽活動</w:t>
            </w:r>
          </w:p>
        </w:tc>
        <w:tc>
          <w:tcPr>
            <w:tcW w:w="112" w:type="pct"/>
          </w:tcPr>
          <w:p w:rsidR="005C315A" w:rsidRDefault="005C315A" w:rsidP="00731A49">
            <w:pPr>
              <w:jc w:val="both"/>
              <w:rPr>
                <w:rFonts w:ascii="Times New Roman" w:eastAsia="標楷體" w:hAnsi="Times New Roman"/>
                <w:bCs/>
                <w:szCs w:val="24"/>
              </w:rPr>
            </w:pPr>
            <w:r>
              <w:rPr>
                <w:rFonts w:ascii="Times New Roman" w:eastAsia="標楷體" w:hAnsi="Times New Roman" w:hint="eastAsia"/>
                <w:bCs/>
                <w:szCs w:val="24"/>
              </w:rPr>
              <w:lastRenderedPageBreak/>
              <w:t>58</w:t>
            </w:r>
            <w:r>
              <w:rPr>
                <w:rFonts w:ascii="Times New Roman" w:eastAsia="標楷體" w:hAnsi="Times New Roman" w:hint="eastAsia"/>
                <w:bCs/>
                <w:szCs w:val="24"/>
              </w:rPr>
              <w:t>、</w:t>
            </w:r>
          </w:p>
          <w:p w:rsidR="005C315A" w:rsidRPr="005F3227" w:rsidRDefault="005C315A" w:rsidP="00731A49">
            <w:pPr>
              <w:jc w:val="both"/>
              <w:rPr>
                <w:rFonts w:ascii="Times New Roman" w:eastAsia="標楷體" w:hAnsi="Times New Roman"/>
                <w:bCs/>
                <w:szCs w:val="24"/>
              </w:rPr>
            </w:pPr>
            <w:r>
              <w:rPr>
                <w:rFonts w:ascii="Times New Roman" w:eastAsia="標楷體" w:hAnsi="Times New Roman" w:hint="eastAsia"/>
                <w:bCs/>
                <w:szCs w:val="24"/>
              </w:rPr>
              <w:t>59</w:t>
            </w:r>
          </w:p>
        </w:tc>
        <w:tc>
          <w:tcPr>
            <w:tcW w:w="897" w:type="pct"/>
          </w:tcPr>
          <w:p w:rsidR="005C315A" w:rsidRPr="005F3227" w:rsidRDefault="005C315A" w:rsidP="00044ED0">
            <w:pPr>
              <w:pStyle w:val="afc"/>
              <w:autoSpaceDE w:val="0"/>
              <w:autoSpaceDN w:val="0"/>
              <w:snapToGrid w:val="0"/>
              <w:ind w:leftChars="0" w:rightChars="12" w:right="29" w:firstLineChars="0" w:hanging="461"/>
              <w:rPr>
                <w:rFonts w:ascii="Times New Roman"/>
                <w:color w:val="000000" w:themeColor="text1"/>
                <w:sz w:val="24"/>
              </w:rPr>
            </w:pPr>
            <w:r w:rsidRPr="005F3227">
              <w:rPr>
                <w:rFonts w:ascii="Times New Roman"/>
                <w:color w:val="000000" w:themeColor="text1"/>
                <w:sz w:val="24"/>
              </w:rPr>
              <w:t>質化：</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建立通識教育講座課程教師教學團隊</w:t>
            </w:r>
            <w:r w:rsidRPr="005F3227">
              <w:rPr>
                <w:rFonts w:ascii="Times New Roman"/>
                <w:color w:val="000000" w:themeColor="text1"/>
                <w:sz w:val="24"/>
              </w:rPr>
              <w:t xml:space="preserve">: </w:t>
            </w:r>
            <w:r w:rsidRPr="005F3227">
              <w:rPr>
                <w:rFonts w:ascii="Times New Roman"/>
                <w:color w:val="000000" w:themeColor="text1"/>
                <w:sz w:val="24"/>
              </w:rPr>
              <w:t>增進教師專業與跨域整合能力</w:t>
            </w:r>
          </w:p>
          <w:p w:rsidR="005C315A" w:rsidRPr="005F3227" w:rsidRDefault="005C315A" w:rsidP="00044ED0">
            <w:pPr>
              <w:pStyle w:val="afc"/>
              <w:autoSpaceDE w:val="0"/>
              <w:autoSpaceDN w:val="0"/>
              <w:snapToGrid w:val="0"/>
              <w:ind w:leftChars="0" w:left="14" w:rightChars="12" w:right="29" w:firstLineChars="0" w:firstLine="0"/>
              <w:rPr>
                <w:rFonts w:ascii="Times New Roman"/>
                <w:color w:val="000000" w:themeColor="text1"/>
                <w:sz w:val="24"/>
              </w:rPr>
            </w:pPr>
            <w:r w:rsidRPr="005F3227">
              <w:rPr>
                <w:rFonts w:ascii="Times New Roman"/>
                <w:color w:val="000000" w:themeColor="text1"/>
                <w:sz w:val="24"/>
              </w:rPr>
              <w:t>量化：</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全球議題與跨文化講座</w:t>
            </w:r>
            <w:r w:rsidRPr="005F3227">
              <w:rPr>
                <w:rFonts w:ascii="Times New Roman"/>
                <w:color w:val="000000" w:themeColor="text1"/>
                <w:sz w:val="24"/>
              </w:rPr>
              <w:t>/</w:t>
            </w:r>
            <w:r w:rsidRPr="005F3227">
              <w:rPr>
                <w:rFonts w:ascii="Times New Roman"/>
                <w:color w:val="000000" w:themeColor="text1"/>
                <w:sz w:val="24"/>
              </w:rPr>
              <w:t>相關場域教學場次</w:t>
            </w:r>
            <w:r w:rsidRPr="005F3227">
              <w:rPr>
                <w:rFonts w:ascii="Times New Roman"/>
                <w:color w:val="000000" w:themeColor="text1"/>
                <w:sz w:val="24"/>
              </w:rPr>
              <w:t>: 12</w:t>
            </w:r>
            <w:r w:rsidRPr="005F3227">
              <w:rPr>
                <w:rFonts w:ascii="Times New Roman"/>
                <w:color w:val="000000" w:themeColor="text1"/>
                <w:sz w:val="24"/>
              </w:rPr>
              <w:t>場</w:t>
            </w:r>
            <w:r w:rsidRPr="005F3227">
              <w:rPr>
                <w:rFonts w:ascii="Times New Roman"/>
                <w:color w:val="000000" w:themeColor="text1"/>
                <w:sz w:val="24"/>
              </w:rPr>
              <w:t>/4</w:t>
            </w:r>
            <w:r w:rsidRPr="005F3227">
              <w:rPr>
                <w:rFonts w:ascii="Times New Roman"/>
                <w:color w:val="000000" w:themeColor="text1"/>
                <w:sz w:val="24"/>
              </w:rPr>
              <w:t>場</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全球議題與跨文化講座相關競賽場次</w:t>
            </w:r>
            <w:r w:rsidRPr="005F3227">
              <w:rPr>
                <w:rFonts w:ascii="Times New Roman"/>
                <w:color w:val="000000" w:themeColor="text1"/>
                <w:sz w:val="24"/>
              </w:rPr>
              <w:t>/</w:t>
            </w:r>
            <w:r w:rsidRPr="005F3227">
              <w:rPr>
                <w:rFonts w:ascii="Times New Roman"/>
                <w:color w:val="000000" w:themeColor="text1"/>
                <w:sz w:val="24"/>
              </w:rPr>
              <w:t>報名人次</w:t>
            </w:r>
            <w:r w:rsidRPr="005F3227">
              <w:rPr>
                <w:rFonts w:ascii="Times New Roman"/>
                <w:color w:val="000000" w:themeColor="text1"/>
                <w:sz w:val="24"/>
              </w:rPr>
              <w:t>: 2</w:t>
            </w:r>
            <w:r w:rsidRPr="005F3227">
              <w:rPr>
                <w:rFonts w:ascii="Times New Roman"/>
                <w:color w:val="000000" w:themeColor="text1"/>
                <w:sz w:val="24"/>
              </w:rPr>
              <w:t>場</w:t>
            </w:r>
            <w:r w:rsidRPr="005F3227">
              <w:rPr>
                <w:rFonts w:ascii="Times New Roman"/>
                <w:color w:val="000000" w:themeColor="text1"/>
                <w:sz w:val="24"/>
              </w:rPr>
              <w:t>,</w:t>
            </w:r>
            <w:r w:rsidRPr="005F3227">
              <w:rPr>
                <w:rFonts w:ascii="Times New Roman"/>
                <w:color w:val="000000" w:themeColor="text1"/>
                <w:sz w:val="24"/>
              </w:rPr>
              <w:t>共</w:t>
            </w:r>
            <w:r w:rsidRPr="005F3227">
              <w:rPr>
                <w:rFonts w:ascii="Times New Roman"/>
                <w:color w:val="000000" w:themeColor="text1"/>
                <w:sz w:val="24"/>
              </w:rPr>
              <w:t>1900</w:t>
            </w:r>
            <w:r w:rsidRPr="005F3227">
              <w:rPr>
                <w:rFonts w:ascii="Times New Roman"/>
                <w:color w:val="000000" w:themeColor="text1"/>
                <w:sz w:val="24"/>
              </w:rPr>
              <w:t>人</w:t>
            </w:r>
          </w:p>
          <w:p w:rsidR="00DC4DC3" w:rsidRPr="00DC4DC3"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DC4DC3">
              <w:rPr>
                <w:rFonts w:ascii="Times New Roman"/>
                <w:color w:val="000000" w:themeColor="text1"/>
                <w:sz w:val="24"/>
              </w:rPr>
              <w:t>國外服務學習活動場次</w:t>
            </w:r>
            <w:r w:rsidRPr="00DC4DC3">
              <w:rPr>
                <w:rFonts w:ascii="Times New Roman"/>
                <w:color w:val="000000" w:themeColor="text1"/>
                <w:sz w:val="24"/>
              </w:rPr>
              <w:t>/</w:t>
            </w:r>
            <w:r w:rsidRPr="00DC4DC3">
              <w:rPr>
                <w:rFonts w:ascii="Times New Roman"/>
                <w:color w:val="000000" w:themeColor="text1"/>
                <w:sz w:val="24"/>
              </w:rPr>
              <w:t>參與人次</w:t>
            </w:r>
            <w:r w:rsidRPr="00DC4DC3">
              <w:rPr>
                <w:rFonts w:ascii="Times New Roman"/>
                <w:color w:val="000000" w:themeColor="text1"/>
                <w:sz w:val="24"/>
              </w:rPr>
              <w:t>: 3</w:t>
            </w:r>
            <w:r w:rsidRPr="00DC4DC3">
              <w:rPr>
                <w:rFonts w:ascii="Times New Roman"/>
                <w:color w:val="000000" w:themeColor="text1"/>
                <w:sz w:val="24"/>
              </w:rPr>
              <w:t>場</w:t>
            </w:r>
            <w:r w:rsidRPr="00DC4DC3">
              <w:rPr>
                <w:rFonts w:ascii="Times New Roman"/>
                <w:color w:val="000000" w:themeColor="text1"/>
                <w:sz w:val="24"/>
              </w:rPr>
              <w:t>/300</w:t>
            </w:r>
            <w:r w:rsidRPr="00DC4DC3">
              <w:rPr>
                <w:rFonts w:ascii="Times New Roman"/>
                <w:color w:val="000000" w:themeColor="text1"/>
                <w:sz w:val="24"/>
              </w:rPr>
              <w:t>人次</w:t>
            </w:r>
          </w:p>
          <w:p w:rsidR="00DC4DC3" w:rsidRPr="00DC4DC3"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DC4DC3">
              <w:rPr>
                <w:rFonts w:ascii="Times New Roman"/>
                <w:color w:val="000000" w:themeColor="text1"/>
                <w:sz w:val="24"/>
              </w:rPr>
              <w:t>國內服務學習活動場次</w:t>
            </w:r>
            <w:r w:rsidRPr="00DC4DC3">
              <w:rPr>
                <w:rFonts w:ascii="Times New Roman"/>
                <w:color w:val="000000" w:themeColor="text1"/>
                <w:sz w:val="24"/>
              </w:rPr>
              <w:t>/</w:t>
            </w:r>
            <w:r w:rsidRPr="00DC4DC3">
              <w:rPr>
                <w:rFonts w:ascii="Times New Roman"/>
                <w:color w:val="000000" w:themeColor="text1"/>
                <w:sz w:val="24"/>
              </w:rPr>
              <w:t>參與人次：</w:t>
            </w:r>
            <w:r w:rsidRPr="00DC4DC3">
              <w:rPr>
                <w:rFonts w:ascii="Times New Roman"/>
                <w:color w:val="000000" w:themeColor="text1"/>
                <w:sz w:val="24"/>
              </w:rPr>
              <w:t>18</w:t>
            </w:r>
            <w:r w:rsidRPr="00DC4DC3">
              <w:rPr>
                <w:rFonts w:ascii="Times New Roman"/>
                <w:color w:val="000000" w:themeColor="text1"/>
                <w:sz w:val="24"/>
              </w:rPr>
              <w:t>場</w:t>
            </w:r>
            <w:r w:rsidRPr="00DC4DC3">
              <w:rPr>
                <w:rFonts w:ascii="Times New Roman"/>
                <w:color w:val="000000" w:themeColor="text1"/>
                <w:sz w:val="24"/>
              </w:rPr>
              <w:t>/1,300</w:t>
            </w:r>
            <w:r w:rsidRPr="00DC4DC3">
              <w:rPr>
                <w:rFonts w:ascii="Times New Roman"/>
                <w:color w:val="000000" w:themeColor="text1"/>
                <w:sz w:val="24"/>
              </w:rPr>
              <w:t>人次</w:t>
            </w:r>
          </w:p>
          <w:p w:rsidR="00DC4DC3" w:rsidRPr="00DC4DC3"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DC4DC3">
              <w:rPr>
                <w:rFonts w:ascii="Times New Roman"/>
                <w:color w:val="000000" w:themeColor="text1"/>
                <w:sz w:val="24"/>
              </w:rPr>
              <w:lastRenderedPageBreak/>
              <w:t>國際</w:t>
            </w:r>
            <w:r w:rsidRPr="00DC4DC3">
              <w:rPr>
                <w:rFonts w:ascii="Times New Roman"/>
                <w:color w:val="000000" w:themeColor="text1"/>
                <w:sz w:val="24"/>
              </w:rPr>
              <w:t>/</w:t>
            </w:r>
            <w:r w:rsidRPr="00DC4DC3">
              <w:rPr>
                <w:rFonts w:ascii="Times New Roman"/>
                <w:color w:val="000000" w:themeColor="text1"/>
                <w:sz w:val="24"/>
              </w:rPr>
              <w:t>國內志工承接校外服務學習計畫數</w:t>
            </w:r>
            <w:r w:rsidRPr="00DC4DC3">
              <w:rPr>
                <w:rFonts w:ascii="Times New Roman"/>
                <w:color w:val="000000" w:themeColor="text1"/>
                <w:sz w:val="24"/>
              </w:rPr>
              <w:t>: 3</w:t>
            </w:r>
            <w:r w:rsidRPr="00DC4DC3">
              <w:rPr>
                <w:rFonts w:ascii="Times New Roman"/>
                <w:color w:val="000000" w:themeColor="text1"/>
                <w:sz w:val="24"/>
              </w:rPr>
              <w:t>件</w:t>
            </w:r>
            <w:r w:rsidRPr="00DC4DC3">
              <w:rPr>
                <w:rFonts w:ascii="Times New Roman"/>
                <w:color w:val="000000" w:themeColor="text1"/>
                <w:sz w:val="24"/>
              </w:rPr>
              <w:t>/3</w:t>
            </w:r>
            <w:r w:rsidRPr="00DC4DC3">
              <w:rPr>
                <w:rFonts w:ascii="Times New Roman"/>
                <w:color w:val="000000" w:themeColor="text1"/>
                <w:sz w:val="24"/>
              </w:rPr>
              <w:t>件</w:t>
            </w:r>
          </w:p>
          <w:p w:rsidR="00DC4DC3" w:rsidRPr="00DC4DC3"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DC4DC3">
              <w:rPr>
                <w:rFonts w:ascii="Times New Roman"/>
                <w:color w:val="000000" w:themeColor="text1"/>
                <w:sz w:val="24"/>
              </w:rPr>
              <w:t>參與社團工作坊</w:t>
            </w:r>
            <w:r w:rsidRPr="00DC4DC3">
              <w:rPr>
                <w:rFonts w:ascii="Times New Roman"/>
                <w:color w:val="000000" w:themeColor="text1"/>
                <w:sz w:val="24"/>
              </w:rPr>
              <w:t>/</w:t>
            </w:r>
            <w:r w:rsidRPr="00DC4DC3">
              <w:rPr>
                <w:rFonts w:ascii="Times New Roman"/>
                <w:color w:val="000000" w:themeColor="text1"/>
                <w:sz w:val="24"/>
              </w:rPr>
              <w:t>領導力培訓人數</w:t>
            </w:r>
            <w:r w:rsidRPr="00DC4DC3">
              <w:rPr>
                <w:rFonts w:ascii="Times New Roman"/>
                <w:color w:val="000000" w:themeColor="text1"/>
                <w:sz w:val="24"/>
              </w:rPr>
              <w:t>: 88</w:t>
            </w:r>
            <w:r w:rsidRPr="00DC4DC3">
              <w:rPr>
                <w:rFonts w:ascii="Times New Roman"/>
                <w:color w:val="000000" w:themeColor="text1"/>
                <w:sz w:val="24"/>
              </w:rPr>
              <w:t>人</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主題讀書會參與隊數</w:t>
            </w:r>
            <w:r w:rsidRPr="005F3227">
              <w:rPr>
                <w:rFonts w:ascii="Times New Roman"/>
                <w:color w:val="000000" w:themeColor="text1"/>
                <w:sz w:val="24"/>
              </w:rPr>
              <w:t>/</w:t>
            </w:r>
            <w:r w:rsidRPr="005F3227">
              <w:rPr>
                <w:rFonts w:ascii="Times New Roman"/>
                <w:color w:val="000000" w:themeColor="text1"/>
                <w:sz w:val="24"/>
              </w:rPr>
              <w:t>人次：</w:t>
            </w:r>
            <w:r w:rsidRPr="005F3227">
              <w:rPr>
                <w:rFonts w:ascii="Times New Roman"/>
                <w:color w:val="000000" w:themeColor="text1"/>
                <w:sz w:val="24"/>
              </w:rPr>
              <w:t>46</w:t>
            </w:r>
            <w:r w:rsidRPr="005F3227">
              <w:rPr>
                <w:rFonts w:ascii="Times New Roman"/>
                <w:color w:val="000000" w:themeColor="text1"/>
                <w:sz w:val="24"/>
              </w:rPr>
              <w:t>隊</w:t>
            </w:r>
            <w:r w:rsidRPr="005F3227">
              <w:rPr>
                <w:rFonts w:ascii="Times New Roman"/>
                <w:color w:val="000000" w:themeColor="text1"/>
                <w:sz w:val="24"/>
              </w:rPr>
              <w:t>/230</w:t>
            </w:r>
            <w:r w:rsidRPr="005F3227">
              <w:rPr>
                <w:rFonts w:ascii="Times New Roman"/>
                <w:color w:val="000000" w:themeColor="text1"/>
                <w:sz w:val="24"/>
              </w:rPr>
              <w:t>人次</w:t>
            </w:r>
          </w:p>
          <w:p w:rsidR="005C315A" w:rsidRPr="005F3227"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DC4DC3">
              <w:rPr>
                <w:rFonts w:ascii="Times New Roman"/>
                <w:color w:val="000000" w:themeColor="text1"/>
                <w:sz w:val="24"/>
              </w:rPr>
              <w:t>校外（國內</w:t>
            </w:r>
            <w:r w:rsidRPr="00DC4DC3">
              <w:rPr>
                <w:rFonts w:ascii="Times New Roman"/>
                <w:color w:val="000000" w:themeColor="text1"/>
                <w:sz w:val="24"/>
              </w:rPr>
              <w:t>/</w:t>
            </w:r>
            <w:r w:rsidRPr="00DC4DC3">
              <w:rPr>
                <w:rFonts w:ascii="Times New Roman"/>
                <w:color w:val="000000" w:themeColor="text1"/>
                <w:sz w:val="24"/>
              </w:rPr>
              <w:t>國際）學術競賽補助申請獲獎人次：國內</w:t>
            </w:r>
            <w:r w:rsidRPr="00DC4DC3">
              <w:rPr>
                <w:rFonts w:ascii="Times New Roman"/>
                <w:color w:val="000000" w:themeColor="text1"/>
                <w:sz w:val="24"/>
              </w:rPr>
              <w:t>90</w:t>
            </w:r>
            <w:r w:rsidRPr="00DC4DC3">
              <w:rPr>
                <w:rFonts w:ascii="Times New Roman"/>
                <w:color w:val="000000" w:themeColor="text1"/>
                <w:sz w:val="24"/>
              </w:rPr>
              <w:t>人次</w:t>
            </w:r>
            <w:r w:rsidRPr="00DC4DC3">
              <w:rPr>
                <w:rFonts w:ascii="Times New Roman"/>
                <w:color w:val="000000" w:themeColor="text1"/>
                <w:sz w:val="24"/>
              </w:rPr>
              <w:t>/</w:t>
            </w:r>
            <w:r w:rsidRPr="00DC4DC3">
              <w:rPr>
                <w:rFonts w:ascii="Times New Roman"/>
                <w:color w:val="000000" w:themeColor="text1"/>
                <w:sz w:val="24"/>
              </w:rPr>
              <w:t>國外</w:t>
            </w:r>
            <w:r w:rsidRPr="00DC4DC3">
              <w:rPr>
                <w:rFonts w:ascii="Times New Roman"/>
                <w:color w:val="000000" w:themeColor="text1"/>
                <w:sz w:val="24"/>
              </w:rPr>
              <w:t>20</w:t>
            </w:r>
            <w:r w:rsidRPr="00DC4DC3">
              <w:rPr>
                <w:rFonts w:ascii="Times New Roman"/>
                <w:color w:val="000000" w:themeColor="text1"/>
                <w:sz w:val="24"/>
              </w:rPr>
              <w:t>人次</w:t>
            </w:r>
          </w:p>
        </w:tc>
        <w:tc>
          <w:tcPr>
            <w:tcW w:w="897" w:type="pct"/>
          </w:tcPr>
          <w:p w:rsidR="005C315A" w:rsidRPr="00044ED0" w:rsidRDefault="005C315A" w:rsidP="00044ED0">
            <w:pPr>
              <w:ind w:left="14" w:rightChars="12" w:right="29"/>
              <w:jc w:val="both"/>
              <w:rPr>
                <w:rFonts w:ascii="Times New Roman" w:eastAsia="標楷體" w:hAnsi="Times New Roman"/>
                <w:color w:val="000000" w:themeColor="text1"/>
                <w:kern w:val="0"/>
                <w:szCs w:val="24"/>
              </w:rPr>
            </w:pPr>
            <w:r w:rsidRPr="00044ED0">
              <w:rPr>
                <w:rFonts w:ascii="Times New Roman" w:eastAsia="標楷體" w:hAnsi="Times New Roman"/>
                <w:color w:val="000000" w:themeColor="text1"/>
                <w:kern w:val="0"/>
                <w:szCs w:val="24"/>
              </w:rPr>
              <w:lastRenderedPageBreak/>
              <w:t>質化</w:t>
            </w:r>
          </w:p>
          <w:p w:rsidR="005C315A" w:rsidRPr="00044ED0"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建立通識教育講座課程教師教學團隊</w:t>
            </w:r>
            <w:r w:rsidRPr="00044ED0">
              <w:rPr>
                <w:rFonts w:ascii="Times New Roman"/>
                <w:color w:val="000000" w:themeColor="text1"/>
                <w:sz w:val="24"/>
              </w:rPr>
              <w:t xml:space="preserve">: </w:t>
            </w:r>
            <w:r w:rsidRPr="00044ED0">
              <w:rPr>
                <w:rFonts w:ascii="Times New Roman"/>
                <w:color w:val="000000" w:themeColor="text1"/>
                <w:sz w:val="24"/>
              </w:rPr>
              <w:t>增進教師專業與跨域整合能力</w:t>
            </w:r>
          </w:p>
          <w:p w:rsidR="005C315A" w:rsidRPr="00044ED0"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教師專業社群：「問題意識與問題形成的多元觀點」、「『性別化創新』概念在教學之設計與運用」。</w:t>
            </w:r>
          </w:p>
          <w:p w:rsidR="005C315A" w:rsidRPr="00044ED0"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透過執行校務研究計畫，突破本校師生對全球在地化視野僵局之初探：調和由上至下</w:t>
            </w:r>
            <w:r w:rsidRPr="00044ED0">
              <w:rPr>
                <w:rFonts w:ascii="Times New Roman"/>
                <w:color w:val="000000" w:themeColor="text1"/>
                <w:sz w:val="24"/>
              </w:rPr>
              <w:t>(Top-Down)</w:t>
            </w:r>
            <w:r w:rsidRPr="00044ED0">
              <w:rPr>
                <w:rFonts w:ascii="Times New Roman"/>
                <w:color w:val="000000" w:themeColor="text1"/>
                <w:sz w:val="24"/>
              </w:rPr>
              <w:t>與由下至上</w:t>
            </w:r>
            <w:r w:rsidRPr="00044ED0">
              <w:rPr>
                <w:rFonts w:ascii="Times New Roman"/>
                <w:color w:val="000000" w:themeColor="text1"/>
                <w:sz w:val="24"/>
              </w:rPr>
              <w:t>(Bottom-Up)</w:t>
            </w:r>
            <w:r w:rsidRPr="00044ED0">
              <w:rPr>
                <w:rFonts w:ascii="Times New Roman"/>
                <w:color w:val="000000" w:themeColor="text1"/>
                <w:sz w:val="24"/>
              </w:rPr>
              <w:t>兩種學習視野以及學習小組成員互動之緊密關係</w:t>
            </w:r>
            <w:r w:rsidRPr="00044ED0">
              <w:rPr>
                <w:rFonts w:ascii="Times New Roman"/>
                <w:color w:val="000000" w:themeColor="text1"/>
                <w:sz w:val="24"/>
              </w:rPr>
              <w:lastRenderedPageBreak/>
              <w:t>對於學習成效與學習滿意度之影響。</w:t>
            </w:r>
          </w:p>
          <w:p w:rsidR="005C315A" w:rsidRPr="00044ED0" w:rsidRDefault="005C315A" w:rsidP="00044ED0">
            <w:pPr>
              <w:ind w:left="14" w:rightChars="12" w:right="29"/>
              <w:jc w:val="both"/>
              <w:rPr>
                <w:rFonts w:ascii="Times New Roman" w:eastAsia="標楷體" w:hAnsi="Times New Roman"/>
                <w:color w:val="000000" w:themeColor="text1"/>
                <w:kern w:val="0"/>
                <w:szCs w:val="24"/>
              </w:rPr>
            </w:pPr>
            <w:r w:rsidRPr="00044ED0">
              <w:rPr>
                <w:rFonts w:ascii="Times New Roman" w:eastAsia="標楷體" w:hAnsi="Times New Roman"/>
                <w:color w:val="000000" w:themeColor="text1"/>
                <w:kern w:val="0"/>
                <w:szCs w:val="24"/>
              </w:rPr>
              <w:t>量化</w:t>
            </w:r>
          </w:p>
          <w:p w:rsidR="005C315A" w:rsidRPr="00044ED0"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全球議題與跨文化講座</w:t>
            </w:r>
            <w:r w:rsidRPr="00044ED0">
              <w:rPr>
                <w:rFonts w:ascii="Times New Roman"/>
                <w:color w:val="000000" w:themeColor="text1"/>
                <w:sz w:val="24"/>
              </w:rPr>
              <w:t>/</w:t>
            </w:r>
            <w:r w:rsidRPr="00044ED0">
              <w:rPr>
                <w:rFonts w:ascii="Times New Roman"/>
                <w:color w:val="000000" w:themeColor="text1"/>
                <w:sz w:val="24"/>
              </w:rPr>
              <w:t>相關場域教學場次</w:t>
            </w:r>
            <w:r w:rsidRPr="00044ED0">
              <w:rPr>
                <w:rFonts w:ascii="Times New Roman"/>
                <w:color w:val="000000" w:themeColor="text1"/>
                <w:sz w:val="24"/>
              </w:rPr>
              <w:t>: 12</w:t>
            </w:r>
            <w:r w:rsidRPr="00044ED0">
              <w:rPr>
                <w:rFonts w:ascii="Times New Roman"/>
                <w:color w:val="000000" w:themeColor="text1"/>
                <w:sz w:val="24"/>
              </w:rPr>
              <w:t>場講座</w:t>
            </w:r>
            <w:r w:rsidRPr="00044ED0">
              <w:rPr>
                <w:rFonts w:ascii="Times New Roman"/>
                <w:color w:val="000000" w:themeColor="text1"/>
                <w:sz w:val="24"/>
              </w:rPr>
              <w:t>/7</w:t>
            </w:r>
            <w:r w:rsidRPr="00044ED0">
              <w:rPr>
                <w:rFonts w:ascii="Times New Roman"/>
                <w:color w:val="000000" w:themeColor="text1"/>
                <w:sz w:val="24"/>
              </w:rPr>
              <w:t>場</w:t>
            </w:r>
          </w:p>
          <w:p w:rsidR="005C315A" w:rsidRPr="00044ED0"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全球議題與跨文化講座相關競賽場次</w:t>
            </w:r>
            <w:r w:rsidRPr="00044ED0">
              <w:rPr>
                <w:rFonts w:ascii="Times New Roman"/>
                <w:color w:val="000000" w:themeColor="text1"/>
                <w:sz w:val="24"/>
              </w:rPr>
              <w:t>/</w:t>
            </w:r>
            <w:r w:rsidRPr="00044ED0">
              <w:rPr>
                <w:rFonts w:ascii="Times New Roman"/>
                <w:color w:val="000000" w:themeColor="text1"/>
                <w:sz w:val="24"/>
              </w:rPr>
              <w:t>報名人次</w:t>
            </w:r>
            <w:r w:rsidRPr="00044ED0">
              <w:rPr>
                <w:rFonts w:ascii="Times New Roman"/>
                <w:color w:val="000000" w:themeColor="text1"/>
                <w:sz w:val="24"/>
              </w:rPr>
              <w:t>: 2</w:t>
            </w:r>
            <w:r w:rsidRPr="00044ED0">
              <w:rPr>
                <w:rFonts w:ascii="Times New Roman"/>
                <w:color w:val="000000" w:themeColor="text1"/>
                <w:sz w:val="24"/>
              </w:rPr>
              <w:t>場</w:t>
            </w:r>
            <w:r w:rsidRPr="00044ED0">
              <w:rPr>
                <w:rFonts w:ascii="Times New Roman"/>
                <w:color w:val="000000" w:themeColor="text1"/>
                <w:sz w:val="24"/>
              </w:rPr>
              <w:t>/2058</w:t>
            </w:r>
            <w:r w:rsidRPr="00044ED0">
              <w:rPr>
                <w:rFonts w:ascii="Times New Roman"/>
                <w:color w:val="000000" w:themeColor="text1"/>
                <w:sz w:val="24"/>
              </w:rPr>
              <w:t>人次</w:t>
            </w:r>
          </w:p>
          <w:p w:rsidR="00DC4DC3" w:rsidRPr="00044ED0" w:rsidRDefault="00DC4DC3" w:rsidP="00044ED0">
            <w:pPr>
              <w:pStyle w:val="afc"/>
              <w:numPr>
                <w:ilvl w:val="0"/>
                <w:numId w:val="68"/>
              </w:numPr>
              <w:autoSpaceDE w:val="0"/>
              <w:autoSpaceDN w:val="0"/>
              <w:snapToGrid w:val="0"/>
              <w:ind w:leftChars="0" w:left="240" w:rightChars="12" w:right="29" w:hangingChars="100" w:hanging="240"/>
              <w:rPr>
                <w:rFonts w:ascii="Times New Roman"/>
                <w:color w:val="000000" w:themeColor="text1"/>
                <w:sz w:val="24"/>
              </w:rPr>
            </w:pPr>
            <w:r w:rsidRPr="00044ED0">
              <w:rPr>
                <w:rFonts w:ascii="Times New Roman"/>
                <w:color w:val="000000" w:themeColor="text1"/>
                <w:sz w:val="24"/>
              </w:rPr>
              <w:t>國際</w:t>
            </w:r>
            <w:r w:rsidRPr="00044ED0">
              <w:rPr>
                <w:rFonts w:ascii="Times New Roman"/>
                <w:color w:val="000000" w:themeColor="text1"/>
                <w:sz w:val="24"/>
              </w:rPr>
              <w:t>/</w:t>
            </w:r>
            <w:r w:rsidRPr="00044ED0">
              <w:rPr>
                <w:rFonts w:ascii="Times New Roman"/>
                <w:color w:val="000000" w:themeColor="text1"/>
                <w:sz w:val="24"/>
              </w:rPr>
              <w:t>國內志工承接校外服務學習計畫數</w:t>
            </w:r>
            <w:r w:rsidRPr="00044ED0">
              <w:rPr>
                <w:rFonts w:ascii="Times New Roman"/>
                <w:color w:val="000000" w:themeColor="text1"/>
                <w:sz w:val="24"/>
              </w:rPr>
              <w:t>(3/3)</w:t>
            </w:r>
            <w:r w:rsidRPr="00044ED0">
              <w:rPr>
                <w:rFonts w:ascii="Times New Roman"/>
                <w:color w:val="000000" w:themeColor="text1"/>
                <w:sz w:val="24"/>
              </w:rPr>
              <w:t>：達成並超出目標。</w:t>
            </w:r>
          </w:p>
          <w:p w:rsidR="00DC4DC3" w:rsidRPr="00044ED0" w:rsidRDefault="00DC4DC3" w:rsidP="006D154D">
            <w:pPr>
              <w:pStyle w:val="a8"/>
              <w:numPr>
                <w:ilvl w:val="0"/>
                <w:numId w:val="71"/>
              </w:numPr>
              <w:ind w:leftChars="0" w:rightChars="12" w:right="29"/>
              <w:jc w:val="both"/>
              <w:rPr>
                <w:rFonts w:ascii="Times New Roman" w:eastAsia="標楷體" w:hAnsi="Times New Roman"/>
                <w:color w:val="000000" w:themeColor="text1"/>
                <w:kern w:val="0"/>
                <w:szCs w:val="24"/>
              </w:rPr>
            </w:pPr>
            <w:r w:rsidRPr="00044ED0">
              <w:rPr>
                <w:rFonts w:ascii="Times New Roman" w:eastAsia="標楷體" w:hAnsi="Times New Roman"/>
                <w:color w:val="000000" w:themeColor="text1"/>
                <w:kern w:val="0"/>
                <w:szCs w:val="24"/>
              </w:rPr>
              <w:t>國際志工：指導三團國際志工撰寫企</w:t>
            </w:r>
            <w:r w:rsidRPr="00044ED0">
              <w:rPr>
                <w:rFonts w:ascii="Times New Roman" w:eastAsia="標楷體" w:hAnsi="Times New Roman" w:hint="eastAsia"/>
                <w:color w:val="000000" w:themeColor="text1"/>
                <w:kern w:val="0"/>
                <w:szCs w:val="24"/>
              </w:rPr>
              <w:t>劃</w:t>
            </w:r>
            <w:r w:rsidRPr="00044ED0">
              <w:rPr>
                <w:rFonts w:ascii="Times New Roman" w:eastAsia="標楷體" w:hAnsi="Times New Roman"/>
                <w:color w:val="000000" w:themeColor="text1"/>
                <w:kern w:val="0"/>
                <w:szCs w:val="24"/>
              </w:rPr>
              <w:t>書，爭取教育部、桃園市政府、僑委會、華碩文教基金會、資策會、華儒、漢儒</w:t>
            </w:r>
            <w:r w:rsidRPr="00044ED0">
              <w:rPr>
                <w:rFonts w:ascii="Times New Roman" w:eastAsia="標楷體" w:hAnsi="Times New Roman"/>
                <w:color w:val="000000" w:themeColor="text1"/>
                <w:kern w:val="0"/>
                <w:szCs w:val="24"/>
              </w:rPr>
              <w:t>..</w:t>
            </w:r>
            <w:r w:rsidRPr="00044ED0">
              <w:rPr>
                <w:rFonts w:ascii="Times New Roman" w:eastAsia="標楷體" w:hAnsi="Times New Roman"/>
                <w:color w:val="000000" w:themeColor="text1"/>
                <w:kern w:val="0"/>
                <w:szCs w:val="24"/>
              </w:rPr>
              <w:t>等公部門及企業</w:t>
            </w:r>
            <w:r w:rsidRPr="00044ED0">
              <w:rPr>
                <w:rFonts w:ascii="Times New Roman" w:eastAsia="標楷體" w:hAnsi="Times New Roman"/>
                <w:color w:val="000000" w:themeColor="text1"/>
                <w:kern w:val="0"/>
                <w:szCs w:val="24"/>
              </w:rPr>
              <w:t>8</w:t>
            </w:r>
            <w:r w:rsidRPr="00044ED0">
              <w:rPr>
                <w:rFonts w:ascii="Times New Roman" w:eastAsia="標楷體" w:hAnsi="Times New Roman"/>
                <w:color w:val="000000" w:themeColor="text1"/>
                <w:kern w:val="0"/>
                <w:szCs w:val="24"/>
              </w:rPr>
              <w:t>個單位，資金補助共</w:t>
            </w:r>
            <w:r w:rsidRPr="00044ED0">
              <w:rPr>
                <w:rFonts w:ascii="Times New Roman" w:eastAsia="標楷體" w:hAnsi="Times New Roman"/>
                <w:color w:val="000000" w:themeColor="text1"/>
                <w:kern w:val="0"/>
                <w:szCs w:val="24"/>
              </w:rPr>
              <w:t>75</w:t>
            </w:r>
            <w:r w:rsidRPr="00044ED0">
              <w:rPr>
                <w:rFonts w:ascii="Times New Roman" w:eastAsia="標楷體" w:hAnsi="Times New Roman"/>
                <w:color w:val="000000" w:themeColor="text1"/>
                <w:kern w:val="0"/>
                <w:szCs w:val="24"/>
              </w:rPr>
              <w:t>萬元，達成參與志工同學零負擔目標。</w:t>
            </w:r>
          </w:p>
          <w:p w:rsidR="00DC4DC3" w:rsidRPr="00044ED0" w:rsidRDefault="00DC4DC3" w:rsidP="006D154D">
            <w:pPr>
              <w:pStyle w:val="a8"/>
              <w:numPr>
                <w:ilvl w:val="0"/>
                <w:numId w:val="71"/>
              </w:numPr>
              <w:ind w:leftChars="0" w:rightChars="12" w:right="29"/>
              <w:jc w:val="both"/>
              <w:rPr>
                <w:rFonts w:ascii="Times New Roman" w:eastAsia="標楷體" w:hAnsi="Times New Roman"/>
                <w:color w:val="000000" w:themeColor="text1"/>
                <w:kern w:val="0"/>
                <w:szCs w:val="24"/>
              </w:rPr>
            </w:pPr>
            <w:r w:rsidRPr="00044ED0">
              <w:rPr>
                <w:rFonts w:ascii="Times New Roman" w:eastAsia="標楷體" w:hAnsi="Times New Roman"/>
                <w:color w:val="000000" w:themeColor="text1"/>
                <w:kern w:val="0"/>
                <w:szCs w:val="24"/>
              </w:rPr>
              <w:t>國內志工：</w:t>
            </w:r>
            <w:r w:rsidRPr="00044ED0">
              <w:rPr>
                <w:rFonts w:ascii="Times New Roman" w:eastAsia="標楷體" w:hAnsi="Times New Roman"/>
                <w:color w:val="000000" w:themeColor="text1"/>
                <w:kern w:val="0"/>
                <w:szCs w:val="24"/>
              </w:rPr>
              <w:t>107</w:t>
            </w:r>
            <w:r w:rsidRPr="00044ED0">
              <w:rPr>
                <w:rFonts w:ascii="Times New Roman" w:eastAsia="標楷體" w:hAnsi="Times New Roman"/>
                <w:color w:val="000000" w:themeColor="text1"/>
                <w:kern w:val="0"/>
                <w:szCs w:val="24"/>
              </w:rPr>
              <w:t>年共有</w:t>
            </w:r>
            <w:r w:rsidRPr="00044ED0">
              <w:rPr>
                <w:rFonts w:ascii="Times New Roman" w:eastAsia="標楷體" w:hAnsi="Times New Roman"/>
                <w:color w:val="000000" w:themeColor="text1"/>
                <w:kern w:val="0"/>
                <w:szCs w:val="24"/>
              </w:rPr>
              <w:t>13</w:t>
            </w:r>
            <w:r w:rsidRPr="00044ED0">
              <w:rPr>
                <w:rFonts w:ascii="Times New Roman" w:eastAsia="標楷體" w:hAnsi="Times New Roman"/>
                <w:color w:val="000000" w:themeColor="text1"/>
                <w:kern w:val="0"/>
                <w:szCs w:val="24"/>
              </w:rPr>
              <w:t>個社團辦理</w:t>
            </w:r>
            <w:r w:rsidRPr="00044ED0">
              <w:rPr>
                <w:rFonts w:ascii="Times New Roman" w:eastAsia="標楷體" w:hAnsi="Times New Roman" w:hint="eastAsia"/>
                <w:color w:val="000000" w:themeColor="text1"/>
                <w:kern w:val="0"/>
                <w:szCs w:val="24"/>
              </w:rPr>
              <w:t>13</w:t>
            </w:r>
            <w:r w:rsidRPr="00044ED0">
              <w:rPr>
                <w:rFonts w:ascii="Times New Roman" w:eastAsia="標楷體" w:hAnsi="Times New Roman" w:hint="eastAsia"/>
                <w:color w:val="000000" w:themeColor="text1"/>
                <w:kern w:val="0"/>
                <w:szCs w:val="24"/>
              </w:rPr>
              <w:t>梯次長期服務學習活動，亦有</w:t>
            </w:r>
            <w:r w:rsidRPr="00044ED0">
              <w:rPr>
                <w:rFonts w:ascii="Times New Roman" w:eastAsia="標楷體" w:hAnsi="Times New Roman" w:hint="eastAsia"/>
                <w:color w:val="000000" w:themeColor="text1"/>
                <w:kern w:val="0"/>
                <w:szCs w:val="24"/>
              </w:rPr>
              <w:t>16</w:t>
            </w:r>
            <w:r w:rsidRPr="00044ED0">
              <w:rPr>
                <w:rFonts w:ascii="Times New Roman" w:eastAsia="標楷體" w:hAnsi="Times New Roman" w:hint="eastAsia"/>
                <w:color w:val="000000" w:themeColor="text1"/>
                <w:kern w:val="0"/>
                <w:szCs w:val="24"/>
              </w:rPr>
              <w:t>個社團辦理</w:t>
            </w:r>
            <w:r w:rsidRPr="00044ED0">
              <w:rPr>
                <w:rFonts w:ascii="Times New Roman" w:eastAsia="標楷體" w:hAnsi="Times New Roman"/>
                <w:color w:val="000000" w:themeColor="text1"/>
                <w:kern w:val="0"/>
                <w:szCs w:val="24"/>
              </w:rPr>
              <w:t>12</w:t>
            </w:r>
            <w:r w:rsidRPr="00044ED0">
              <w:rPr>
                <w:rFonts w:ascii="Times New Roman" w:eastAsia="標楷體" w:hAnsi="Times New Roman"/>
                <w:color w:val="000000" w:themeColor="text1"/>
                <w:kern w:val="0"/>
                <w:szCs w:val="24"/>
              </w:rPr>
              <w:t>梯次寒暑假營隊</w:t>
            </w:r>
            <w:r w:rsidRPr="00044ED0">
              <w:rPr>
                <w:rFonts w:ascii="Times New Roman" w:eastAsia="標楷體" w:hAnsi="Times New Roman" w:hint="eastAsia"/>
                <w:color w:val="000000" w:themeColor="text1"/>
                <w:kern w:val="0"/>
                <w:szCs w:val="24"/>
              </w:rPr>
              <w:t>，計</w:t>
            </w:r>
            <w:r w:rsidRPr="00044ED0">
              <w:rPr>
                <w:rFonts w:ascii="Times New Roman" w:eastAsia="標楷體" w:hAnsi="Times New Roman" w:hint="eastAsia"/>
                <w:color w:val="000000" w:themeColor="text1"/>
                <w:kern w:val="0"/>
                <w:szCs w:val="24"/>
              </w:rPr>
              <w:t>29</w:t>
            </w:r>
            <w:r w:rsidRPr="00044ED0">
              <w:rPr>
                <w:rFonts w:ascii="Times New Roman" w:eastAsia="標楷體" w:hAnsi="Times New Roman" w:hint="eastAsia"/>
                <w:color w:val="000000" w:themeColor="text1"/>
                <w:kern w:val="0"/>
                <w:szCs w:val="24"/>
              </w:rPr>
              <w:t>場</w:t>
            </w:r>
            <w:r w:rsidRPr="00044ED0">
              <w:rPr>
                <w:rFonts w:ascii="Times New Roman" w:eastAsia="標楷體" w:hAnsi="Times New Roman" w:hint="eastAsia"/>
                <w:color w:val="000000" w:themeColor="text1"/>
                <w:kern w:val="0"/>
                <w:szCs w:val="24"/>
              </w:rPr>
              <w:t>/1,400</w:t>
            </w:r>
            <w:r w:rsidRPr="00044ED0">
              <w:rPr>
                <w:rFonts w:ascii="Times New Roman" w:eastAsia="標楷體" w:hAnsi="Times New Roman" w:hint="eastAsia"/>
                <w:color w:val="000000" w:themeColor="text1"/>
                <w:kern w:val="0"/>
                <w:szCs w:val="24"/>
              </w:rPr>
              <w:t>人</w:t>
            </w:r>
            <w:r w:rsidRPr="00044ED0">
              <w:rPr>
                <w:rFonts w:ascii="Times New Roman" w:eastAsia="標楷體" w:hAnsi="Times New Roman" w:hint="eastAsia"/>
                <w:color w:val="000000" w:themeColor="text1"/>
                <w:kern w:val="0"/>
                <w:szCs w:val="24"/>
              </w:rPr>
              <w:lastRenderedPageBreak/>
              <w:t>次</w:t>
            </w:r>
            <w:r w:rsidRPr="00044ED0">
              <w:rPr>
                <w:rFonts w:ascii="Times New Roman" w:eastAsia="標楷體" w:hAnsi="Times New Roman"/>
                <w:color w:val="000000" w:themeColor="text1"/>
                <w:kern w:val="0"/>
                <w:szCs w:val="24"/>
              </w:rPr>
              <w:t>。</w:t>
            </w:r>
            <w:r w:rsidRPr="00044ED0">
              <w:rPr>
                <w:rFonts w:ascii="Times New Roman" w:eastAsia="標楷體" w:hAnsi="Times New Roman" w:hint="eastAsia"/>
                <w:color w:val="000000" w:themeColor="text1"/>
                <w:kern w:val="0"/>
                <w:szCs w:val="24"/>
              </w:rPr>
              <w:t>另有</w:t>
            </w:r>
            <w:r w:rsidRPr="00044ED0">
              <w:rPr>
                <w:rFonts w:ascii="Times New Roman" w:eastAsia="標楷體" w:hAnsi="Times New Roman" w:hint="eastAsia"/>
                <w:color w:val="000000" w:themeColor="text1"/>
                <w:kern w:val="0"/>
                <w:szCs w:val="24"/>
              </w:rPr>
              <w:t>1</w:t>
            </w:r>
            <w:r w:rsidRPr="00044ED0">
              <w:rPr>
                <w:rFonts w:ascii="Times New Roman" w:eastAsia="標楷體" w:hAnsi="Times New Roman" w:hint="eastAsia"/>
                <w:color w:val="000000" w:themeColor="text1"/>
                <w:kern w:val="0"/>
                <w:szCs w:val="24"/>
              </w:rPr>
              <w:t>個社團</w:t>
            </w:r>
            <w:r w:rsidRPr="00044ED0">
              <w:rPr>
                <w:rFonts w:ascii="Times New Roman" w:eastAsia="標楷體" w:hAnsi="Times New Roman" w:hint="eastAsia"/>
                <w:color w:val="000000" w:themeColor="text1"/>
                <w:kern w:val="0"/>
                <w:szCs w:val="24"/>
              </w:rPr>
              <w:t>(</w:t>
            </w:r>
            <w:r w:rsidRPr="00044ED0">
              <w:rPr>
                <w:rFonts w:ascii="Times New Roman" w:eastAsia="標楷體" w:hAnsi="Times New Roman" w:hint="eastAsia"/>
                <w:color w:val="000000" w:themeColor="text1"/>
                <w:kern w:val="0"/>
                <w:szCs w:val="24"/>
              </w:rPr>
              <w:t>形象大使團</w:t>
            </w:r>
            <w:r w:rsidRPr="00044ED0">
              <w:rPr>
                <w:rFonts w:ascii="Times New Roman" w:eastAsia="標楷體" w:hAnsi="Times New Roman" w:hint="eastAsia"/>
                <w:color w:val="000000" w:themeColor="text1"/>
                <w:kern w:val="0"/>
                <w:szCs w:val="24"/>
              </w:rPr>
              <w:t>)</w:t>
            </w:r>
            <w:r w:rsidRPr="00044ED0">
              <w:rPr>
                <w:rFonts w:ascii="Times New Roman" w:eastAsia="標楷體" w:hAnsi="Times New Roman" w:hint="eastAsia"/>
                <w:color w:val="000000" w:themeColor="text1"/>
                <w:kern w:val="0"/>
                <w:szCs w:val="24"/>
              </w:rPr>
              <w:t>支援臨時性活動，服務</w:t>
            </w:r>
            <w:r w:rsidRPr="00044ED0">
              <w:rPr>
                <w:rFonts w:ascii="Times New Roman" w:eastAsia="標楷體" w:hAnsi="Times New Roman" w:hint="eastAsia"/>
                <w:color w:val="000000" w:themeColor="text1"/>
                <w:kern w:val="0"/>
                <w:szCs w:val="24"/>
              </w:rPr>
              <w:t>25</w:t>
            </w:r>
            <w:r w:rsidRPr="00044ED0">
              <w:rPr>
                <w:rFonts w:ascii="Times New Roman" w:eastAsia="標楷體" w:hAnsi="Times New Roman" w:hint="eastAsia"/>
                <w:color w:val="000000" w:themeColor="text1"/>
                <w:kern w:val="0"/>
                <w:szCs w:val="24"/>
              </w:rPr>
              <w:t>人次。</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參與社團領導力培訓</w:t>
            </w:r>
            <w:r w:rsidRPr="00044ED0">
              <w:rPr>
                <w:rFonts w:ascii="Times New Roman"/>
                <w:color w:val="000000" w:themeColor="text1"/>
                <w:sz w:val="24"/>
              </w:rPr>
              <w:t>/</w:t>
            </w:r>
            <w:r w:rsidRPr="00044ED0">
              <w:rPr>
                <w:rFonts w:ascii="Times New Roman"/>
                <w:color w:val="000000" w:themeColor="text1"/>
                <w:sz w:val="24"/>
              </w:rPr>
              <w:t>學習工作坊：二場活動總培訓人數達</w:t>
            </w:r>
            <w:r w:rsidRPr="00044ED0">
              <w:rPr>
                <w:rFonts w:ascii="Times New Roman"/>
                <w:color w:val="000000" w:themeColor="text1"/>
                <w:sz w:val="24"/>
              </w:rPr>
              <w:t>255</w:t>
            </w:r>
            <w:r w:rsidRPr="00044ED0">
              <w:rPr>
                <w:rFonts w:ascii="Times New Roman"/>
                <w:color w:val="000000" w:themeColor="text1"/>
                <w:sz w:val="24"/>
              </w:rPr>
              <w:t>人。</w:t>
            </w:r>
          </w:p>
          <w:p w:rsidR="00DC4DC3" w:rsidRPr="00044ED0" w:rsidRDefault="00DC4DC3" w:rsidP="006D154D">
            <w:pPr>
              <w:pStyle w:val="afc"/>
              <w:numPr>
                <w:ilvl w:val="0"/>
                <w:numId w:val="72"/>
              </w:numPr>
              <w:autoSpaceDE w:val="0"/>
              <w:autoSpaceDN w:val="0"/>
              <w:snapToGrid w:val="0"/>
              <w:ind w:leftChars="0" w:rightChars="12" w:right="29" w:firstLineChars="0"/>
              <w:rPr>
                <w:rFonts w:ascii="Times New Roman"/>
                <w:color w:val="000000" w:themeColor="text1"/>
                <w:sz w:val="24"/>
              </w:rPr>
            </w:pPr>
            <w:r w:rsidRPr="00044ED0">
              <w:rPr>
                <w:rFonts w:ascii="Times New Roman"/>
                <w:color w:val="000000" w:themeColor="text1"/>
                <w:sz w:val="24"/>
              </w:rPr>
              <w:t>領導力培訓－提升組織領導才能及服務精神，發展元智校園之特色文化，學習成效良好。參與人數</w:t>
            </w:r>
            <w:r w:rsidRPr="00044ED0">
              <w:rPr>
                <w:rFonts w:ascii="Times New Roman"/>
                <w:color w:val="000000" w:themeColor="text1"/>
                <w:sz w:val="24"/>
              </w:rPr>
              <w:t>143</w:t>
            </w:r>
            <w:r w:rsidRPr="00044ED0">
              <w:rPr>
                <w:rFonts w:ascii="Times New Roman"/>
                <w:color w:val="000000" w:themeColor="text1"/>
                <w:sz w:val="24"/>
              </w:rPr>
              <w:t>人次。</w:t>
            </w:r>
          </w:p>
          <w:p w:rsidR="00DC4DC3" w:rsidRPr="00044ED0" w:rsidRDefault="00DC4DC3" w:rsidP="006D154D">
            <w:pPr>
              <w:pStyle w:val="a8"/>
              <w:numPr>
                <w:ilvl w:val="0"/>
                <w:numId w:val="72"/>
              </w:numPr>
              <w:ind w:leftChars="0" w:rightChars="12" w:right="29"/>
              <w:rPr>
                <w:rFonts w:ascii="Times New Roman" w:eastAsia="標楷體" w:hAnsi="Times New Roman"/>
                <w:color w:val="000000" w:themeColor="text1"/>
                <w:kern w:val="0"/>
                <w:szCs w:val="24"/>
              </w:rPr>
            </w:pPr>
            <w:r w:rsidRPr="00044ED0">
              <w:rPr>
                <w:rFonts w:ascii="Times New Roman" w:eastAsia="標楷體" w:hAnsi="Times New Roman" w:hint="eastAsia"/>
                <w:color w:val="000000" w:themeColor="text1"/>
                <w:kern w:val="0"/>
                <w:szCs w:val="24"/>
              </w:rPr>
              <w:t>學習工作坊－攝影技巧及燈光音響認識與操作兩項研習，提升課外活動的學習面向及服務精神，參與人數</w:t>
            </w:r>
            <w:r w:rsidRPr="00044ED0">
              <w:rPr>
                <w:rFonts w:ascii="Times New Roman" w:eastAsia="標楷體" w:hAnsi="Times New Roman"/>
                <w:color w:val="000000" w:themeColor="text1"/>
                <w:kern w:val="0"/>
                <w:szCs w:val="24"/>
              </w:rPr>
              <w:t>112</w:t>
            </w:r>
            <w:r w:rsidRPr="00044ED0">
              <w:rPr>
                <w:rFonts w:ascii="Times New Roman" w:eastAsia="標楷體" w:hAnsi="Times New Roman" w:hint="eastAsia"/>
                <w:color w:val="000000" w:themeColor="text1"/>
                <w:kern w:val="0"/>
                <w:szCs w:val="24"/>
              </w:rPr>
              <w:t>人次。</w:t>
            </w:r>
          </w:p>
          <w:p w:rsidR="005C315A" w:rsidRPr="00044ED0"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主題讀書會參與隊數</w:t>
            </w:r>
            <w:r w:rsidRPr="00044ED0">
              <w:rPr>
                <w:rFonts w:ascii="Times New Roman"/>
                <w:color w:val="000000" w:themeColor="text1"/>
                <w:sz w:val="24"/>
              </w:rPr>
              <w:t>/</w:t>
            </w:r>
            <w:r w:rsidRPr="00044ED0">
              <w:rPr>
                <w:rFonts w:ascii="Times New Roman"/>
                <w:color w:val="000000" w:themeColor="text1"/>
                <w:sz w:val="24"/>
              </w:rPr>
              <w:t>人次：</w:t>
            </w:r>
            <w:r w:rsidRPr="00044ED0">
              <w:rPr>
                <w:rFonts w:ascii="Times New Roman"/>
                <w:color w:val="000000" w:themeColor="text1"/>
                <w:sz w:val="24"/>
              </w:rPr>
              <w:t>51</w:t>
            </w:r>
            <w:r w:rsidRPr="00044ED0">
              <w:rPr>
                <w:rFonts w:ascii="Times New Roman"/>
                <w:color w:val="000000" w:themeColor="text1"/>
                <w:sz w:val="24"/>
              </w:rPr>
              <w:t>隊</w:t>
            </w:r>
            <w:r w:rsidRPr="00044ED0">
              <w:rPr>
                <w:rFonts w:ascii="Times New Roman"/>
                <w:color w:val="000000" w:themeColor="text1"/>
                <w:sz w:val="24"/>
              </w:rPr>
              <w:t>256</w:t>
            </w:r>
            <w:r w:rsidRPr="00044ED0">
              <w:rPr>
                <w:rFonts w:ascii="Times New Roman"/>
                <w:color w:val="000000" w:themeColor="text1"/>
                <w:sz w:val="24"/>
              </w:rPr>
              <w:t>人次</w:t>
            </w:r>
            <w:r w:rsidR="00510A8C" w:rsidRPr="00044ED0">
              <w:rPr>
                <w:rFonts w:ascii="Times New Roman" w:hint="eastAsia"/>
                <w:color w:val="000000" w:themeColor="text1"/>
                <w:sz w:val="24"/>
              </w:rPr>
              <w:t>。</w:t>
            </w:r>
          </w:p>
          <w:p w:rsidR="005C315A"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hint="eastAsia"/>
                <w:color w:val="000000" w:themeColor="text1"/>
                <w:sz w:val="24"/>
              </w:rPr>
              <w:t>校外（國內</w:t>
            </w:r>
            <w:r w:rsidRPr="00044ED0">
              <w:rPr>
                <w:rFonts w:ascii="Times New Roman"/>
                <w:color w:val="000000" w:themeColor="text1"/>
                <w:sz w:val="24"/>
              </w:rPr>
              <w:t>/</w:t>
            </w:r>
            <w:r w:rsidRPr="00044ED0">
              <w:rPr>
                <w:rFonts w:ascii="Times New Roman" w:hint="eastAsia"/>
                <w:color w:val="000000" w:themeColor="text1"/>
                <w:sz w:val="24"/>
              </w:rPr>
              <w:t>國際）學術競賽補助申請獲獎人次：國內</w:t>
            </w:r>
            <w:r w:rsidRPr="00044ED0">
              <w:rPr>
                <w:rFonts w:ascii="Times New Roman"/>
                <w:color w:val="000000" w:themeColor="text1"/>
                <w:sz w:val="24"/>
              </w:rPr>
              <w:t>125</w:t>
            </w:r>
            <w:r w:rsidRPr="00044ED0">
              <w:rPr>
                <w:rFonts w:ascii="Times New Roman" w:hint="eastAsia"/>
                <w:color w:val="000000" w:themeColor="text1"/>
                <w:sz w:val="24"/>
              </w:rPr>
              <w:t>人次</w:t>
            </w:r>
            <w:r w:rsidRPr="00044ED0">
              <w:rPr>
                <w:rFonts w:ascii="Times New Roman"/>
                <w:color w:val="000000" w:themeColor="text1"/>
                <w:sz w:val="24"/>
              </w:rPr>
              <w:t>/</w:t>
            </w:r>
            <w:r w:rsidRPr="00044ED0">
              <w:rPr>
                <w:rFonts w:ascii="Times New Roman" w:hint="eastAsia"/>
                <w:color w:val="000000" w:themeColor="text1"/>
                <w:sz w:val="24"/>
              </w:rPr>
              <w:t>國外</w:t>
            </w:r>
            <w:r w:rsidRPr="00044ED0">
              <w:rPr>
                <w:rFonts w:ascii="Times New Roman"/>
                <w:color w:val="000000" w:themeColor="text1"/>
                <w:sz w:val="24"/>
              </w:rPr>
              <w:t>9</w:t>
            </w:r>
            <w:r w:rsidRPr="00044ED0">
              <w:rPr>
                <w:rFonts w:ascii="Times New Roman" w:hint="eastAsia"/>
                <w:color w:val="000000" w:themeColor="text1"/>
                <w:sz w:val="24"/>
              </w:rPr>
              <w:t>人次。</w:t>
            </w:r>
          </w:p>
          <w:p w:rsidR="00401BCD" w:rsidRDefault="00401BCD" w:rsidP="00401BCD">
            <w:pPr>
              <w:pStyle w:val="afc"/>
              <w:autoSpaceDE w:val="0"/>
              <w:autoSpaceDN w:val="0"/>
              <w:snapToGrid w:val="0"/>
              <w:ind w:leftChars="0" w:rightChars="12" w:right="29" w:firstLineChars="0" w:hanging="461"/>
              <w:rPr>
                <w:rFonts w:ascii="Times New Roman"/>
                <w:color w:val="000000" w:themeColor="text1"/>
                <w:sz w:val="24"/>
              </w:rPr>
            </w:pPr>
          </w:p>
          <w:p w:rsidR="00401BCD" w:rsidRPr="00044ED0" w:rsidRDefault="00401BCD" w:rsidP="00401BCD">
            <w:pPr>
              <w:pStyle w:val="afc"/>
              <w:autoSpaceDE w:val="0"/>
              <w:autoSpaceDN w:val="0"/>
              <w:snapToGrid w:val="0"/>
              <w:ind w:leftChars="0" w:rightChars="12" w:right="29" w:firstLineChars="0" w:hanging="461"/>
              <w:rPr>
                <w:rFonts w:ascii="Times New Roman"/>
                <w:color w:val="000000" w:themeColor="text1"/>
                <w:sz w:val="24"/>
              </w:rPr>
            </w:pPr>
            <w:r>
              <w:rPr>
                <w:rFonts w:ascii="Times New Roman" w:hint="eastAsia"/>
                <w:color w:val="000000" w:themeColor="text1"/>
                <w:sz w:val="24"/>
              </w:rPr>
              <w:t>達成率：</w:t>
            </w:r>
            <w:r>
              <w:rPr>
                <w:rFonts w:ascii="Times New Roman" w:hint="eastAsia"/>
                <w:color w:val="000000" w:themeColor="text1"/>
                <w:sz w:val="24"/>
              </w:rPr>
              <w:t>90%</w:t>
            </w:r>
          </w:p>
        </w:tc>
        <w:tc>
          <w:tcPr>
            <w:tcW w:w="349" w:type="pct"/>
          </w:tcPr>
          <w:p w:rsidR="005C315A" w:rsidRPr="00401BCD" w:rsidRDefault="005C315A"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p>
          <w:p w:rsidR="00DC4DC3" w:rsidRPr="00401BCD" w:rsidRDefault="00DC4DC3" w:rsidP="00731A49">
            <w:pPr>
              <w:jc w:val="both"/>
              <w:rPr>
                <w:rFonts w:ascii="Times New Roman" w:eastAsia="標楷體" w:hAnsi="Times New Roman"/>
                <w:bCs/>
                <w:color w:val="000000" w:themeColor="text1"/>
                <w:szCs w:val="24"/>
              </w:rPr>
            </w:pPr>
            <w:r w:rsidRPr="00401BCD">
              <w:rPr>
                <w:rFonts w:ascii="Times New Roman" w:eastAsia="標楷體" w:hAnsi="Times New Roman" w:hint="eastAsia"/>
                <w:bCs/>
                <w:color w:val="000000" w:themeColor="text1"/>
                <w:szCs w:val="24"/>
              </w:rPr>
              <w:t>校外學術競賽，國內競賽申請共</w:t>
            </w:r>
            <w:r w:rsidRPr="00401BCD">
              <w:rPr>
                <w:rFonts w:ascii="Times New Roman" w:eastAsia="標楷體" w:hAnsi="Times New Roman"/>
                <w:bCs/>
                <w:color w:val="000000" w:themeColor="text1"/>
                <w:szCs w:val="24"/>
              </w:rPr>
              <w:t>181</w:t>
            </w:r>
            <w:r w:rsidRPr="00401BCD">
              <w:rPr>
                <w:rFonts w:ascii="Times New Roman" w:eastAsia="標楷體" w:hAnsi="Times New Roman" w:hint="eastAsia"/>
                <w:bCs/>
                <w:color w:val="000000" w:themeColor="text1"/>
                <w:szCs w:val="24"/>
              </w:rPr>
              <w:t>人次，獲獎為</w:t>
            </w:r>
            <w:r w:rsidRPr="00401BCD">
              <w:rPr>
                <w:rFonts w:ascii="Times New Roman" w:eastAsia="標楷體" w:hAnsi="Times New Roman"/>
                <w:bCs/>
                <w:color w:val="000000" w:themeColor="text1"/>
                <w:szCs w:val="24"/>
              </w:rPr>
              <w:t>125</w:t>
            </w:r>
            <w:r w:rsidRPr="00401BCD">
              <w:rPr>
                <w:rFonts w:ascii="Times New Roman" w:eastAsia="標楷體" w:hAnsi="Times New Roman" w:hint="eastAsia"/>
                <w:bCs/>
                <w:color w:val="000000" w:themeColor="text1"/>
                <w:szCs w:val="24"/>
              </w:rPr>
              <w:t>人次；國外競賽申請為</w:t>
            </w:r>
            <w:r w:rsidRPr="00401BCD">
              <w:rPr>
                <w:rFonts w:ascii="Times New Roman" w:eastAsia="標楷體" w:hAnsi="Times New Roman"/>
                <w:bCs/>
                <w:color w:val="000000" w:themeColor="text1"/>
                <w:szCs w:val="24"/>
              </w:rPr>
              <w:t>16</w:t>
            </w:r>
            <w:r w:rsidRPr="00401BCD">
              <w:rPr>
                <w:rFonts w:ascii="Times New Roman" w:eastAsia="標楷體" w:hAnsi="Times New Roman" w:hint="eastAsia"/>
                <w:bCs/>
                <w:color w:val="000000" w:themeColor="text1"/>
                <w:szCs w:val="24"/>
              </w:rPr>
              <w:t>人次，獲獎為</w:t>
            </w:r>
            <w:r w:rsidRPr="00401BCD">
              <w:rPr>
                <w:rFonts w:ascii="Times New Roman" w:eastAsia="標楷體" w:hAnsi="Times New Roman"/>
                <w:bCs/>
                <w:color w:val="000000" w:themeColor="text1"/>
                <w:szCs w:val="24"/>
              </w:rPr>
              <w:t>9</w:t>
            </w:r>
            <w:r w:rsidRPr="00401BCD">
              <w:rPr>
                <w:rFonts w:ascii="Times New Roman" w:eastAsia="標楷體" w:hAnsi="Times New Roman" w:hint="eastAsia"/>
                <w:bCs/>
                <w:color w:val="000000" w:themeColor="text1"/>
                <w:szCs w:val="24"/>
              </w:rPr>
              <w:t>人次，未來持續鼓勵及宣導學生多參與競賽，以提高獲獎人次。</w:t>
            </w:r>
          </w:p>
        </w:tc>
        <w:tc>
          <w:tcPr>
            <w:tcW w:w="286" w:type="pct"/>
          </w:tcPr>
          <w:p w:rsidR="005C315A" w:rsidRPr="00401BCD" w:rsidRDefault="005C315A" w:rsidP="00BD4111">
            <w:pPr>
              <w:jc w:val="center"/>
              <w:rPr>
                <w:rFonts w:ascii="Times New Roman" w:eastAsia="標楷體" w:hAnsi="Times New Roman"/>
                <w:bCs/>
                <w:color w:val="000000" w:themeColor="text1"/>
                <w:szCs w:val="24"/>
              </w:rPr>
            </w:pPr>
            <w:r w:rsidRPr="00401BCD">
              <w:rPr>
                <w:rFonts w:ascii="Times New Roman" w:eastAsia="標楷體" w:hAnsi="Times New Roman" w:hint="eastAsia"/>
                <w:bCs/>
                <w:color w:val="000000" w:themeColor="text1"/>
                <w:szCs w:val="24"/>
              </w:rPr>
              <w:lastRenderedPageBreak/>
              <w:t>596</w:t>
            </w:r>
          </w:p>
        </w:tc>
        <w:tc>
          <w:tcPr>
            <w:tcW w:w="222"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123</w:t>
            </w:r>
          </w:p>
        </w:tc>
        <w:tc>
          <w:tcPr>
            <w:tcW w:w="223"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472</w:t>
            </w:r>
          </w:p>
        </w:tc>
        <w:tc>
          <w:tcPr>
            <w:tcW w:w="208"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595</w:t>
            </w:r>
          </w:p>
        </w:tc>
        <w:tc>
          <w:tcPr>
            <w:tcW w:w="240" w:type="pct"/>
          </w:tcPr>
          <w:p w:rsidR="005C315A" w:rsidRPr="005F3227" w:rsidRDefault="009A3569" w:rsidP="00731A49">
            <w:pPr>
              <w:jc w:val="center"/>
              <w:rPr>
                <w:rFonts w:ascii="Times New Roman" w:eastAsia="標楷體" w:hAnsi="Times New Roman"/>
                <w:b/>
                <w:bCs/>
                <w:szCs w:val="24"/>
              </w:rPr>
            </w:pPr>
            <w:r>
              <w:rPr>
                <w:rFonts w:ascii="Times New Roman" w:eastAsia="標楷體" w:hAnsi="Times New Roman" w:hint="eastAsia"/>
                <w:b/>
                <w:bCs/>
                <w:szCs w:val="24"/>
              </w:rPr>
              <w:t>5.74%</w:t>
            </w:r>
          </w:p>
        </w:tc>
      </w:tr>
      <w:tr w:rsidR="005C315A" w:rsidRPr="005F3227" w:rsidTr="001F118E">
        <w:trPr>
          <w:trHeight w:val="454"/>
        </w:trPr>
        <w:tc>
          <w:tcPr>
            <w:tcW w:w="199"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lastRenderedPageBreak/>
              <w:t>教學</w:t>
            </w:r>
          </w:p>
        </w:tc>
        <w:tc>
          <w:tcPr>
            <w:tcW w:w="160"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優秀人</w:t>
            </w:r>
            <w:r w:rsidRPr="005F3227">
              <w:rPr>
                <w:rFonts w:ascii="Times New Roman" w:eastAsia="標楷體" w:hAnsi="Times New Roman"/>
                <w:color w:val="000000" w:themeColor="text1"/>
                <w:szCs w:val="24"/>
              </w:rPr>
              <w:lastRenderedPageBreak/>
              <w:t>才培育</w:t>
            </w:r>
          </w:p>
        </w:tc>
        <w:tc>
          <w:tcPr>
            <w:tcW w:w="318" w:type="pct"/>
          </w:tcPr>
          <w:p w:rsidR="005C315A" w:rsidRPr="005F3227" w:rsidRDefault="005C315A" w:rsidP="00510A8C">
            <w:pPr>
              <w:jc w:val="both"/>
              <w:rPr>
                <w:rFonts w:ascii="Times New Roman" w:eastAsia="標楷體" w:hAnsi="Times New Roman"/>
                <w:bCs/>
                <w:szCs w:val="24"/>
              </w:rPr>
            </w:pPr>
            <w:r w:rsidRPr="005F3227">
              <w:rPr>
                <w:rFonts w:ascii="Times New Roman" w:eastAsia="標楷體" w:hAnsi="Times New Roman"/>
                <w:color w:val="000000" w:themeColor="text1"/>
                <w:szCs w:val="24"/>
              </w:rPr>
              <w:lastRenderedPageBreak/>
              <w:t>P1-5</w:t>
            </w:r>
            <w:r w:rsidRPr="005F3227">
              <w:rPr>
                <w:rFonts w:ascii="Times New Roman" w:eastAsia="標楷體" w:hAnsi="Times New Roman"/>
                <w:color w:val="000000" w:themeColor="text1"/>
                <w:szCs w:val="24"/>
              </w:rPr>
              <w:t>推動創新教學與</w:t>
            </w:r>
            <w:r w:rsidRPr="005F3227">
              <w:rPr>
                <w:rFonts w:ascii="Times New Roman" w:eastAsia="標楷體" w:hAnsi="Times New Roman"/>
                <w:color w:val="000000" w:themeColor="text1"/>
                <w:szCs w:val="24"/>
              </w:rPr>
              <w:lastRenderedPageBreak/>
              <w:t>創客基地</w:t>
            </w:r>
          </w:p>
        </w:tc>
        <w:tc>
          <w:tcPr>
            <w:tcW w:w="889" w:type="pct"/>
          </w:tcPr>
          <w:p w:rsidR="005C315A" w:rsidRPr="005F3227" w:rsidRDefault="005C315A" w:rsidP="005C315A">
            <w:pPr>
              <w:pStyle w:val="a8"/>
              <w:numPr>
                <w:ilvl w:val="0"/>
                <w:numId w:val="46"/>
              </w:numPr>
              <w:snapToGrid w:val="0"/>
              <w:ind w:leftChars="0" w:left="-22" w:firstLine="16"/>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lastRenderedPageBreak/>
              <w:t>透過教學精進計畫補助，持續鼓勵授課教師發展創新教學方法及教材（如：翻轉教室、個案教</w:t>
            </w:r>
            <w:r w:rsidRPr="005F3227">
              <w:rPr>
                <w:rFonts w:ascii="Times New Roman" w:eastAsia="標楷體" w:hAnsi="Times New Roman"/>
                <w:color w:val="000000" w:themeColor="text1"/>
                <w:szCs w:val="24"/>
              </w:rPr>
              <w:lastRenderedPageBreak/>
              <w:t>學、</w:t>
            </w:r>
            <w:r w:rsidRPr="005F3227">
              <w:rPr>
                <w:rFonts w:ascii="Times New Roman" w:eastAsia="標楷體" w:hAnsi="Times New Roman"/>
                <w:color w:val="000000" w:themeColor="text1"/>
                <w:szCs w:val="24"/>
              </w:rPr>
              <w:t>PBL</w:t>
            </w:r>
            <w:r w:rsidRPr="005F3227">
              <w:rPr>
                <w:rFonts w:ascii="Times New Roman" w:eastAsia="標楷體" w:hAnsi="Times New Roman"/>
                <w:color w:val="000000" w:themeColor="text1"/>
                <w:szCs w:val="24"/>
              </w:rPr>
              <w:t>教學、磨課師、行動學習等），建立本校創新教學特色。</w:t>
            </w:r>
          </w:p>
          <w:p w:rsidR="005C315A" w:rsidRPr="005F3227" w:rsidRDefault="005C315A" w:rsidP="005C315A">
            <w:pPr>
              <w:pStyle w:val="a8"/>
              <w:numPr>
                <w:ilvl w:val="0"/>
                <w:numId w:val="46"/>
              </w:numPr>
              <w:snapToGrid w:val="0"/>
              <w:ind w:leftChars="0" w:left="-22" w:firstLine="16"/>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建置本校創客基地，補助創客相關課程經費、師資培訓及教學模式發展，並鼓勵創客課程團隊創意作品參展，推廣本校創客教育特色與成果。</w:t>
            </w:r>
          </w:p>
          <w:p w:rsidR="005C315A" w:rsidRPr="005F3227" w:rsidRDefault="005C315A" w:rsidP="005C315A">
            <w:pPr>
              <w:pStyle w:val="a8"/>
              <w:numPr>
                <w:ilvl w:val="0"/>
                <w:numId w:val="46"/>
              </w:numPr>
              <w:snapToGrid w:val="0"/>
              <w:ind w:leftChars="0" w:left="-22" w:firstLine="16"/>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積極鼓勵開發創新教材或教法、開設創新創業課程並鼓勵老師投入創新創業。</w:t>
            </w:r>
          </w:p>
          <w:p w:rsidR="005C315A" w:rsidRPr="005F3227" w:rsidRDefault="005C315A" w:rsidP="005C315A">
            <w:pPr>
              <w:pStyle w:val="a8"/>
              <w:numPr>
                <w:ilvl w:val="0"/>
                <w:numId w:val="46"/>
              </w:numPr>
              <w:snapToGrid w:val="0"/>
              <w:ind w:leftChars="0" w:left="-22" w:firstLine="16"/>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建置創新創業中心營運基地及「人工智慧領航－機器人創客實驗室」。</w:t>
            </w:r>
            <w:r w:rsidRPr="005F3227">
              <w:rPr>
                <w:rFonts w:ascii="Times New Roman" w:eastAsia="標楷體" w:hAnsi="Times New Roman"/>
                <w:color w:val="000000" w:themeColor="text1"/>
                <w:szCs w:val="24"/>
              </w:rPr>
              <w:t>(108</w:t>
            </w:r>
            <w:r w:rsidRPr="005F3227">
              <w:rPr>
                <w:rFonts w:ascii="Times New Roman" w:eastAsia="標楷體" w:hAnsi="Times New Roman"/>
                <w:color w:val="000000" w:themeColor="text1"/>
                <w:szCs w:val="24"/>
              </w:rPr>
              <w:t>年</w:t>
            </w:r>
            <w:r w:rsidRPr="005F3227">
              <w:rPr>
                <w:rFonts w:ascii="Times New Roman" w:eastAsia="標楷體" w:hAnsi="Times New Roman"/>
                <w:color w:val="000000" w:themeColor="text1"/>
                <w:szCs w:val="24"/>
              </w:rPr>
              <w:t>)</w:t>
            </w:r>
          </w:p>
          <w:p w:rsidR="005C315A" w:rsidRPr="005F3227" w:rsidRDefault="005C315A" w:rsidP="00731A49">
            <w:pPr>
              <w:jc w:val="both"/>
              <w:rPr>
                <w:rFonts w:ascii="Times New Roman" w:eastAsia="標楷體" w:hAnsi="Times New Roman"/>
                <w:bCs/>
                <w:szCs w:val="24"/>
              </w:rPr>
            </w:pPr>
            <w:r w:rsidRPr="005F3227">
              <w:rPr>
                <w:rFonts w:ascii="Times New Roman" w:eastAsia="標楷體" w:hAnsi="Times New Roman"/>
                <w:color w:val="000000" w:themeColor="text1"/>
                <w:szCs w:val="24"/>
              </w:rPr>
              <w:t>辦理創新創業相關教育訓練課程。</w:t>
            </w:r>
            <w:r w:rsidRPr="005F3227">
              <w:rPr>
                <w:rFonts w:ascii="Times New Roman" w:eastAsia="標楷體" w:hAnsi="Times New Roman"/>
                <w:color w:val="000000" w:themeColor="text1"/>
                <w:szCs w:val="24"/>
              </w:rPr>
              <w:t>(108</w:t>
            </w:r>
            <w:r w:rsidRPr="005F3227">
              <w:rPr>
                <w:rFonts w:ascii="Times New Roman" w:eastAsia="標楷體" w:hAnsi="Times New Roman"/>
                <w:color w:val="000000" w:themeColor="text1"/>
                <w:szCs w:val="24"/>
              </w:rPr>
              <w:t>年</w:t>
            </w:r>
            <w:r w:rsidRPr="005F3227">
              <w:rPr>
                <w:rFonts w:ascii="Times New Roman" w:eastAsia="標楷體" w:hAnsi="Times New Roman"/>
                <w:color w:val="000000" w:themeColor="text1"/>
                <w:szCs w:val="24"/>
              </w:rPr>
              <w:t>)</w:t>
            </w:r>
          </w:p>
        </w:tc>
        <w:tc>
          <w:tcPr>
            <w:tcW w:w="112" w:type="pct"/>
          </w:tcPr>
          <w:p w:rsidR="005C315A" w:rsidRDefault="005C315A" w:rsidP="00731A49">
            <w:pPr>
              <w:jc w:val="both"/>
              <w:rPr>
                <w:rFonts w:ascii="Times New Roman" w:eastAsia="標楷體" w:hAnsi="Times New Roman"/>
                <w:bCs/>
                <w:szCs w:val="24"/>
              </w:rPr>
            </w:pPr>
          </w:p>
          <w:p w:rsidR="005C315A" w:rsidRDefault="005C315A" w:rsidP="00731A49">
            <w:pPr>
              <w:rPr>
                <w:rFonts w:ascii="Times New Roman" w:eastAsia="標楷體" w:hAnsi="Times New Roman"/>
                <w:szCs w:val="24"/>
              </w:rPr>
            </w:pPr>
          </w:p>
          <w:p w:rsidR="005C315A" w:rsidRDefault="005C315A" w:rsidP="00731A49">
            <w:pPr>
              <w:rPr>
                <w:rFonts w:ascii="Times New Roman" w:eastAsia="標楷體" w:hAnsi="Times New Roman"/>
                <w:szCs w:val="24"/>
              </w:rPr>
            </w:pPr>
            <w:r>
              <w:rPr>
                <w:rFonts w:ascii="Times New Roman" w:eastAsia="標楷體" w:hAnsi="Times New Roman" w:hint="eastAsia"/>
                <w:szCs w:val="24"/>
              </w:rPr>
              <w:t>59</w:t>
            </w:r>
            <w:r>
              <w:rPr>
                <w:rFonts w:ascii="Times New Roman" w:eastAsia="標楷體" w:hAnsi="Times New Roman" w:hint="eastAsia"/>
                <w:szCs w:val="24"/>
              </w:rPr>
              <w:lastRenderedPageBreak/>
              <w:t>、</w:t>
            </w:r>
          </w:p>
          <w:p w:rsidR="005C315A" w:rsidRPr="002F0E68" w:rsidRDefault="005C315A" w:rsidP="00731A49">
            <w:pPr>
              <w:rPr>
                <w:rFonts w:ascii="Times New Roman" w:eastAsia="標楷體" w:hAnsi="Times New Roman"/>
                <w:szCs w:val="24"/>
              </w:rPr>
            </w:pPr>
            <w:r>
              <w:rPr>
                <w:rFonts w:ascii="Times New Roman" w:eastAsia="標楷體" w:hAnsi="Times New Roman" w:hint="eastAsia"/>
                <w:szCs w:val="24"/>
              </w:rPr>
              <w:t>60</w:t>
            </w:r>
          </w:p>
        </w:tc>
        <w:tc>
          <w:tcPr>
            <w:tcW w:w="897" w:type="pct"/>
          </w:tcPr>
          <w:p w:rsidR="005C315A" w:rsidRPr="005F3227" w:rsidRDefault="005C315A" w:rsidP="00510A8C">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lastRenderedPageBreak/>
              <w:t>PBL</w:t>
            </w:r>
            <w:r w:rsidRPr="005F3227">
              <w:rPr>
                <w:rFonts w:ascii="Times New Roman"/>
                <w:color w:val="000000" w:themeColor="text1"/>
                <w:sz w:val="24"/>
              </w:rPr>
              <w:t>教室使用率</w:t>
            </w:r>
            <w:r w:rsidRPr="005F3227">
              <w:rPr>
                <w:rFonts w:ascii="Times New Roman"/>
                <w:color w:val="000000" w:themeColor="text1"/>
                <w:sz w:val="24"/>
              </w:rPr>
              <w:t>: 46%</w:t>
            </w:r>
          </w:p>
          <w:p w:rsidR="005C315A" w:rsidRPr="005F3227" w:rsidRDefault="005C315A" w:rsidP="00510A8C">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創新與創業課程數：</w:t>
            </w:r>
            <w:r w:rsidRPr="005F3227">
              <w:rPr>
                <w:rFonts w:ascii="Times New Roman"/>
                <w:color w:val="000000" w:themeColor="text1"/>
                <w:sz w:val="24"/>
              </w:rPr>
              <w:t>28</w:t>
            </w:r>
          </w:p>
          <w:p w:rsidR="005C315A" w:rsidRPr="005F3227" w:rsidRDefault="005C315A" w:rsidP="00510A8C">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創新與創業修課人次：</w:t>
            </w:r>
            <w:r w:rsidRPr="005F3227">
              <w:rPr>
                <w:rFonts w:ascii="Times New Roman"/>
                <w:color w:val="000000" w:themeColor="text1"/>
                <w:sz w:val="24"/>
              </w:rPr>
              <w:t>1,200</w:t>
            </w:r>
          </w:p>
          <w:p w:rsidR="005C315A" w:rsidRPr="00510A8C" w:rsidRDefault="005C315A" w:rsidP="00510A8C">
            <w:pPr>
              <w:numPr>
                <w:ilvl w:val="0"/>
                <w:numId w:val="68"/>
              </w:numPr>
              <w:ind w:left="298" w:rightChars="12" w:right="29" w:hanging="284"/>
              <w:jc w:val="both"/>
              <w:rPr>
                <w:rFonts w:ascii="Times New Roman" w:eastAsia="標楷體" w:hAnsi="Times New Roman"/>
                <w:color w:val="000000" w:themeColor="text1"/>
                <w:kern w:val="0"/>
                <w:szCs w:val="24"/>
              </w:rPr>
            </w:pPr>
            <w:r w:rsidRPr="00510A8C">
              <w:rPr>
                <w:rFonts w:ascii="Times New Roman" w:eastAsia="標楷體" w:hAnsi="Times New Roman"/>
                <w:color w:val="000000" w:themeColor="text1"/>
                <w:kern w:val="0"/>
                <w:szCs w:val="24"/>
              </w:rPr>
              <w:lastRenderedPageBreak/>
              <w:t>創客基地建置</w:t>
            </w:r>
            <w:r w:rsidRPr="00510A8C">
              <w:rPr>
                <w:rFonts w:ascii="Times New Roman" w:eastAsia="標楷體" w:hAnsi="Times New Roman"/>
                <w:color w:val="000000" w:themeColor="text1"/>
                <w:kern w:val="0"/>
                <w:szCs w:val="24"/>
              </w:rPr>
              <w:t>: 1</w:t>
            </w:r>
          </w:p>
        </w:tc>
        <w:tc>
          <w:tcPr>
            <w:tcW w:w="897" w:type="pct"/>
          </w:tcPr>
          <w:p w:rsidR="005C315A" w:rsidRPr="005F3227" w:rsidRDefault="005C315A" w:rsidP="00510A8C">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lastRenderedPageBreak/>
              <w:t>PBL</w:t>
            </w:r>
            <w:r w:rsidRPr="005F3227">
              <w:rPr>
                <w:rFonts w:ascii="Times New Roman"/>
                <w:color w:val="000000" w:themeColor="text1"/>
                <w:sz w:val="24"/>
              </w:rPr>
              <w:t>教室使用率</w:t>
            </w:r>
            <w:r w:rsidRPr="005F3227">
              <w:rPr>
                <w:rFonts w:ascii="Times New Roman"/>
                <w:color w:val="000000" w:themeColor="text1"/>
                <w:sz w:val="24"/>
              </w:rPr>
              <w:t>: 1062</w:t>
            </w:r>
            <w:r w:rsidRPr="005F3227">
              <w:rPr>
                <w:rFonts w:ascii="Times New Roman"/>
                <w:color w:val="000000" w:themeColor="text1"/>
                <w:sz w:val="24"/>
              </w:rPr>
              <w:t>學期</w:t>
            </w:r>
            <w:r w:rsidRPr="005F3227">
              <w:rPr>
                <w:rFonts w:ascii="Times New Roman"/>
                <w:color w:val="000000" w:themeColor="text1"/>
                <w:sz w:val="24"/>
              </w:rPr>
              <w:t>55.45%;1071</w:t>
            </w:r>
            <w:r w:rsidRPr="005F3227">
              <w:rPr>
                <w:rFonts w:ascii="Times New Roman"/>
                <w:color w:val="000000" w:themeColor="text1"/>
                <w:sz w:val="24"/>
              </w:rPr>
              <w:t>學期</w:t>
            </w:r>
            <w:r w:rsidRPr="005F3227">
              <w:rPr>
                <w:rFonts w:ascii="Times New Roman"/>
                <w:color w:val="000000" w:themeColor="text1"/>
                <w:sz w:val="24"/>
              </w:rPr>
              <w:t>58.1%</w:t>
            </w:r>
          </w:p>
          <w:p w:rsidR="005C315A" w:rsidRPr="005F3227" w:rsidRDefault="005C315A" w:rsidP="00510A8C">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創新與創業課程數：</w:t>
            </w:r>
            <w:r w:rsidRPr="005F3227">
              <w:rPr>
                <w:rFonts w:ascii="Times New Roman"/>
                <w:color w:val="000000" w:themeColor="text1"/>
                <w:sz w:val="24"/>
              </w:rPr>
              <w:t>68</w:t>
            </w:r>
          </w:p>
          <w:p w:rsidR="005C315A" w:rsidRPr="005F3227" w:rsidRDefault="005C315A" w:rsidP="00510A8C">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lastRenderedPageBreak/>
              <w:t>創新與創業修課人次：</w:t>
            </w:r>
            <w:r w:rsidRPr="005F3227">
              <w:rPr>
                <w:rFonts w:ascii="Times New Roman"/>
                <w:color w:val="000000" w:themeColor="text1"/>
                <w:sz w:val="24"/>
              </w:rPr>
              <w:t>3191</w:t>
            </w:r>
          </w:p>
          <w:p w:rsidR="005C315A" w:rsidRPr="00510A8C" w:rsidRDefault="005C315A" w:rsidP="00510A8C">
            <w:pPr>
              <w:numPr>
                <w:ilvl w:val="0"/>
                <w:numId w:val="68"/>
              </w:numPr>
              <w:ind w:left="298" w:rightChars="12" w:right="29" w:hanging="284"/>
              <w:jc w:val="both"/>
              <w:rPr>
                <w:rFonts w:ascii="Times New Roman" w:eastAsia="標楷體" w:hAnsi="Times New Roman"/>
                <w:color w:val="000000" w:themeColor="text1"/>
                <w:kern w:val="0"/>
                <w:szCs w:val="24"/>
              </w:rPr>
            </w:pPr>
            <w:r w:rsidRPr="00510A8C">
              <w:rPr>
                <w:rFonts w:ascii="Times New Roman" w:eastAsia="標楷體" w:hAnsi="Times New Roman"/>
                <w:color w:val="000000" w:themeColor="text1"/>
                <w:kern w:val="0"/>
                <w:szCs w:val="24"/>
              </w:rPr>
              <w:t>創客基地建置</w:t>
            </w:r>
            <w:r w:rsidRPr="00510A8C">
              <w:rPr>
                <w:rFonts w:ascii="Times New Roman" w:eastAsia="標楷體" w:hAnsi="Times New Roman"/>
                <w:color w:val="000000" w:themeColor="text1"/>
                <w:kern w:val="0"/>
                <w:szCs w:val="24"/>
              </w:rPr>
              <w:t>: 1</w:t>
            </w:r>
          </w:p>
          <w:p w:rsidR="00510A8C" w:rsidRPr="00510A8C" w:rsidRDefault="00510A8C" w:rsidP="00510A8C">
            <w:pPr>
              <w:numPr>
                <w:ilvl w:val="0"/>
                <w:numId w:val="68"/>
              </w:numPr>
              <w:ind w:left="298" w:rightChars="12" w:right="29" w:hanging="284"/>
              <w:jc w:val="both"/>
              <w:rPr>
                <w:rFonts w:ascii="Times New Roman" w:eastAsia="標楷體" w:hAnsi="Times New Roman"/>
                <w:color w:val="000000" w:themeColor="text1"/>
                <w:kern w:val="0"/>
                <w:szCs w:val="24"/>
              </w:rPr>
            </w:pPr>
          </w:p>
          <w:p w:rsidR="00510A8C" w:rsidRPr="00510A8C" w:rsidRDefault="00510A8C" w:rsidP="00510A8C">
            <w:pPr>
              <w:numPr>
                <w:ilvl w:val="0"/>
                <w:numId w:val="68"/>
              </w:numPr>
              <w:ind w:left="298" w:rightChars="12" w:right="29" w:hanging="284"/>
              <w:jc w:val="both"/>
              <w:rPr>
                <w:rFonts w:ascii="Times New Roman" w:eastAsia="標楷體" w:hAnsi="Times New Roman"/>
                <w:color w:val="000000" w:themeColor="text1"/>
                <w:kern w:val="0"/>
                <w:szCs w:val="24"/>
              </w:rPr>
            </w:pPr>
            <w:r w:rsidRPr="00510A8C">
              <w:rPr>
                <w:rFonts w:ascii="Times New Roman" w:eastAsia="標楷體" w:hAnsi="Times New Roman" w:hint="eastAsia"/>
                <w:color w:val="000000" w:themeColor="text1"/>
                <w:kern w:val="0"/>
                <w:szCs w:val="24"/>
              </w:rPr>
              <w:t>達成率</w:t>
            </w:r>
            <w:r w:rsidRPr="00510A8C">
              <w:rPr>
                <w:rFonts w:ascii="Times New Roman" w:eastAsia="標楷體" w:hAnsi="Times New Roman" w:hint="eastAsia"/>
                <w:color w:val="000000" w:themeColor="text1"/>
                <w:kern w:val="0"/>
                <w:szCs w:val="24"/>
              </w:rPr>
              <w:t>:100%</w:t>
            </w:r>
          </w:p>
        </w:tc>
        <w:tc>
          <w:tcPr>
            <w:tcW w:w="349" w:type="pct"/>
          </w:tcPr>
          <w:p w:rsidR="005C315A" w:rsidRPr="005F3227" w:rsidRDefault="005C315A" w:rsidP="00731A49">
            <w:pPr>
              <w:jc w:val="both"/>
              <w:rPr>
                <w:rFonts w:ascii="Times New Roman" w:eastAsia="標楷體" w:hAnsi="Times New Roman"/>
                <w:bCs/>
                <w:szCs w:val="24"/>
              </w:rPr>
            </w:pPr>
          </w:p>
        </w:tc>
        <w:tc>
          <w:tcPr>
            <w:tcW w:w="286" w:type="pct"/>
          </w:tcPr>
          <w:p w:rsidR="005C315A" w:rsidRPr="005F3227" w:rsidRDefault="005C315A" w:rsidP="00BD4111">
            <w:pPr>
              <w:jc w:val="center"/>
              <w:rPr>
                <w:rFonts w:ascii="Times New Roman" w:eastAsia="標楷體" w:hAnsi="Times New Roman"/>
                <w:bCs/>
                <w:szCs w:val="24"/>
              </w:rPr>
            </w:pPr>
            <w:r>
              <w:rPr>
                <w:rFonts w:ascii="Times New Roman" w:eastAsia="標楷體" w:hAnsi="Times New Roman" w:hint="eastAsia"/>
                <w:bCs/>
                <w:szCs w:val="24"/>
              </w:rPr>
              <w:t>877</w:t>
            </w:r>
          </w:p>
        </w:tc>
        <w:tc>
          <w:tcPr>
            <w:tcW w:w="222"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185</w:t>
            </w:r>
          </w:p>
        </w:tc>
        <w:tc>
          <w:tcPr>
            <w:tcW w:w="223"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693</w:t>
            </w:r>
          </w:p>
        </w:tc>
        <w:tc>
          <w:tcPr>
            <w:tcW w:w="208"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878</w:t>
            </w:r>
          </w:p>
        </w:tc>
        <w:tc>
          <w:tcPr>
            <w:tcW w:w="240" w:type="pct"/>
          </w:tcPr>
          <w:p w:rsidR="005C315A" w:rsidRPr="005F3227" w:rsidRDefault="009A3569" w:rsidP="00731A49">
            <w:pPr>
              <w:jc w:val="center"/>
              <w:rPr>
                <w:rFonts w:ascii="Times New Roman" w:eastAsia="標楷體" w:hAnsi="Times New Roman"/>
                <w:b/>
                <w:bCs/>
                <w:szCs w:val="24"/>
              </w:rPr>
            </w:pPr>
            <w:r>
              <w:rPr>
                <w:rFonts w:ascii="Times New Roman" w:eastAsia="標楷體" w:hAnsi="Times New Roman" w:hint="eastAsia"/>
                <w:b/>
                <w:bCs/>
                <w:szCs w:val="24"/>
              </w:rPr>
              <w:t>8.47%</w:t>
            </w:r>
          </w:p>
        </w:tc>
      </w:tr>
      <w:tr w:rsidR="005C315A" w:rsidRPr="005F3227" w:rsidTr="001F118E">
        <w:trPr>
          <w:trHeight w:val="454"/>
        </w:trPr>
        <w:tc>
          <w:tcPr>
            <w:tcW w:w="199"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lastRenderedPageBreak/>
              <w:t>教學</w:t>
            </w:r>
          </w:p>
        </w:tc>
        <w:tc>
          <w:tcPr>
            <w:tcW w:w="160"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優秀人才培育</w:t>
            </w:r>
          </w:p>
        </w:tc>
        <w:tc>
          <w:tcPr>
            <w:tcW w:w="318" w:type="pct"/>
          </w:tcPr>
          <w:p w:rsidR="005C315A" w:rsidRPr="005F3227" w:rsidRDefault="005C315A" w:rsidP="00731A49">
            <w:pPr>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P1-6</w:t>
            </w:r>
            <w:r w:rsidRPr="005F3227">
              <w:rPr>
                <w:rFonts w:ascii="Times New Roman" w:eastAsia="標楷體" w:hAnsi="Times New Roman"/>
                <w:color w:val="000000" w:themeColor="text1"/>
                <w:szCs w:val="24"/>
              </w:rPr>
              <w:t>提升教學品保成效</w:t>
            </w:r>
          </w:p>
          <w:p w:rsidR="005C315A" w:rsidRPr="005F3227" w:rsidRDefault="005C315A" w:rsidP="00510A8C">
            <w:pPr>
              <w:jc w:val="both"/>
              <w:rPr>
                <w:rFonts w:ascii="Times New Roman" w:eastAsia="標楷體" w:hAnsi="Times New Roman"/>
                <w:color w:val="FF0000"/>
                <w:szCs w:val="24"/>
              </w:rPr>
            </w:pPr>
          </w:p>
        </w:tc>
        <w:tc>
          <w:tcPr>
            <w:tcW w:w="889" w:type="pct"/>
          </w:tcPr>
          <w:p w:rsidR="005C315A" w:rsidRPr="005F3227" w:rsidRDefault="005C315A" w:rsidP="005C315A">
            <w:pPr>
              <w:pStyle w:val="a8"/>
              <w:numPr>
                <w:ilvl w:val="0"/>
                <w:numId w:val="47"/>
              </w:numPr>
              <w:snapToGrid w:val="0"/>
              <w:ind w:leftChars="0" w:left="0" w:firstLine="16"/>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持續舉辦教學助理工作坊、選拔優秀教學助理、及印製教學助理工作手札專業。</w:t>
            </w:r>
          </w:p>
          <w:p w:rsidR="005C315A" w:rsidRPr="005F3227" w:rsidRDefault="005C315A" w:rsidP="005C315A">
            <w:pPr>
              <w:pStyle w:val="a8"/>
              <w:numPr>
                <w:ilvl w:val="0"/>
                <w:numId w:val="47"/>
              </w:numPr>
              <w:snapToGrid w:val="0"/>
              <w:ind w:leftChars="0" w:left="0" w:firstLine="16"/>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持續推動教學品保各項工作，包括：教學計畫書上網、期中預警訪談、課業補強輔導、期初</w:t>
            </w:r>
            <w:r w:rsidRPr="005F3227">
              <w:rPr>
                <w:rFonts w:ascii="Times New Roman" w:eastAsia="標楷體" w:hAnsi="Times New Roman"/>
                <w:color w:val="000000" w:themeColor="text1"/>
                <w:szCs w:val="24"/>
              </w:rPr>
              <w:t>/</w:t>
            </w:r>
            <w:r w:rsidRPr="005F3227">
              <w:rPr>
                <w:rFonts w:ascii="Times New Roman" w:eastAsia="標楷體" w:hAnsi="Times New Roman"/>
                <w:color w:val="000000" w:themeColor="text1"/>
                <w:szCs w:val="24"/>
              </w:rPr>
              <w:t>期末課程學習問卷調查等，並運用數據分析以改善教學、提升學生學習成效。</w:t>
            </w:r>
          </w:p>
          <w:p w:rsidR="005C315A" w:rsidRPr="005F3227" w:rsidRDefault="005C315A" w:rsidP="005C315A">
            <w:pPr>
              <w:pStyle w:val="a8"/>
              <w:numPr>
                <w:ilvl w:val="0"/>
                <w:numId w:val="47"/>
              </w:numPr>
              <w:snapToGrid w:val="0"/>
              <w:ind w:leftChars="0" w:left="0" w:firstLine="16"/>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維護及持續改善全校</w:t>
            </w:r>
            <w:r w:rsidRPr="005F3227">
              <w:rPr>
                <w:rFonts w:ascii="Times New Roman" w:eastAsia="標楷體" w:hAnsi="Times New Roman"/>
                <w:color w:val="000000" w:themeColor="text1"/>
                <w:szCs w:val="24"/>
              </w:rPr>
              <w:t>E</w:t>
            </w:r>
            <w:r w:rsidRPr="005F3227">
              <w:rPr>
                <w:rFonts w:ascii="Times New Roman" w:eastAsia="標楷體" w:hAnsi="Times New Roman"/>
                <w:color w:val="000000" w:themeColor="text1"/>
                <w:szCs w:val="24"/>
              </w:rPr>
              <w:t>化教室及特色教室之教</w:t>
            </w:r>
            <w:r w:rsidRPr="005F3227">
              <w:rPr>
                <w:rFonts w:ascii="Times New Roman" w:eastAsia="標楷體" w:hAnsi="Times New Roman"/>
                <w:color w:val="000000" w:themeColor="text1"/>
                <w:szCs w:val="24"/>
              </w:rPr>
              <w:lastRenderedPageBreak/>
              <w:t>學軟硬體及週邊設備，提供師生良好的教學環境。</w:t>
            </w:r>
            <w:r w:rsidRPr="005F3227">
              <w:rPr>
                <w:rFonts w:ascii="Times New Roman" w:eastAsia="標楷體" w:hAnsi="Times New Roman"/>
                <w:color w:val="000000" w:themeColor="text1"/>
                <w:szCs w:val="24"/>
              </w:rPr>
              <w:t xml:space="preserve"> </w:t>
            </w:r>
          </w:p>
          <w:p w:rsidR="005C315A" w:rsidRPr="005F3227" w:rsidRDefault="005C315A" w:rsidP="005C315A">
            <w:pPr>
              <w:pStyle w:val="a8"/>
              <w:numPr>
                <w:ilvl w:val="0"/>
                <w:numId w:val="47"/>
              </w:numPr>
              <w:snapToGrid w:val="0"/>
              <w:ind w:leftChars="0" w:left="0" w:firstLine="16"/>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透過問卷調查蒐集學生意見，提供相關單位提升教學軟硬體與品質參考。</w:t>
            </w:r>
          </w:p>
          <w:p w:rsidR="005C315A" w:rsidRPr="005F3227" w:rsidRDefault="005C315A" w:rsidP="005C315A">
            <w:pPr>
              <w:pStyle w:val="a8"/>
              <w:numPr>
                <w:ilvl w:val="0"/>
                <w:numId w:val="47"/>
              </w:numPr>
              <w:snapToGrid w:val="0"/>
              <w:ind w:leftChars="0" w:left="0" w:firstLine="16"/>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為了解學生對本校整體教育之滿意度，近年來皆針對應屆畢業生於離校前實施問卷調查，調查內容涵括：教學、校園環境、生活輔導、資訊環境、行政服務等面向。</w:t>
            </w:r>
          </w:p>
          <w:p w:rsidR="005C315A" w:rsidRDefault="005C315A" w:rsidP="005C315A">
            <w:pPr>
              <w:pStyle w:val="a8"/>
              <w:numPr>
                <w:ilvl w:val="0"/>
                <w:numId w:val="47"/>
              </w:numPr>
              <w:snapToGrid w:val="0"/>
              <w:ind w:leftChars="0" w:left="0" w:firstLine="16"/>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規劃針對大一新生於入學期間實施問卷調查，了解新生對大學生活的期待，對課程、師資、學習資源、及校園生活環境的看法。</w:t>
            </w:r>
          </w:p>
          <w:p w:rsidR="005C315A" w:rsidRPr="005F3227" w:rsidRDefault="005C315A" w:rsidP="005C315A">
            <w:pPr>
              <w:pStyle w:val="a8"/>
              <w:numPr>
                <w:ilvl w:val="0"/>
                <w:numId w:val="47"/>
              </w:numPr>
              <w:snapToGrid w:val="0"/>
              <w:ind w:leftChars="0" w:left="0" w:firstLine="16"/>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規劃針對大三學生實施系列調查，了解其學習成效與學習困擾。</w:t>
            </w:r>
          </w:p>
        </w:tc>
        <w:tc>
          <w:tcPr>
            <w:tcW w:w="112" w:type="pct"/>
          </w:tcPr>
          <w:p w:rsidR="005C315A" w:rsidRPr="005F3227" w:rsidRDefault="005C315A" w:rsidP="00731A49">
            <w:pPr>
              <w:jc w:val="both"/>
              <w:rPr>
                <w:rFonts w:ascii="Times New Roman" w:eastAsia="標楷體" w:hAnsi="Times New Roman"/>
                <w:bCs/>
                <w:szCs w:val="24"/>
              </w:rPr>
            </w:pPr>
            <w:r>
              <w:rPr>
                <w:rFonts w:ascii="Times New Roman" w:eastAsia="標楷體" w:hAnsi="Times New Roman" w:hint="eastAsia"/>
                <w:bCs/>
                <w:szCs w:val="24"/>
              </w:rPr>
              <w:lastRenderedPageBreak/>
              <w:t>60</w:t>
            </w:r>
            <w:r>
              <w:rPr>
                <w:rFonts w:ascii="Times New Roman" w:eastAsia="標楷體" w:hAnsi="Times New Roman" w:hint="eastAsia"/>
                <w:bCs/>
                <w:szCs w:val="24"/>
              </w:rPr>
              <w:t>、</w:t>
            </w:r>
            <w:r>
              <w:rPr>
                <w:rFonts w:ascii="Times New Roman" w:eastAsia="標楷體" w:hAnsi="Times New Roman" w:hint="eastAsia"/>
                <w:bCs/>
                <w:szCs w:val="24"/>
              </w:rPr>
              <w:t>61</w:t>
            </w:r>
          </w:p>
        </w:tc>
        <w:tc>
          <w:tcPr>
            <w:tcW w:w="897" w:type="pct"/>
          </w:tcPr>
          <w:p w:rsidR="005C315A" w:rsidRPr="005F3227" w:rsidRDefault="005C315A" w:rsidP="00510A8C">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教學計畫書上網率及完成率：</w:t>
            </w:r>
            <w:r w:rsidRPr="005F3227">
              <w:rPr>
                <w:rFonts w:ascii="Times New Roman"/>
                <w:color w:val="000000" w:themeColor="text1"/>
                <w:sz w:val="24"/>
              </w:rPr>
              <w:t>100%</w:t>
            </w:r>
          </w:p>
          <w:p w:rsidR="005C315A" w:rsidRPr="005F3227" w:rsidRDefault="005C315A" w:rsidP="00510A8C">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期中預警訪談比例：</w:t>
            </w:r>
            <w:r w:rsidRPr="005F3227">
              <w:rPr>
                <w:rFonts w:ascii="Times New Roman"/>
                <w:color w:val="000000" w:themeColor="text1"/>
                <w:sz w:val="24"/>
              </w:rPr>
              <w:t>80%</w:t>
            </w:r>
          </w:p>
          <w:p w:rsidR="005C315A" w:rsidRPr="005F3227" w:rsidRDefault="005C315A" w:rsidP="00510A8C">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學生修課滿意度（</w:t>
            </w:r>
            <w:r w:rsidRPr="005F3227">
              <w:rPr>
                <w:rFonts w:ascii="Times New Roman"/>
                <w:color w:val="000000" w:themeColor="text1"/>
                <w:sz w:val="24"/>
              </w:rPr>
              <w:t>5</w:t>
            </w:r>
            <w:r w:rsidRPr="005F3227">
              <w:rPr>
                <w:rFonts w:ascii="Times New Roman"/>
                <w:color w:val="000000" w:themeColor="text1"/>
                <w:sz w:val="24"/>
              </w:rPr>
              <w:t>級量表）</w:t>
            </w:r>
            <w:r w:rsidRPr="005F3227">
              <w:rPr>
                <w:rFonts w:ascii="Times New Roman"/>
                <w:color w:val="000000" w:themeColor="text1"/>
                <w:sz w:val="24"/>
              </w:rPr>
              <w:t>:4.3</w:t>
            </w:r>
          </w:p>
          <w:p w:rsidR="005C315A" w:rsidRPr="005F3227" w:rsidRDefault="005C315A" w:rsidP="00510A8C">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應屆畢業生對教育整體滿意度</w:t>
            </w:r>
            <w:r w:rsidRPr="005F3227">
              <w:rPr>
                <w:rFonts w:ascii="Times New Roman"/>
                <w:color w:val="000000" w:themeColor="text1"/>
                <w:sz w:val="24"/>
              </w:rPr>
              <w:t>:97.7%</w:t>
            </w:r>
          </w:p>
        </w:tc>
        <w:tc>
          <w:tcPr>
            <w:tcW w:w="897" w:type="pct"/>
          </w:tcPr>
          <w:p w:rsidR="005C315A" w:rsidRPr="005F3227" w:rsidRDefault="005C315A" w:rsidP="00510A8C">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教學計畫書上網率及完成率：</w:t>
            </w:r>
            <w:r w:rsidRPr="005F3227">
              <w:rPr>
                <w:rFonts w:ascii="Times New Roman"/>
                <w:color w:val="000000" w:themeColor="text1"/>
                <w:sz w:val="24"/>
              </w:rPr>
              <w:t>1062</w:t>
            </w:r>
            <w:r w:rsidRPr="005F3227">
              <w:rPr>
                <w:rFonts w:ascii="Times New Roman"/>
                <w:color w:val="000000" w:themeColor="text1"/>
                <w:sz w:val="24"/>
              </w:rPr>
              <w:t>學期</w:t>
            </w:r>
            <w:r w:rsidRPr="005F3227">
              <w:rPr>
                <w:rFonts w:ascii="Times New Roman"/>
                <w:color w:val="000000" w:themeColor="text1"/>
                <w:sz w:val="24"/>
              </w:rPr>
              <w:t>99.92%-1071</w:t>
            </w:r>
            <w:r w:rsidRPr="005F3227">
              <w:rPr>
                <w:rFonts w:ascii="Times New Roman"/>
                <w:color w:val="000000" w:themeColor="text1"/>
                <w:sz w:val="24"/>
              </w:rPr>
              <w:t>學期</w:t>
            </w:r>
            <w:r w:rsidRPr="005F3227">
              <w:rPr>
                <w:rFonts w:ascii="Times New Roman"/>
                <w:color w:val="000000" w:themeColor="text1"/>
                <w:sz w:val="24"/>
              </w:rPr>
              <w:t>100%</w:t>
            </w:r>
          </w:p>
          <w:p w:rsidR="005C315A" w:rsidRPr="005F3227" w:rsidRDefault="005C315A" w:rsidP="00510A8C">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期中預警訪談比例：</w:t>
            </w:r>
            <w:r w:rsidRPr="005F3227">
              <w:rPr>
                <w:rFonts w:ascii="Times New Roman"/>
                <w:color w:val="000000" w:themeColor="text1"/>
                <w:sz w:val="24"/>
              </w:rPr>
              <w:t>81.68%</w:t>
            </w:r>
          </w:p>
          <w:p w:rsidR="005C315A" w:rsidRPr="005F3227" w:rsidRDefault="005C315A" w:rsidP="00510A8C">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學生修課滿意度（</w:t>
            </w:r>
            <w:r w:rsidRPr="005F3227">
              <w:rPr>
                <w:rFonts w:ascii="Times New Roman"/>
                <w:color w:val="000000" w:themeColor="text1"/>
                <w:sz w:val="24"/>
              </w:rPr>
              <w:t>5</w:t>
            </w:r>
            <w:r w:rsidRPr="005F3227">
              <w:rPr>
                <w:rFonts w:ascii="Times New Roman"/>
                <w:color w:val="000000" w:themeColor="text1"/>
                <w:sz w:val="24"/>
              </w:rPr>
              <w:t>級量表）</w:t>
            </w:r>
            <w:r w:rsidRPr="005F3227">
              <w:rPr>
                <w:rFonts w:ascii="Times New Roman"/>
                <w:color w:val="000000" w:themeColor="text1"/>
                <w:sz w:val="24"/>
              </w:rPr>
              <w:t>: 4.36</w:t>
            </w:r>
          </w:p>
          <w:p w:rsidR="005C315A" w:rsidRDefault="005C315A" w:rsidP="00510A8C">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應屆畢業生對教育整體滿意度</w:t>
            </w:r>
            <w:r w:rsidRPr="005F3227">
              <w:rPr>
                <w:rFonts w:ascii="Times New Roman"/>
                <w:color w:val="000000" w:themeColor="text1"/>
                <w:sz w:val="24"/>
              </w:rPr>
              <w:t>: 98.0%</w:t>
            </w:r>
          </w:p>
          <w:p w:rsidR="00510A8C" w:rsidRPr="005F3227" w:rsidRDefault="00510A8C" w:rsidP="00510A8C">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10A8C">
              <w:rPr>
                <w:rFonts w:ascii="Times New Roman" w:hint="eastAsia"/>
                <w:color w:val="000000" w:themeColor="text1"/>
                <w:sz w:val="24"/>
              </w:rPr>
              <w:t>達成率</w:t>
            </w:r>
            <w:r w:rsidRPr="00510A8C">
              <w:rPr>
                <w:rFonts w:ascii="Times New Roman" w:hint="eastAsia"/>
                <w:color w:val="000000" w:themeColor="text1"/>
                <w:sz w:val="24"/>
              </w:rPr>
              <w:t>:100%</w:t>
            </w:r>
          </w:p>
        </w:tc>
        <w:tc>
          <w:tcPr>
            <w:tcW w:w="349" w:type="pct"/>
          </w:tcPr>
          <w:p w:rsidR="005C315A" w:rsidRPr="005F3227" w:rsidRDefault="005C315A" w:rsidP="00731A49">
            <w:pPr>
              <w:jc w:val="both"/>
              <w:rPr>
                <w:rFonts w:ascii="Times New Roman" w:eastAsia="標楷體" w:hAnsi="Times New Roman"/>
                <w:bCs/>
                <w:szCs w:val="24"/>
              </w:rPr>
            </w:pPr>
          </w:p>
        </w:tc>
        <w:tc>
          <w:tcPr>
            <w:tcW w:w="286" w:type="pct"/>
          </w:tcPr>
          <w:p w:rsidR="005C315A" w:rsidRPr="005F3227" w:rsidRDefault="005C315A" w:rsidP="00BD4111">
            <w:pPr>
              <w:jc w:val="center"/>
              <w:rPr>
                <w:rFonts w:ascii="Times New Roman" w:eastAsia="標楷體" w:hAnsi="Times New Roman"/>
                <w:bCs/>
                <w:szCs w:val="24"/>
              </w:rPr>
            </w:pPr>
            <w:r>
              <w:rPr>
                <w:rFonts w:ascii="Times New Roman" w:eastAsia="標楷體" w:hAnsi="Times New Roman" w:hint="eastAsia"/>
                <w:bCs/>
                <w:szCs w:val="24"/>
              </w:rPr>
              <w:t>525</w:t>
            </w:r>
          </w:p>
        </w:tc>
        <w:tc>
          <w:tcPr>
            <w:tcW w:w="222"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277</w:t>
            </w:r>
          </w:p>
        </w:tc>
        <w:tc>
          <w:tcPr>
            <w:tcW w:w="223"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236</w:t>
            </w:r>
          </w:p>
        </w:tc>
        <w:tc>
          <w:tcPr>
            <w:tcW w:w="208"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513</w:t>
            </w:r>
          </w:p>
        </w:tc>
        <w:tc>
          <w:tcPr>
            <w:tcW w:w="240" w:type="pct"/>
          </w:tcPr>
          <w:p w:rsidR="005C315A" w:rsidRPr="005F3227" w:rsidRDefault="009A3569" w:rsidP="00731A49">
            <w:pPr>
              <w:jc w:val="center"/>
              <w:rPr>
                <w:rFonts w:ascii="Times New Roman" w:eastAsia="標楷體" w:hAnsi="Times New Roman"/>
                <w:b/>
                <w:bCs/>
                <w:szCs w:val="24"/>
              </w:rPr>
            </w:pPr>
            <w:r>
              <w:rPr>
                <w:rFonts w:ascii="Times New Roman" w:eastAsia="標楷體" w:hAnsi="Times New Roman" w:hint="eastAsia"/>
                <w:b/>
                <w:bCs/>
                <w:szCs w:val="24"/>
              </w:rPr>
              <w:t>4.95%</w:t>
            </w:r>
          </w:p>
        </w:tc>
      </w:tr>
      <w:tr w:rsidR="00DC4DC3" w:rsidRPr="005F3227" w:rsidTr="001F118E">
        <w:trPr>
          <w:trHeight w:val="454"/>
        </w:trPr>
        <w:tc>
          <w:tcPr>
            <w:tcW w:w="199" w:type="pct"/>
          </w:tcPr>
          <w:p w:rsidR="00DC4DC3" w:rsidRPr="005F3227" w:rsidRDefault="00DC4DC3" w:rsidP="00DC4DC3">
            <w:pPr>
              <w:jc w:val="center"/>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lastRenderedPageBreak/>
              <w:t>教學</w:t>
            </w:r>
          </w:p>
        </w:tc>
        <w:tc>
          <w:tcPr>
            <w:tcW w:w="160" w:type="pct"/>
          </w:tcPr>
          <w:p w:rsidR="00DC4DC3" w:rsidRPr="005F3227" w:rsidRDefault="00DC4DC3" w:rsidP="00DC4DC3">
            <w:pPr>
              <w:jc w:val="center"/>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特色文化營造</w:t>
            </w:r>
          </w:p>
        </w:tc>
        <w:tc>
          <w:tcPr>
            <w:tcW w:w="318" w:type="pct"/>
          </w:tcPr>
          <w:p w:rsidR="00DC4DC3" w:rsidRPr="005F3227" w:rsidRDefault="00DC4DC3" w:rsidP="006E1397">
            <w:pPr>
              <w:jc w:val="both"/>
              <w:rPr>
                <w:rFonts w:ascii="Times New Roman" w:eastAsia="標楷體" w:hAnsi="Times New Roman"/>
                <w:bCs/>
                <w:szCs w:val="24"/>
              </w:rPr>
            </w:pPr>
            <w:r w:rsidRPr="005F3227">
              <w:rPr>
                <w:rFonts w:ascii="Times New Roman" w:eastAsia="標楷體" w:hAnsi="Times New Roman"/>
                <w:color w:val="000000" w:themeColor="text1"/>
                <w:szCs w:val="24"/>
              </w:rPr>
              <w:t>P3-4</w:t>
            </w:r>
            <w:r w:rsidRPr="005F3227">
              <w:rPr>
                <w:rFonts w:ascii="Times New Roman" w:eastAsia="標楷體" w:hAnsi="Times New Roman"/>
                <w:color w:val="000000" w:themeColor="text1"/>
                <w:szCs w:val="24"/>
              </w:rPr>
              <w:t>營造永續校園</w:t>
            </w:r>
          </w:p>
        </w:tc>
        <w:tc>
          <w:tcPr>
            <w:tcW w:w="889" w:type="pct"/>
          </w:tcPr>
          <w:p w:rsidR="00DC4DC3" w:rsidRPr="00044ED0" w:rsidRDefault="00DC4DC3" w:rsidP="00DC4DC3">
            <w:pPr>
              <w:pStyle w:val="afc"/>
              <w:numPr>
                <w:ilvl w:val="0"/>
                <w:numId w:val="48"/>
              </w:numPr>
              <w:autoSpaceDE w:val="0"/>
              <w:autoSpaceDN w:val="0"/>
              <w:snapToGrid w:val="0"/>
              <w:ind w:leftChars="0" w:left="309" w:firstLineChars="0" w:hanging="309"/>
              <w:rPr>
                <w:rFonts w:ascii="Times New Roman"/>
                <w:color w:val="000000" w:themeColor="text1"/>
                <w:kern w:val="2"/>
                <w:sz w:val="24"/>
              </w:rPr>
            </w:pPr>
            <w:r w:rsidRPr="00044ED0">
              <w:rPr>
                <w:rFonts w:ascii="Times New Roman"/>
                <w:color w:val="000000" w:themeColor="text1"/>
                <w:kern w:val="2"/>
                <w:sz w:val="24"/>
              </w:rPr>
              <w:t>能源節約方面</w:t>
            </w:r>
            <w:r w:rsidRPr="00044ED0">
              <w:rPr>
                <w:rFonts w:ascii="Times New Roman"/>
                <w:color w:val="000000" w:themeColor="text1"/>
                <w:kern w:val="2"/>
                <w:sz w:val="24"/>
              </w:rPr>
              <w:t>(I)</w:t>
            </w:r>
            <w:r w:rsidRPr="00044ED0">
              <w:rPr>
                <w:rFonts w:ascii="Times New Roman"/>
                <w:color w:val="000000" w:themeColor="text1"/>
                <w:kern w:val="2"/>
                <w:sz w:val="24"/>
              </w:rPr>
              <w:t>：</w:t>
            </w:r>
            <w:r w:rsidRPr="00044ED0">
              <w:rPr>
                <w:rFonts w:ascii="Times New Roman" w:hint="eastAsia"/>
                <w:color w:val="000000" w:themeColor="text1"/>
                <w:kern w:val="2"/>
                <w:sz w:val="24"/>
              </w:rPr>
              <w:t>(1).107</w:t>
            </w:r>
            <w:r w:rsidRPr="00044ED0">
              <w:rPr>
                <w:rFonts w:ascii="Times New Roman" w:hint="eastAsia"/>
                <w:color w:val="000000" w:themeColor="text1"/>
                <w:kern w:val="2"/>
                <w:sz w:val="24"/>
              </w:rPr>
              <w:t>年度改善措施</w:t>
            </w:r>
            <w:r w:rsidRPr="00044ED0">
              <w:rPr>
                <w:rFonts w:ascii="Times New Roman" w:hint="eastAsia"/>
                <w:color w:val="000000" w:themeColor="text1"/>
                <w:kern w:val="2"/>
                <w:sz w:val="24"/>
              </w:rPr>
              <w:t>-</w:t>
            </w:r>
            <w:r w:rsidRPr="00044ED0">
              <w:rPr>
                <w:rFonts w:ascii="Times New Roman" w:hint="eastAsia"/>
                <w:color w:val="000000" w:themeColor="text1"/>
                <w:kern w:val="2"/>
                <w:sz w:val="24"/>
              </w:rPr>
              <w:t>校門口機車停車場路燈原有</w:t>
            </w:r>
            <w:r w:rsidRPr="00044ED0">
              <w:rPr>
                <w:rFonts w:ascii="Times New Roman" w:hint="eastAsia"/>
                <w:color w:val="000000" w:themeColor="text1"/>
                <w:kern w:val="2"/>
                <w:sz w:val="24"/>
              </w:rPr>
              <w:t>150w</w:t>
            </w:r>
            <w:r w:rsidRPr="00044ED0">
              <w:rPr>
                <w:rFonts w:ascii="Times New Roman" w:hint="eastAsia"/>
                <w:color w:val="000000" w:themeColor="text1"/>
                <w:kern w:val="2"/>
                <w:sz w:val="24"/>
              </w:rPr>
              <w:t>水銀燈更換為</w:t>
            </w:r>
            <w:r w:rsidRPr="00044ED0">
              <w:rPr>
                <w:rFonts w:ascii="Times New Roman" w:hint="eastAsia"/>
                <w:color w:val="000000" w:themeColor="text1"/>
                <w:kern w:val="2"/>
                <w:sz w:val="24"/>
              </w:rPr>
              <w:t>65w LED</w:t>
            </w:r>
            <w:r w:rsidRPr="00044ED0">
              <w:rPr>
                <w:rFonts w:ascii="Times New Roman" w:hint="eastAsia"/>
                <w:color w:val="000000" w:themeColor="text1"/>
                <w:kern w:val="2"/>
                <w:sz w:val="24"/>
              </w:rPr>
              <w:t>燈具共</w:t>
            </w:r>
            <w:r w:rsidRPr="00044ED0">
              <w:rPr>
                <w:rFonts w:ascii="Times New Roman" w:hint="eastAsia"/>
                <w:color w:val="000000" w:themeColor="text1"/>
                <w:kern w:val="2"/>
                <w:sz w:val="24"/>
              </w:rPr>
              <w:t>60</w:t>
            </w:r>
            <w:r w:rsidRPr="00044ED0">
              <w:rPr>
                <w:rFonts w:ascii="Times New Roman" w:hint="eastAsia"/>
                <w:color w:val="000000" w:themeColor="text1"/>
                <w:kern w:val="2"/>
                <w:sz w:val="24"/>
              </w:rPr>
              <w:t>盞，</w:t>
            </w:r>
            <w:r w:rsidRPr="00044ED0">
              <w:rPr>
                <w:rFonts w:ascii="Times New Roman"/>
                <w:color w:val="000000" w:themeColor="text1"/>
                <w:kern w:val="2"/>
                <w:sz w:val="24"/>
              </w:rPr>
              <w:t>更換為省電燈具降低用電量、提昇校園電力穩定度及保障各館用電安全</w:t>
            </w:r>
            <w:r w:rsidRPr="00044ED0">
              <w:rPr>
                <w:rFonts w:ascii="Times New Roman" w:hint="eastAsia"/>
                <w:color w:val="000000" w:themeColor="text1"/>
                <w:kern w:val="2"/>
                <w:sz w:val="24"/>
              </w:rPr>
              <w:t>，</w:t>
            </w:r>
            <w:r w:rsidRPr="00044ED0">
              <w:rPr>
                <w:rFonts w:ascii="Times New Roman" w:hint="eastAsia"/>
                <w:color w:val="000000" w:themeColor="text1"/>
                <w:kern w:val="2"/>
                <w:sz w:val="24"/>
              </w:rPr>
              <w:t>(2).</w:t>
            </w:r>
            <w:r w:rsidRPr="00044ED0">
              <w:rPr>
                <w:rFonts w:ascii="Times New Roman"/>
                <w:color w:val="000000" w:themeColor="text1"/>
                <w:kern w:val="2"/>
                <w:sz w:val="24"/>
              </w:rPr>
              <w:t>三館</w:t>
            </w:r>
            <w:r w:rsidRPr="00044ED0">
              <w:rPr>
                <w:rFonts w:ascii="Times New Roman"/>
                <w:color w:val="000000" w:themeColor="text1"/>
                <w:kern w:val="2"/>
                <w:sz w:val="24"/>
              </w:rPr>
              <w:t>1</w:t>
            </w:r>
            <w:r w:rsidRPr="00044ED0">
              <w:rPr>
                <w:rFonts w:ascii="Times New Roman"/>
                <w:color w:val="000000" w:themeColor="text1"/>
                <w:kern w:val="2"/>
                <w:sz w:val="24"/>
              </w:rPr>
              <w:t>、</w:t>
            </w:r>
            <w:r w:rsidRPr="00044ED0">
              <w:rPr>
                <w:rFonts w:ascii="Times New Roman"/>
                <w:color w:val="000000" w:themeColor="text1"/>
                <w:kern w:val="2"/>
                <w:sz w:val="24"/>
              </w:rPr>
              <w:t>2</w:t>
            </w:r>
            <w:r w:rsidRPr="00044ED0">
              <w:rPr>
                <w:rFonts w:ascii="Times New Roman"/>
                <w:color w:val="000000" w:themeColor="text1"/>
                <w:kern w:val="2"/>
                <w:sz w:val="24"/>
              </w:rPr>
              <w:t>樓廁所改善工程</w:t>
            </w:r>
            <w:r w:rsidRPr="00044ED0">
              <w:rPr>
                <w:rFonts w:ascii="Times New Roman"/>
                <w:color w:val="000000" w:themeColor="text1"/>
                <w:kern w:val="2"/>
                <w:sz w:val="24"/>
              </w:rPr>
              <w:t>(</w:t>
            </w:r>
            <w:r w:rsidRPr="00044ED0">
              <w:rPr>
                <w:rFonts w:ascii="Times New Roman"/>
                <w:color w:val="000000" w:themeColor="text1"/>
                <w:kern w:val="2"/>
                <w:sz w:val="24"/>
              </w:rPr>
              <w:t>包含</w:t>
            </w:r>
            <w:r w:rsidRPr="00044ED0">
              <w:rPr>
                <w:rFonts w:ascii="Times New Roman"/>
                <w:color w:val="000000" w:themeColor="text1"/>
                <w:kern w:val="2"/>
                <w:sz w:val="24"/>
              </w:rPr>
              <w:lastRenderedPageBreak/>
              <w:t>地磚、壁磚、衛生設備、通風及管線汰換</w:t>
            </w:r>
            <w:r w:rsidRPr="00044ED0">
              <w:rPr>
                <w:rFonts w:ascii="Times New Roman"/>
                <w:color w:val="000000" w:themeColor="text1"/>
                <w:kern w:val="2"/>
                <w:sz w:val="24"/>
              </w:rPr>
              <w:t>)</w:t>
            </w:r>
            <w:r w:rsidRPr="00044ED0">
              <w:rPr>
                <w:rFonts w:ascii="Times New Roman"/>
                <w:color w:val="000000" w:themeColor="text1"/>
                <w:kern w:val="2"/>
                <w:sz w:val="24"/>
              </w:rPr>
              <w:t>，以提昇校園環境品質、提昇校園形象、降低漏水機率及減少用水度數、</w:t>
            </w:r>
            <w:r w:rsidRPr="00044ED0">
              <w:rPr>
                <w:rFonts w:ascii="Times New Roman" w:hint="eastAsia"/>
                <w:color w:val="000000" w:themeColor="text1"/>
                <w:kern w:val="2"/>
                <w:sz w:val="24"/>
              </w:rPr>
              <w:t>(3).</w:t>
            </w:r>
            <w:r w:rsidRPr="00044ED0">
              <w:rPr>
                <w:rFonts w:ascii="Times New Roman"/>
                <w:color w:val="000000" w:themeColor="text1"/>
                <w:kern w:val="2"/>
                <w:sz w:val="24"/>
              </w:rPr>
              <w:t>逐年汰換各館老舊劣化給水設備。</w:t>
            </w:r>
          </w:p>
          <w:p w:rsidR="00DF6C2E" w:rsidRPr="00044ED0" w:rsidRDefault="00DF6C2E" w:rsidP="00DC4DC3">
            <w:pPr>
              <w:pStyle w:val="afc"/>
              <w:numPr>
                <w:ilvl w:val="0"/>
                <w:numId w:val="48"/>
              </w:numPr>
              <w:autoSpaceDE w:val="0"/>
              <w:autoSpaceDN w:val="0"/>
              <w:snapToGrid w:val="0"/>
              <w:ind w:leftChars="0" w:left="309" w:firstLineChars="0" w:hanging="309"/>
              <w:rPr>
                <w:rFonts w:ascii="Times New Roman"/>
                <w:color w:val="000000" w:themeColor="text1"/>
                <w:kern w:val="2"/>
                <w:sz w:val="24"/>
              </w:rPr>
            </w:pPr>
            <w:r w:rsidRPr="00044ED0">
              <w:rPr>
                <w:rFonts w:ascii="Times New Roman"/>
                <w:color w:val="000000" w:themeColor="text1"/>
                <w:kern w:val="2"/>
                <w:sz w:val="24"/>
              </w:rPr>
              <w:t>能源節約方面</w:t>
            </w:r>
            <w:r w:rsidRPr="00044ED0">
              <w:rPr>
                <w:rFonts w:ascii="Times New Roman"/>
                <w:color w:val="000000" w:themeColor="text1"/>
                <w:kern w:val="2"/>
                <w:sz w:val="24"/>
              </w:rPr>
              <w:t>(II)</w:t>
            </w:r>
            <w:r w:rsidRPr="00044ED0">
              <w:rPr>
                <w:rFonts w:ascii="Times New Roman"/>
                <w:color w:val="000000" w:themeColor="text1"/>
                <w:kern w:val="2"/>
                <w:sz w:val="24"/>
              </w:rPr>
              <w:t>：為提供住宿生盥洗時段有足夠熱水，除熱泵及太陽能外，宿舍鍋爐柴油亦是重要能源。鍋爐用油量將以</w:t>
            </w:r>
            <w:r w:rsidRPr="00044ED0">
              <w:rPr>
                <w:rFonts w:ascii="Times New Roman"/>
                <w:color w:val="000000" w:themeColor="text1"/>
                <w:kern w:val="2"/>
                <w:sz w:val="24"/>
              </w:rPr>
              <w:t>105</w:t>
            </w:r>
            <w:r w:rsidRPr="00044ED0">
              <w:rPr>
                <w:rFonts w:ascii="Times New Roman"/>
                <w:color w:val="000000" w:themeColor="text1"/>
                <w:kern w:val="2"/>
                <w:sz w:val="24"/>
              </w:rPr>
              <w:t>學年度用油為基準，持平管制以達節能目標。</w:t>
            </w:r>
          </w:p>
          <w:p w:rsidR="00DC4DC3" w:rsidRPr="00044ED0" w:rsidRDefault="00DC4DC3" w:rsidP="00DC4DC3">
            <w:pPr>
              <w:pStyle w:val="afc"/>
              <w:numPr>
                <w:ilvl w:val="0"/>
                <w:numId w:val="48"/>
              </w:numPr>
              <w:autoSpaceDE w:val="0"/>
              <w:autoSpaceDN w:val="0"/>
              <w:snapToGrid w:val="0"/>
              <w:ind w:leftChars="0" w:left="309" w:firstLineChars="0" w:hanging="309"/>
              <w:rPr>
                <w:rFonts w:ascii="Times New Roman"/>
                <w:color w:val="000000" w:themeColor="text1"/>
                <w:kern w:val="2"/>
                <w:sz w:val="24"/>
              </w:rPr>
            </w:pPr>
            <w:r w:rsidRPr="00044ED0">
              <w:rPr>
                <w:rFonts w:ascii="Times New Roman"/>
                <w:color w:val="000000" w:themeColor="text1"/>
                <w:kern w:val="2"/>
                <w:sz w:val="24"/>
              </w:rPr>
              <w:t>環境與安全衛生維護方面：落實化學品分級管理、落實危險機械設備管理、持續推動環安衛教育訓練及宣導、配合節能減碳政策、續推動節能、節水、能資源回收再利用，提高回收率、建置空、毒、廢、水監控系統、建立廢棄物源頭管理機制，落實減量及分類，依法妥善處理廢棄物、落實危害鑑別、風險評估，加強災害防救管理及緊急應變量能。</w:t>
            </w:r>
          </w:p>
        </w:tc>
        <w:tc>
          <w:tcPr>
            <w:tcW w:w="112" w:type="pct"/>
          </w:tcPr>
          <w:p w:rsidR="00DC4DC3" w:rsidRPr="00044ED0" w:rsidRDefault="00DC4DC3" w:rsidP="00DC4DC3">
            <w:pPr>
              <w:jc w:val="both"/>
              <w:rPr>
                <w:rFonts w:ascii="Times New Roman" w:eastAsia="標楷體" w:hAnsi="Times New Roman"/>
                <w:bCs/>
                <w:color w:val="000000" w:themeColor="text1"/>
                <w:szCs w:val="24"/>
              </w:rPr>
            </w:pPr>
            <w:r w:rsidRPr="00044ED0">
              <w:rPr>
                <w:rFonts w:ascii="Times New Roman" w:eastAsia="標楷體" w:hAnsi="Times New Roman" w:hint="eastAsia"/>
                <w:bCs/>
                <w:color w:val="000000" w:themeColor="text1"/>
                <w:szCs w:val="24"/>
              </w:rPr>
              <w:lastRenderedPageBreak/>
              <w:t>61</w:t>
            </w:r>
            <w:r w:rsidRPr="00044ED0">
              <w:rPr>
                <w:rFonts w:ascii="Times New Roman" w:eastAsia="標楷體" w:hAnsi="Times New Roman" w:hint="eastAsia"/>
                <w:bCs/>
                <w:color w:val="000000" w:themeColor="text1"/>
                <w:szCs w:val="24"/>
              </w:rPr>
              <w:t>、</w:t>
            </w:r>
            <w:r w:rsidRPr="00044ED0">
              <w:rPr>
                <w:rFonts w:ascii="Times New Roman" w:eastAsia="標楷體" w:hAnsi="Times New Roman" w:hint="eastAsia"/>
                <w:bCs/>
                <w:color w:val="000000" w:themeColor="text1"/>
                <w:szCs w:val="24"/>
              </w:rPr>
              <w:t>62</w:t>
            </w:r>
          </w:p>
        </w:tc>
        <w:tc>
          <w:tcPr>
            <w:tcW w:w="897" w:type="pct"/>
          </w:tcPr>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全校用電量：減少</w:t>
            </w:r>
            <w:r w:rsidRPr="00044ED0">
              <w:rPr>
                <w:rFonts w:ascii="Times New Roman"/>
                <w:color w:val="000000" w:themeColor="text1"/>
                <w:sz w:val="24"/>
              </w:rPr>
              <w:t>15,270</w:t>
            </w:r>
            <w:r w:rsidRPr="00044ED0">
              <w:rPr>
                <w:rFonts w:ascii="Times New Roman"/>
                <w:color w:val="000000" w:themeColor="text1"/>
                <w:sz w:val="24"/>
              </w:rPr>
              <w:t>度</w:t>
            </w:r>
            <w:r w:rsidRPr="00044ED0">
              <w:rPr>
                <w:rFonts w:ascii="Times New Roman"/>
                <w:color w:val="000000" w:themeColor="text1"/>
                <w:sz w:val="24"/>
              </w:rPr>
              <w:t>(-0.08%)</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全校用水量：減少</w:t>
            </w:r>
            <w:r w:rsidRPr="00044ED0">
              <w:rPr>
                <w:rFonts w:ascii="Times New Roman"/>
                <w:color w:val="000000" w:themeColor="text1"/>
                <w:sz w:val="24"/>
              </w:rPr>
              <w:t>1,432</w:t>
            </w:r>
            <w:r w:rsidRPr="00044ED0">
              <w:rPr>
                <w:rFonts w:ascii="Times New Roman"/>
                <w:color w:val="000000" w:themeColor="text1"/>
                <w:sz w:val="24"/>
              </w:rPr>
              <w:t>度</w:t>
            </w:r>
            <w:r w:rsidRPr="00044ED0">
              <w:rPr>
                <w:rFonts w:ascii="Times New Roman"/>
                <w:color w:val="000000" w:themeColor="text1"/>
                <w:sz w:val="24"/>
              </w:rPr>
              <w:t>(-0.5%)</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同期宿舍鍋爐用油量：</w:t>
            </w:r>
            <w:r w:rsidRPr="00044ED0">
              <w:rPr>
                <w:rFonts w:ascii="Times New Roman"/>
                <w:color w:val="000000" w:themeColor="text1"/>
                <w:sz w:val="24"/>
              </w:rPr>
              <w:t>93,930</w:t>
            </w:r>
            <w:r w:rsidRPr="00044ED0">
              <w:rPr>
                <w:rFonts w:ascii="Times New Roman"/>
                <w:color w:val="000000" w:themeColor="text1"/>
                <w:sz w:val="24"/>
              </w:rPr>
              <w:t>公升</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年度環安衛意外事故件數：</w:t>
            </w:r>
            <w:r w:rsidRPr="00044ED0">
              <w:rPr>
                <w:rFonts w:ascii="Times New Roman"/>
                <w:color w:val="000000" w:themeColor="text1"/>
                <w:sz w:val="24"/>
              </w:rPr>
              <w:t>0</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年度環安衛教育訓練受訓率：</w:t>
            </w:r>
            <w:r w:rsidRPr="00044ED0">
              <w:rPr>
                <w:rFonts w:ascii="Times New Roman"/>
                <w:color w:val="000000" w:themeColor="text1"/>
                <w:sz w:val="24"/>
              </w:rPr>
              <w:t>100%</w:t>
            </w:r>
          </w:p>
        </w:tc>
        <w:tc>
          <w:tcPr>
            <w:tcW w:w="897" w:type="pct"/>
          </w:tcPr>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全校用電</w:t>
            </w:r>
            <w:r w:rsidRPr="00044ED0">
              <w:rPr>
                <w:rFonts w:ascii="Times New Roman" w:hint="eastAsia"/>
                <w:color w:val="000000" w:themeColor="text1"/>
                <w:sz w:val="24"/>
              </w:rPr>
              <w:t>量：</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hint="eastAsia"/>
                <w:color w:val="000000" w:themeColor="text1"/>
                <w:sz w:val="24"/>
              </w:rPr>
              <w:t>106</w:t>
            </w:r>
            <w:r w:rsidRPr="00044ED0">
              <w:rPr>
                <w:rFonts w:ascii="Times New Roman" w:hint="eastAsia"/>
                <w:color w:val="000000" w:themeColor="text1"/>
                <w:sz w:val="24"/>
              </w:rPr>
              <w:t>年度</w:t>
            </w:r>
            <w:r w:rsidRPr="00044ED0">
              <w:rPr>
                <w:rFonts w:ascii="Times New Roman" w:hint="eastAsia"/>
                <w:color w:val="000000" w:themeColor="text1"/>
                <w:sz w:val="24"/>
              </w:rPr>
              <w:t>(1-12</w:t>
            </w:r>
            <w:r w:rsidRPr="00044ED0">
              <w:rPr>
                <w:rFonts w:ascii="Times New Roman" w:hint="eastAsia"/>
                <w:color w:val="000000" w:themeColor="text1"/>
                <w:sz w:val="24"/>
              </w:rPr>
              <w:t>月</w:t>
            </w:r>
            <w:r w:rsidRPr="00044ED0">
              <w:rPr>
                <w:rFonts w:ascii="Times New Roman" w:hint="eastAsia"/>
                <w:color w:val="000000" w:themeColor="text1"/>
                <w:sz w:val="24"/>
              </w:rPr>
              <w:t>)</w:t>
            </w:r>
            <w:r w:rsidRPr="00044ED0">
              <w:rPr>
                <w:rFonts w:ascii="Times New Roman" w:hint="eastAsia"/>
                <w:color w:val="000000" w:themeColor="text1"/>
                <w:sz w:val="24"/>
              </w:rPr>
              <w:t>用電度數為</w:t>
            </w:r>
            <w:r w:rsidRPr="00044ED0">
              <w:rPr>
                <w:rFonts w:ascii="Times New Roman" w:hint="eastAsia"/>
                <w:color w:val="000000" w:themeColor="text1"/>
                <w:sz w:val="24"/>
              </w:rPr>
              <w:t>19,300</w:t>
            </w:r>
            <w:r w:rsidRPr="00044ED0">
              <w:rPr>
                <w:rFonts w:ascii="Times New Roman"/>
                <w:color w:val="000000" w:themeColor="text1"/>
                <w:sz w:val="24"/>
              </w:rPr>
              <w:t>,</w:t>
            </w:r>
            <w:r w:rsidRPr="00044ED0">
              <w:rPr>
                <w:rFonts w:ascii="Times New Roman" w:hint="eastAsia"/>
                <w:color w:val="000000" w:themeColor="text1"/>
                <w:sz w:val="24"/>
              </w:rPr>
              <w:t>000</w:t>
            </w:r>
            <w:r w:rsidRPr="00044ED0">
              <w:rPr>
                <w:rFonts w:ascii="Times New Roman" w:hint="eastAsia"/>
                <w:color w:val="000000" w:themeColor="text1"/>
                <w:sz w:val="24"/>
              </w:rPr>
              <w:t>度，</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hint="eastAsia"/>
                <w:color w:val="000000" w:themeColor="text1"/>
                <w:sz w:val="24"/>
              </w:rPr>
              <w:t>107</w:t>
            </w:r>
            <w:r w:rsidRPr="00044ED0">
              <w:rPr>
                <w:rFonts w:ascii="Times New Roman" w:hint="eastAsia"/>
                <w:color w:val="000000" w:themeColor="text1"/>
                <w:sz w:val="24"/>
              </w:rPr>
              <w:t>年度</w:t>
            </w:r>
            <w:r w:rsidRPr="00044ED0">
              <w:rPr>
                <w:rFonts w:ascii="Times New Roman" w:hint="eastAsia"/>
                <w:color w:val="000000" w:themeColor="text1"/>
                <w:sz w:val="24"/>
              </w:rPr>
              <w:t>(1-12</w:t>
            </w:r>
            <w:r w:rsidRPr="00044ED0">
              <w:rPr>
                <w:rFonts w:ascii="Times New Roman" w:hint="eastAsia"/>
                <w:color w:val="000000" w:themeColor="text1"/>
                <w:sz w:val="24"/>
              </w:rPr>
              <w:t>月</w:t>
            </w:r>
            <w:r w:rsidRPr="00044ED0">
              <w:rPr>
                <w:rFonts w:ascii="Times New Roman" w:hint="eastAsia"/>
                <w:color w:val="000000" w:themeColor="text1"/>
                <w:sz w:val="24"/>
              </w:rPr>
              <w:t>)</w:t>
            </w:r>
            <w:r w:rsidRPr="00044ED0">
              <w:rPr>
                <w:rFonts w:ascii="Times New Roman" w:hint="eastAsia"/>
                <w:color w:val="000000" w:themeColor="text1"/>
                <w:sz w:val="24"/>
              </w:rPr>
              <w:t>用電度數為</w:t>
            </w:r>
            <w:r w:rsidRPr="00044ED0">
              <w:rPr>
                <w:rFonts w:ascii="Times New Roman" w:hint="eastAsia"/>
                <w:color w:val="000000" w:themeColor="text1"/>
                <w:sz w:val="24"/>
              </w:rPr>
              <w:t>18,398,400</w:t>
            </w:r>
            <w:r w:rsidRPr="00044ED0">
              <w:rPr>
                <w:rFonts w:ascii="Times New Roman" w:hint="eastAsia"/>
                <w:color w:val="000000" w:themeColor="text1"/>
                <w:sz w:val="24"/>
              </w:rPr>
              <w:t>度，</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hint="eastAsia"/>
                <w:color w:val="000000" w:themeColor="text1"/>
                <w:sz w:val="24"/>
              </w:rPr>
              <w:t>107</w:t>
            </w:r>
            <w:r w:rsidRPr="00044ED0">
              <w:rPr>
                <w:rFonts w:ascii="Times New Roman" w:hint="eastAsia"/>
                <w:color w:val="000000" w:themeColor="text1"/>
                <w:sz w:val="24"/>
              </w:rPr>
              <w:t>年度比</w:t>
            </w:r>
            <w:r w:rsidRPr="00044ED0">
              <w:rPr>
                <w:rFonts w:ascii="Times New Roman" w:hint="eastAsia"/>
                <w:color w:val="000000" w:themeColor="text1"/>
                <w:sz w:val="24"/>
              </w:rPr>
              <w:t>106</w:t>
            </w:r>
            <w:r w:rsidRPr="00044ED0">
              <w:rPr>
                <w:rFonts w:ascii="Times New Roman" w:hint="eastAsia"/>
                <w:color w:val="000000" w:themeColor="text1"/>
                <w:sz w:val="24"/>
              </w:rPr>
              <w:t>年度用電度數減少</w:t>
            </w:r>
            <w:r w:rsidRPr="00044ED0">
              <w:rPr>
                <w:rFonts w:ascii="Times New Roman" w:hint="eastAsia"/>
                <w:color w:val="000000" w:themeColor="text1"/>
                <w:sz w:val="24"/>
              </w:rPr>
              <w:t>901,600</w:t>
            </w:r>
            <w:r w:rsidRPr="00044ED0">
              <w:rPr>
                <w:rFonts w:ascii="Times New Roman" w:hint="eastAsia"/>
                <w:color w:val="000000" w:themeColor="text1"/>
                <w:sz w:val="24"/>
              </w:rPr>
              <w:t>度</w:t>
            </w:r>
            <w:r w:rsidRPr="00044ED0">
              <w:rPr>
                <w:rFonts w:ascii="Times New Roman" w:hint="eastAsia"/>
                <w:color w:val="000000" w:themeColor="text1"/>
                <w:sz w:val="24"/>
              </w:rPr>
              <w:t>(-4.67%)</w:t>
            </w:r>
            <w:r w:rsidRPr="00044ED0">
              <w:rPr>
                <w:rFonts w:ascii="Times New Roman" w:hint="eastAsia"/>
                <w:color w:val="000000" w:themeColor="text1"/>
                <w:sz w:val="24"/>
              </w:rPr>
              <w:t>，</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hint="eastAsia"/>
                <w:color w:val="000000" w:themeColor="text1"/>
                <w:sz w:val="24"/>
              </w:rPr>
              <w:t>故用電量已達預期目標</w:t>
            </w:r>
            <w:r w:rsidRPr="00044ED0">
              <w:rPr>
                <w:rFonts w:ascii="Times New Roman" w:hint="eastAsia"/>
                <w:color w:val="000000" w:themeColor="text1"/>
                <w:sz w:val="24"/>
              </w:rPr>
              <w:t>(</w:t>
            </w:r>
            <w:r w:rsidRPr="00044ED0">
              <w:rPr>
                <w:rFonts w:ascii="Times New Roman" w:hint="eastAsia"/>
                <w:color w:val="000000" w:themeColor="text1"/>
                <w:sz w:val="24"/>
              </w:rPr>
              <w:t>減少</w:t>
            </w:r>
            <w:r w:rsidRPr="00044ED0">
              <w:rPr>
                <w:rFonts w:ascii="Times New Roman" w:hint="eastAsia"/>
                <w:color w:val="000000" w:themeColor="text1"/>
                <w:sz w:val="24"/>
              </w:rPr>
              <w:t>15,270</w:t>
            </w:r>
            <w:r w:rsidRPr="00044ED0">
              <w:rPr>
                <w:rFonts w:ascii="Times New Roman" w:hint="eastAsia"/>
                <w:color w:val="000000" w:themeColor="text1"/>
                <w:sz w:val="24"/>
              </w:rPr>
              <w:t>度</w:t>
            </w:r>
            <w:r w:rsidRPr="00044ED0">
              <w:rPr>
                <w:rFonts w:ascii="Times New Roman" w:hint="eastAsia"/>
                <w:color w:val="000000" w:themeColor="text1"/>
                <w:sz w:val="24"/>
              </w:rPr>
              <w:t>)</w:t>
            </w:r>
            <w:r w:rsidRPr="00044ED0">
              <w:rPr>
                <w:rFonts w:ascii="Times New Roman" w:hint="eastAsia"/>
                <w:color w:val="000000" w:themeColor="text1"/>
                <w:sz w:val="24"/>
              </w:rPr>
              <w:t>。</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lastRenderedPageBreak/>
              <w:t>全校用水量：</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hint="eastAsia"/>
                <w:color w:val="000000" w:themeColor="text1"/>
                <w:sz w:val="24"/>
              </w:rPr>
              <w:t>106</w:t>
            </w:r>
            <w:r w:rsidRPr="00044ED0">
              <w:rPr>
                <w:rFonts w:ascii="Times New Roman" w:hint="eastAsia"/>
                <w:color w:val="000000" w:themeColor="text1"/>
                <w:sz w:val="24"/>
              </w:rPr>
              <w:t>年度</w:t>
            </w:r>
            <w:r w:rsidRPr="00044ED0">
              <w:rPr>
                <w:rFonts w:ascii="Times New Roman" w:hint="eastAsia"/>
                <w:color w:val="000000" w:themeColor="text1"/>
                <w:sz w:val="24"/>
              </w:rPr>
              <w:t>(1-12</w:t>
            </w:r>
            <w:r w:rsidRPr="00044ED0">
              <w:rPr>
                <w:rFonts w:ascii="Times New Roman" w:hint="eastAsia"/>
                <w:color w:val="000000" w:themeColor="text1"/>
                <w:sz w:val="24"/>
              </w:rPr>
              <w:t>月</w:t>
            </w:r>
            <w:r w:rsidRPr="00044ED0">
              <w:rPr>
                <w:rFonts w:ascii="Times New Roman" w:hint="eastAsia"/>
                <w:color w:val="000000" w:themeColor="text1"/>
                <w:sz w:val="24"/>
              </w:rPr>
              <w:t>)</w:t>
            </w:r>
            <w:r w:rsidRPr="00044ED0">
              <w:rPr>
                <w:rFonts w:ascii="Times New Roman" w:hint="eastAsia"/>
                <w:color w:val="000000" w:themeColor="text1"/>
                <w:sz w:val="24"/>
              </w:rPr>
              <w:t>用水度數為</w:t>
            </w:r>
            <w:r w:rsidRPr="00044ED0">
              <w:rPr>
                <w:rFonts w:ascii="Times New Roman" w:hint="eastAsia"/>
                <w:color w:val="000000" w:themeColor="text1"/>
                <w:sz w:val="24"/>
              </w:rPr>
              <w:t>236,690</w:t>
            </w:r>
            <w:r w:rsidRPr="00044ED0">
              <w:rPr>
                <w:rFonts w:ascii="Times New Roman" w:hint="eastAsia"/>
                <w:color w:val="000000" w:themeColor="text1"/>
                <w:sz w:val="24"/>
              </w:rPr>
              <w:t>度，</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hint="eastAsia"/>
                <w:color w:val="000000" w:themeColor="text1"/>
                <w:sz w:val="24"/>
              </w:rPr>
              <w:t>107</w:t>
            </w:r>
            <w:r w:rsidRPr="00044ED0">
              <w:rPr>
                <w:rFonts w:ascii="Times New Roman" w:hint="eastAsia"/>
                <w:color w:val="000000" w:themeColor="text1"/>
                <w:sz w:val="24"/>
              </w:rPr>
              <w:t>年度</w:t>
            </w:r>
            <w:r w:rsidRPr="00044ED0">
              <w:rPr>
                <w:rFonts w:ascii="Times New Roman" w:hint="eastAsia"/>
                <w:color w:val="000000" w:themeColor="text1"/>
                <w:sz w:val="24"/>
              </w:rPr>
              <w:t>(1-12</w:t>
            </w:r>
            <w:r w:rsidRPr="00044ED0">
              <w:rPr>
                <w:rFonts w:ascii="Times New Roman" w:hint="eastAsia"/>
                <w:color w:val="000000" w:themeColor="text1"/>
                <w:sz w:val="24"/>
              </w:rPr>
              <w:t>月</w:t>
            </w:r>
            <w:r w:rsidRPr="00044ED0">
              <w:rPr>
                <w:rFonts w:ascii="Times New Roman" w:hint="eastAsia"/>
                <w:color w:val="000000" w:themeColor="text1"/>
                <w:sz w:val="24"/>
              </w:rPr>
              <w:t>)</w:t>
            </w:r>
            <w:r w:rsidRPr="00044ED0">
              <w:rPr>
                <w:rFonts w:ascii="Times New Roman" w:hint="eastAsia"/>
                <w:color w:val="000000" w:themeColor="text1"/>
                <w:sz w:val="24"/>
              </w:rPr>
              <w:t>用水度數為</w:t>
            </w:r>
            <w:r w:rsidRPr="00044ED0">
              <w:rPr>
                <w:rFonts w:ascii="Times New Roman" w:hint="eastAsia"/>
                <w:color w:val="000000" w:themeColor="text1"/>
                <w:sz w:val="24"/>
              </w:rPr>
              <w:t>238,918</w:t>
            </w:r>
            <w:r w:rsidRPr="00044ED0">
              <w:rPr>
                <w:rFonts w:ascii="Times New Roman" w:hint="eastAsia"/>
                <w:color w:val="000000" w:themeColor="text1"/>
                <w:sz w:val="24"/>
              </w:rPr>
              <w:t>度，</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hint="eastAsia"/>
                <w:color w:val="000000" w:themeColor="text1"/>
                <w:sz w:val="24"/>
              </w:rPr>
              <w:t>107</w:t>
            </w:r>
            <w:r w:rsidRPr="00044ED0">
              <w:rPr>
                <w:rFonts w:ascii="Times New Roman" w:hint="eastAsia"/>
                <w:color w:val="000000" w:themeColor="text1"/>
                <w:sz w:val="24"/>
              </w:rPr>
              <w:t>年度比</w:t>
            </w:r>
            <w:r w:rsidRPr="00044ED0">
              <w:rPr>
                <w:rFonts w:ascii="Times New Roman" w:hint="eastAsia"/>
                <w:color w:val="000000" w:themeColor="text1"/>
                <w:sz w:val="24"/>
              </w:rPr>
              <w:t>106</w:t>
            </w:r>
            <w:r w:rsidRPr="00044ED0">
              <w:rPr>
                <w:rFonts w:ascii="Times New Roman" w:hint="eastAsia"/>
                <w:color w:val="000000" w:themeColor="text1"/>
                <w:sz w:val="24"/>
              </w:rPr>
              <w:t>年度用水度數增加</w:t>
            </w:r>
            <w:r w:rsidRPr="00044ED0">
              <w:rPr>
                <w:rFonts w:ascii="Times New Roman" w:hint="eastAsia"/>
                <w:color w:val="000000" w:themeColor="text1"/>
                <w:sz w:val="24"/>
              </w:rPr>
              <w:t>2,228</w:t>
            </w:r>
            <w:r w:rsidRPr="00044ED0">
              <w:rPr>
                <w:rFonts w:ascii="Times New Roman" w:hint="eastAsia"/>
                <w:color w:val="000000" w:themeColor="text1"/>
                <w:sz w:val="24"/>
              </w:rPr>
              <w:t>度</w:t>
            </w:r>
            <w:r w:rsidRPr="00044ED0">
              <w:rPr>
                <w:rFonts w:ascii="Times New Roman" w:hint="eastAsia"/>
                <w:color w:val="000000" w:themeColor="text1"/>
                <w:sz w:val="24"/>
              </w:rPr>
              <w:t>(+0.94%)</w:t>
            </w:r>
            <w:r w:rsidRPr="00044ED0">
              <w:rPr>
                <w:rFonts w:ascii="Times New Roman" w:hint="eastAsia"/>
                <w:color w:val="000000" w:themeColor="text1"/>
                <w:sz w:val="24"/>
              </w:rPr>
              <w:t>，</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hint="eastAsia"/>
                <w:color w:val="000000" w:themeColor="text1"/>
                <w:sz w:val="24"/>
              </w:rPr>
              <w:t>故用水量未達預期目標</w:t>
            </w:r>
            <w:r w:rsidRPr="00044ED0">
              <w:rPr>
                <w:rFonts w:ascii="Times New Roman" w:hint="eastAsia"/>
                <w:color w:val="000000" w:themeColor="text1"/>
                <w:sz w:val="24"/>
              </w:rPr>
              <w:t>(</w:t>
            </w:r>
            <w:r w:rsidRPr="00044ED0">
              <w:rPr>
                <w:rFonts w:ascii="Times New Roman" w:hint="eastAsia"/>
                <w:color w:val="000000" w:themeColor="text1"/>
                <w:sz w:val="24"/>
              </w:rPr>
              <w:t>減少</w:t>
            </w:r>
            <w:r w:rsidRPr="00044ED0">
              <w:rPr>
                <w:rFonts w:ascii="Times New Roman" w:hint="eastAsia"/>
                <w:color w:val="000000" w:themeColor="text1"/>
                <w:sz w:val="24"/>
              </w:rPr>
              <w:t>1,432</w:t>
            </w:r>
            <w:r w:rsidRPr="00044ED0">
              <w:rPr>
                <w:rFonts w:ascii="Times New Roman" w:hint="eastAsia"/>
                <w:color w:val="000000" w:themeColor="text1"/>
                <w:sz w:val="24"/>
              </w:rPr>
              <w:t>度</w:t>
            </w:r>
            <w:r w:rsidRPr="00044ED0">
              <w:rPr>
                <w:rFonts w:ascii="Times New Roman" w:hint="eastAsia"/>
                <w:color w:val="000000" w:themeColor="text1"/>
                <w:sz w:val="24"/>
              </w:rPr>
              <w:t>)</w:t>
            </w:r>
            <w:r w:rsidRPr="00044ED0">
              <w:rPr>
                <w:rFonts w:ascii="Times New Roman" w:hint="eastAsia"/>
                <w:color w:val="000000" w:themeColor="text1"/>
                <w:sz w:val="24"/>
              </w:rPr>
              <w:t>。</w:t>
            </w:r>
          </w:p>
          <w:p w:rsidR="00DC4DC3" w:rsidRPr="00044ED0" w:rsidRDefault="00DF6C2E"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同期宿舍鍋爐用油量：</w:t>
            </w:r>
            <w:r w:rsidRPr="00044ED0">
              <w:rPr>
                <w:rFonts w:ascii="Times New Roman"/>
                <w:color w:val="000000" w:themeColor="text1"/>
                <w:sz w:val="24"/>
              </w:rPr>
              <w:t>106</w:t>
            </w:r>
            <w:r w:rsidRPr="00044ED0">
              <w:rPr>
                <w:rFonts w:ascii="Times New Roman"/>
                <w:color w:val="000000" w:themeColor="text1"/>
                <w:sz w:val="24"/>
              </w:rPr>
              <w:t>學年度用油量比</w:t>
            </w:r>
            <w:r w:rsidRPr="00044ED0">
              <w:rPr>
                <w:rFonts w:ascii="Times New Roman"/>
                <w:color w:val="000000" w:themeColor="text1"/>
                <w:sz w:val="24"/>
              </w:rPr>
              <w:t>105</w:t>
            </w:r>
            <w:r w:rsidRPr="00044ED0">
              <w:rPr>
                <w:rFonts w:ascii="Times New Roman"/>
                <w:color w:val="000000" w:themeColor="text1"/>
                <w:sz w:val="24"/>
              </w:rPr>
              <w:t>學年度增加</w:t>
            </w:r>
            <w:r w:rsidRPr="00044ED0">
              <w:rPr>
                <w:rFonts w:ascii="Times New Roman"/>
                <w:color w:val="000000" w:themeColor="text1"/>
                <w:sz w:val="24"/>
              </w:rPr>
              <w:t>1,620</w:t>
            </w:r>
            <w:r w:rsidRPr="00044ED0">
              <w:rPr>
                <w:rFonts w:ascii="Times New Roman"/>
                <w:color w:val="000000" w:themeColor="text1"/>
                <w:sz w:val="24"/>
              </w:rPr>
              <w:t>公升</w:t>
            </w:r>
            <w:r w:rsidRPr="00044ED0">
              <w:rPr>
                <w:rFonts w:ascii="Times New Roman"/>
                <w:color w:val="000000" w:themeColor="text1"/>
                <w:sz w:val="24"/>
              </w:rPr>
              <w:t>(1.90%)</w:t>
            </w:r>
            <w:r w:rsidRPr="00044ED0">
              <w:rPr>
                <w:rFonts w:ascii="Times New Roman"/>
                <w:color w:val="000000" w:themeColor="text1"/>
                <w:sz w:val="24"/>
              </w:rPr>
              <w:t>。</w:t>
            </w:r>
            <w:r w:rsidRPr="00044ED0">
              <w:rPr>
                <w:rFonts w:ascii="Times New Roman"/>
                <w:color w:val="000000" w:themeColor="text1"/>
                <w:sz w:val="24"/>
              </w:rPr>
              <w:t>1062</w:t>
            </w:r>
            <w:r w:rsidRPr="00044ED0">
              <w:rPr>
                <w:rFonts w:ascii="Times New Roman"/>
                <w:color w:val="000000" w:themeColor="text1"/>
                <w:sz w:val="24"/>
              </w:rPr>
              <w:t>學期</w:t>
            </w:r>
            <w:r w:rsidRPr="00044ED0">
              <w:rPr>
                <w:rFonts w:ascii="Times New Roman"/>
                <w:color w:val="000000" w:themeColor="text1"/>
                <w:sz w:val="24"/>
              </w:rPr>
              <w:t>/49,800</w:t>
            </w:r>
            <w:r w:rsidRPr="00044ED0">
              <w:rPr>
                <w:rFonts w:ascii="Times New Roman"/>
                <w:color w:val="000000" w:themeColor="text1"/>
                <w:sz w:val="24"/>
              </w:rPr>
              <w:t>公升，</w:t>
            </w:r>
            <w:r w:rsidRPr="00044ED0">
              <w:rPr>
                <w:rFonts w:ascii="Times New Roman"/>
                <w:color w:val="000000" w:themeColor="text1"/>
                <w:sz w:val="24"/>
              </w:rPr>
              <w:t>1071</w:t>
            </w:r>
            <w:r w:rsidRPr="00044ED0">
              <w:rPr>
                <w:rFonts w:ascii="Times New Roman"/>
                <w:color w:val="000000" w:themeColor="text1"/>
                <w:sz w:val="24"/>
              </w:rPr>
              <w:t>學期</w:t>
            </w:r>
            <w:r w:rsidRPr="00044ED0">
              <w:rPr>
                <w:rFonts w:ascii="Times New Roman"/>
                <w:color w:val="000000" w:themeColor="text1"/>
                <w:sz w:val="24"/>
              </w:rPr>
              <w:t>/78,250</w:t>
            </w:r>
            <w:r w:rsidRPr="00044ED0">
              <w:rPr>
                <w:rFonts w:ascii="Times New Roman"/>
                <w:color w:val="000000" w:themeColor="text1"/>
                <w:sz w:val="24"/>
              </w:rPr>
              <w:t>公升。</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年度環安衛意外事故件數：</w:t>
            </w:r>
            <w:r w:rsidRPr="00044ED0">
              <w:rPr>
                <w:rFonts w:ascii="Times New Roman"/>
                <w:color w:val="000000" w:themeColor="text1"/>
                <w:sz w:val="24"/>
              </w:rPr>
              <w:t>0</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年度環安衛教育訓練受訓率：</w:t>
            </w:r>
            <w:r w:rsidRPr="00044ED0">
              <w:rPr>
                <w:rFonts w:ascii="Times New Roman"/>
                <w:color w:val="000000" w:themeColor="text1"/>
                <w:sz w:val="24"/>
              </w:rPr>
              <w:t>100%</w:t>
            </w:r>
          </w:p>
        </w:tc>
        <w:tc>
          <w:tcPr>
            <w:tcW w:w="349" w:type="pct"/>
          </w:tcPr>
          <w:p w:rsidR="00DC4DC3" w:rsidRPr="00044ED0" w:rsidRDefault="00DC4DC3" w:rsidP="00DC4DC3">
            <w:pPr>
              <w:jc w:val="both"/>
              <w:rPr>
                <w:rFonts w:ascii="Times New Roman" w:eastAsia="標楷體" w:hAnsi="Times New Roman"/>
                <w:color w:val="000000" w:themeColor="text1"/>
                <w:szCs w:val="24"/>
              </w:rPr>
            </w:pPr>
            <w:r w:rsidRPr="00044ED0">
              <w:rPr>
                <w:rFonts w:ascii="Times New Roman" w:eastAsia="標楷體" w:hAnsi="Times New Roman" w:hint="eastAsia"/>
                <w:color w:val="000000" w:themeColor="text1"/>
                <w:szCs w:val="24"/>
              </w:rPr>
              <w:lastRenderedPageBreak/>
              <w:t>全校用水量：</w:t>
            </w:r>
          </w:p>
          <w:p w:rsidR="00DC4DC3" w:rsidRPr="00044ED0" w:rsidRDefault="00DC4DC3" w:rsidP="00DC4DC3">
            <w:pPr>
              <w:jc w:val="both"/>
              <w:rPr>
                <w:rFonts w:ascii="Times New Roman" w:eastAsia="標楷體" w:hAnsi="Times New Roman"/>
                <w:color w:val="000000" w:themeColor="text1"/>
                <w:szCs w:val="24"/>
              </w:rPr>
            </w:pPr>
            <w:r w:rsidRPr="00044ED0">
              <w:rPr>
                <w:rFonts w:ascii="Times New Roman" w:eastAsia="標楷體" w:hAnsi="Times New Roman" w:hint="eastAsia"/>
                <w:color w:val="000000" w:themeColor="text1"/>
                <w:szCs w:val="24"/>
              </w:rPr>
              <w:t>107</w:t>
            </w:r>
            <w:r w:rsidRPr="00044ED0">
              <w:rPr>
                <w:rFonts w:ascii="Times New Roman" w:eastAsia="標楷體" w:hAnsi="Times New Roman"/>
                <w:color w:val="000000" w:themeColor="text1"/>
                <w:szCs w:val="24"/>
              </w:rPr>
              <w:t>年</w:t>
            </w:r>
            <w:r w:rsidRPr="00044ED0">
              <w:rPr>
                <w:rFonts w:ascii="Times New Roman" w:eastAsia="標楷體" w:hAnsi="Times New Roman" w:hint="eastAsia"/>
                <w:color w:val="000000" w:themeColor="text1"/>
                <w:szCs w:val="24"/>
              </w:rPr>
              <w:t>度</w:t>
            </w:r>
            <w:r w:rsidRPr="00044ED0">
              <w:rPr>
                <w:rFonts w:ascii="Times New Roman" w:eastAsia="標楷體" w:hAnsi="Times New Roman"/>
                <w:color w:val="000000" w:themeColor="text1"/>
                <w:szCs w:val="24"/>
              </w:rPr>
              <w:t>用水</w:t>
            </w:r>
            <w:r w:rsidRPr="00044ED0">
              <w:rPr>
                <w:rFonts w:ascii="Times New Roman" w:eastAsia="標楷體" w:hAnsi="Times New Roman" w:hint="eastAsia"/>
                <w:color w:val="000000" w:themeColor="text1"/>
                <w:szCs w:val="24"/>
              </w:rPr>
              <w:t>量</w:t>
            </w:r>
            <w:r w:rsidRPr="00044ED0">
              <w:rPr>
                <w:rFonts w:ascii="Times New Roman" w:eastAsia="標楷體" w:hAnsi="Times New Roman"/>
                <w:color w:val="000000" w:themeColor="text1"/>
                <w:szCs w:val="24"/>
              </w:rPr>
              <w:t>較上年度增加</w:t>
            </w:r>
            <w:r w:rsidRPr="00044ED0">
              <w:rPr>
                <w:rFonts w:ascii="Times New Roman" w:eastAsia="標楷體" w:hAnsi="Times New Roman" w:hint="eastAsia"/>
                <w:color w:val="000000" w:themeColor="text1"/>
                <w:szCs w:val="24"/>
              </w:rPr>
              <w:t>0.94</w:t>
            </w:r>
            <w:r w:rsidRPr="00044ED0">
              <w:rPr>
                <w:rFonts w:ascii="Times New Roman" w:eastAsia="標楷體" w:hAnsi="Times New Roman"/>
                <w:color w:val="000000" w:themeColor="text1"/>
                <w:szCs w:val="24"/>
              </w:rPr>
              <w:t>%</w:t>
            </w:r>
            <w:r w:rsidRPr="00044ED0">
              <w:rPr>
                <w:rFonts w:ascii="Times New Roman" w:eastAsia="標楷體" w:hAnsi="Times New Roman"/>
                <w:color w:val="000000" w:themeColor="text1"/>
                <w:szCs w:val="24"/>
              </w:rPr>
              <w:t>，</w:t>
            </w:r>
            <w:r w:rsidRPr="00044ED0">
              <w:rPr>
                <w:rFonts w:ascii="Times New Roman" w:eastAsia="標楷體" w:hAnsi="Times New Roman" w:hint="eastAsia"/>
                <w:color w:val="000000" w:themeColor="text1"/>
                <w:szCs w:val="24"/>
              </w:rPr>
              <w:t>茲因健康休閒中心加</w:t>
            </w:r>
            <w:r w:rsidRPr="00044ED0">
              <w:rPr>
                <w:rFonts w:ascii="Times New Roman" w:eastAsia="標楷體" w:hAnsi="Times New Roman" w:hint="eastAsia"/>
                <w:color w:val="000000" w:themeColor="text1"/>
                <w:szCs w:val="24"/>
              </w:rPr>
              <w:lastRenderedPageBreak/>
              <w:t>熱系統</w:t>
            </w:r>
            <w:r w:rsidRPr="00044ED0">
              <w:rPr>
                <w:rFonts w:ascii="Times New Roman" w:eastAsia="標楷體" w:hAnsi="Times New Roman" w:hint="eastAsia"/>
                <w:color w:val="000000" w:themeColor="text1"/>
                <w:szCs w:val="24"/>
              </w:rPr>
              <w:t>(</w:t>
            </w:r>
            <w:r w:rsidRPr="00044ED0">
              <w:rPr>
                <w:rFonts w:ascii="Times New Roman" w:eastAsia="標楷體" w:hAnsi="Times New Roman" w:hint="eastAsia"/>
                <w:color w:val="000000" w:themeColor="text1"/>
                <w:szCs w:val="24"/>
              </w:rPr>
              <w:t>儲熱槽</w:t>
            </w:r>
            <w:r w:rsidRPr="00044ED0">
              <w:rPr>
                <w:rFonts w:ascii="Times New Roman" w:eastAsia="標楷體" w:hAnsi="Times New Roman" w:hint="eastAsia"/>
                <w:color w:val="000000" w:themeColor="text1"/>
                <w:szCs w:val="24"/>
              </w:rPr>
              <w:t>)</w:t>
            </w:r>
            <w:r w:rsidRPr="00044ED0">
              <w:rPr>
                <w:rFonts w:ascii="Times New Roman" w:eastAsia="標楷體" w:hAnsi="Times New Roman" w:hint="eastAsia"/>
                <w:color w:val="000000" w:themeColor="text1"/>
                <w:szCs w:val="24"/>
              </w:rPr>
              <w:t>老舊漏水導致用水量增加，體育室已提列</w:t>
            </w:r>
            <w:r w:rsidRPr="00044ED0">
              <w:rPr>
                <w:rFonts w:ascii="Times New Roman" w:eastAsia="標楷體" w:hAnsi="Times New Roman" w:hint="eastAsia"/>
                <w:color w:val="000000" w:themeColor="text1"/>
                <w:szCs w:val="24"/>
              </w:rPr>
              <w:t>108</w:t>
            </w:r>
            <w:r w:rsidRPr="00044ED0">
              <w:rPr>
                <w:rFonts w:ascii="Times New Roman" w:eastAsia="標楷體" w:hAnsi="Times New Roman" w:hint="eastAsia"/>
                <w:color w:val="000000" w:themeColor="text1"/>
                <w:szCs w:val="24"/>
              </w:rPr>
              <w:t>年度第二期校園環境改善及老舊建築整修重大工程預算辦理，另總務處亦規畫施作</w:t>
            </w:r>
            <w:r w:rsidRPr="00044ED0">
              <w:rPr>
                <w:rFonts w:ascii="Times New Roman" w:eastAsia="標楷體" w:hAnsi="Times New Roman"/>
                <w:color w:val="000000" w:themeColor="text1"/>
                <w:szCs w:val="24"/>
              </w:rPr>
              <w:t>”</w:t>
            </w:r>
            <w:r w:rsidRPr="00044ED0">
              <w:rPr>
                <w:rFonts w:ascii="Times New Roman" w:eastAsia="標楷體" w:hAnsi="Times New Roman" w:hint="eastAsia"/>
                <w:color w:val="000000" w:themeColor="text1"/>
                <w:szCs w:val="24"/>
              </w:rPr>
              <w:t>一、二、三館各樓層給水管改善工程</w:t>
            </w:r>
            <w:r w:rsidRPr="00044ED0">
              <w:rPr>
                <w:rFonts w:ascii="Times New Roman" w:eastAsia="標楷體" w:hAnsi="Times New Roman"/>
                <w:color w:val="000000" w:themeColor="text1"/>
                <w:szCs w:val="24"/>
              </w:rPr>
              <w:t>”</w:t>
            </w:r>
            <w:r w:rsidRPr="00044ED0">
              <w:rPr>
                <w:rFonts w:ascii="Times New Roman" w:eastAsia="標楷體" w:hAnsi="Times New Roman" w:hint="eastAsia"/>
                <w:color w:val="000000" w:themeColor="text1"/>
                <w:szCs w:val="24"/>
              </w:rPr>
              <w:t>，因原有室內</w:t>
            </w:r>
            <w:r w:rsidRPr="00044ED0">
              <w:rPr>
                <w:rFonts w:ascii="Times New Roman" w:eastAsia="標楷體" w:hAnsi="Times New Roman" w:hint="eastAsia"/>
                <w:color w:val="000000" w:themeColor="text1"/>
                <w:szCs w:val="24"/>
              </w:rPr>
              <w:t>pvc</w:t>
            </w:r>
            <w:r w:rsidRPr="00044ED0">
              <w:rPr>
                <w:rFonts w:ascii="Times New Roman" w:eastAsia="標楷體" w:hAnsi="Times New Roman" w:hint="eastAsia"/>
                <w:color w:val="000000" w:themeColor="text1"/>
                <w:szCs w:val="24"/>
              </w:rPr>
              <w:t>給水管已使用</w:t>
            </w:r>
            <w:r w:rsidRPr="00044ED0">
              <w:rPr>
                <w:rFonts w:ascii="Times New Roman" w:eastAsia="標楷體" w:hAnsi="Times New Roman" w:hint="eastAsia"/>
                <w:color w:val="000000" w:themeColor="text1"/>
                <w:szCs w:val="24"/>
              </w:rPr>
              <w:t>30</w:t>
            </w:r>
            <w:r w:rsidRPr="00044ED0">
              <w:rPr>
                <w:rFonts w:ascii="Times New Roman" w:eastAsia="標楷體" w:hAnsi="Times New Roman" w:hint="eastAsia"/>
                <w:color w:val="000000" w:themeColor="text1"/>
                <w:szCs w:val="24"/>
              </w:rPr>
              <w:t>年嚴重劣化恐有爆裂之虞，已提</w:t>
            </w:r>
            <w:r w:rsidRPr="00044ED0">
              <w:rPr>
                <w:rFonts w:ascii="Times New Roman" w:eastAsia="標楷體" w:hAnsi="Times New Roman" w:hint="eastAsia"/>
                <w:color w:val="000000" w:themeColor="text1"/>
                <w:szCs w:val="24"/>
              </w:rPr>
              <w:lastRenderedPageBreak/>
              <w:t>列於第</w:t>
            </w:r>
            <w:r w:rsidRPr="00044ED0">
              <w:rPr>
                <w:rFonts w:ascii="Times New Roman" w:eastAsia="標楷體" w:hAnsi="Times New Roman" w:hint="eastAsia"/>
                <w:color w:val="000000" w:themeColor="text1"/>
                <w:szCs w:val="24"/>
              </w:rPr>
              <w:t>2</w:t>
            </w:r>
            <w:r w:rsidRPr="00044ED0">
              <w:rPr>
                <w:rFonts w:ascii="Times New Roman" w:eastAsia="標楷體" w:hAnsi="Times New Roman" w:hint="eastAsia"/>
                <w:color w:val="000000" w:themeColor="text1"/>
                <w:szCs w:val="24"/>
              </w:rPr>
              <w:t>期重大工程預算辦理。</w:t>
            </w:r>
          </w:p>
          <w:p w:rsidR="00DC4DC3" w:rsidRPr="00044ED0" w:rsidRDefault="00DC4DC3" w:rsidP="00DC4DC3">
            <w:pPr>
              <w:jc w:val="both"/>
              <w:rPr>
                <w:rFonts w:ascii="Times New Roman" w:eastAsia="標楷體" w:hAnsi="Times New Roman"/>
                <w:color w:val="000000" w:themeColor="text1"/>
                <w:szCs w:val="24"/>
              </w:rPr>
            </w:pPr>
          </w:p>
          <w:p w:rsidR="00DC4DC3" w:rsidRPr="00044ED0" w:rsidRDefault="00DC4DC3" w:rsidP="00DC4DC3">
            <w:pPr>
              <w:jc w:val="both"/>
              <w:rPr>
                <w:rFonts w:ascii="標楷體" w:eastAsia="標楷體" w:hAnsi="標楷體"/>
                <w:color w:val="000000" w:themeColor="text1"/>
                <w:szCs w:val="24"/>
              </w:rPr>
            </w:pPr>
            <w:r w:rsidRPr="00044ED0">
              <w:rPr>
                <w:rFonts w:ascii="標楷體" w:eastAsia="標楷體" w:hAnsi="標楷體" w:hint="eastAsia"/>
                <w:color w:val="000000" w:themeColor="text1"/>
              </w:rPr>
              <w:t>學生</w:t>
            </w:r>
            <w:r w:rsidRPr="00044ED0">
              <w:rPr>
                <w:rFonts w:ascii="標楷體" w:eastAsia="標楷體" w:hAnsi="標楷體"/>
                <w:color w:val="000000" w:themeColor="text1"/>
              </w:rPr>
              <w:t>宿舍</w:t>
            </w:r>
            <w:r w:rsidRPr="00044ED0">
              <w:rPr>
                <w:rFonts w:ascii="標楷體" w:eastAsia="標楷體" w:hAnsi="標楷體" w:hint="eastAsia"/>
                <w:color w:val="000000" w:themeColor="text1"/>
              </w:rPr>
              <w:t>柴油</w:t>
            </w:r>
            <w:r w:rsidRPr="00044ED0">
              <w:rPr>
                <w:rFonts w:ascii="標楷體" w:eastAsia="標楷體" w:hAnsi="標楷體"/>
                <w:color w:val="000000" w:themeColor="text1"/>
              </w:rPr>
              <w:t>用油量：</w:t>
            </w:r>
          </w:p>
          <w:p w:rsidR="00DC4DC3" w:rsidRPr="00044ED0" w:rsidRDefault="00DC4DC3" w:rsidP="00DF6C2E">
            <w:pPr>
              <w:jc w:val="both"/>
              <w:rPr>
                <w:rFonts w:ascii="Times New Roman" w:eastAsia="標楷體" w:hAnsi="Times New Roman"/>
                <w:color w:val="000000" w:themeColor="text1"/>
                <w:szCs w:val="24"/>
              </w:rPr>
            </w:pPr>
            <w:r w:rsidRPr="00044ED0">
              <w:rPr>
                <w:rFonts w:ascii="Times New Roman" w:eastAsia="標楷體" w:hAnsi="Times New Roman" w:hint="eastAsia"/>
                <w:color w:val="000000" w:themeColor="text1"/>
                <w:szCs w:val="24"/>
              </w:rPr>
              <w:t>107</w:t>
            </w:r>
            <w:r w:rsidRPr="00044ED0">
              <w:rPr>
                <w:rFonts w:ascii="Times New Roman" w:eastAsia="標楷體" w:hAnsi="Times New Roman"/>
                <w:color w:val="000000" w:themeColor="text1"/>
                <w:szCs w:val="24"/>
              </w:rPr>
              <w:t>年</w:t>
            </w:r>
            <w:r w:rsidRPr="00044ED0">
              <w:rPr>
                <w:rFonts w:ascii="Times New Roman" w:eastAsia="標楷體" w:hAnsi="Times New Roman" w:hint="eastAsia"/>
                <w:color w:val="000000" w:themeColor="text1"/>
                <w:szCs w:val="24"/>
              </w:rPr>
              <w:t>度學生宿舍柴油</w:t>
            </w:r>
            <w:r w:rsidRPr="00044ED0">
              <w:rPr>
                <w:rFonts w:ascii="Times New Roman" w:eastAsia="標楷體" w:hAnsi="Times New Roman"/>
                <w:color w:val="000000" w:themeColor="text1"/>
                <w:szCs w:val="24"/>
              </w:rPr>
              <w:t>用</w:t>
            </w:r>
            <w:r w:rsidRPr="00044ED0">
              <w:rPr>
                <w:rFonts w:ascii="Times New Roman" w:eastAsia="標楷體" w:hAnsi="Times New Roman" w:hint="eastAsia"/>
                <w:color w:val="000000" w:themeColor="text1"/>
                <w:szCs w:val="24"/>
              </w:rPr>
              <w:t>油量</w:t>
            </w:r>
            <w:r w:rsidRPr="00044ED0">
              <w:rPr>
                <w:rFonts w:ascii="Times New Roman" w:eastAsia="標楷體" w:hAnsi="Times New Roman"/>
                <w:color w:val="000000" w:themeColor="text1"/>
                <w:szCs w:val="24"/>
              </w:rPr>
              <w:t>較上年度增加</w:t>
            </w:r>
            <w:r w:rsidRPr="00044ED0">
              <w:rPr>
                <w:rFonts w:ascii="Times New Roman" w:eastAsia="標楷體" w:hAnsi="Times New Roman" w:hint="eastAsia"/>
                <w:color w:val="000000" w:themeColor="text1"/>
                <w:szCs w:val="24"/>
              </w:rPr>
              <w:t>35.82</w:t>
            </w:r>
            <w:r w:rsidRPr="00044ED0">
              <w:rPr>
                <w:rFonts w:ascii="Times New Roman" w:eastAsia="標楷體" w:hAnsi="Times New Roman"/>
                <w:color w:val="000000" w:themeColor="text1"/>
                <w:szCs w:val="24"/>
              </w:rPr>
              <w:t>%</w:t>
            </w:r>
            <w:r w:rsidRPr="00044ED0">
              <w:rPr>
                <w:rFonts w:ascii="Times New Roman" w:eastAsia="標楷體" w:hAnsi="Times New Roman" w:hint="eastAsia"/>
                <w:color w:val="000000" w:themeColor="text1"/>
                <w:szCs w:val="24"/>
              </w:rPr>
              <w:t>，茲因男一舍熱泵設備故障，</w:t>
            </w:r>
            <w:r w:rsidR="00DF6C2E" w:rsidRPr="00044ED0">
              <w:rPr>
                <w:rFonts w:ascii="Times New Roman" w:eastAsia="標楷體" w:hAnsi="Times New Roman" w:hint="eastAsia"/>
                <w:color w:val="000000" w:themeColor="text1"/>
                <w:szCs w:val="24"/>
              </w:rPr>
              <w:t>加上</w:t>
            </w:r>
            <w:r w:rsidR="00DF6C2E" w:rsidRPr="00044ED0">
              <w:rPr>
                <w:rFonts w:ascii="Times New Roman" w:eastAsia="標楷體" w:hAnsi="Times New Roman"/>
                <w:color w:val="000000" w:themeColor="text1"/>
                <w:szCs w:val="24"/>
              </w:rPr>
              <w:t>冬季各月</w:t>
            </w:r>
            <w:r w:rsidR="00DF6C2E" w:rsidRPr="00044ED0">
              <w:rPr>
                <w:rFonts w:ascii="Times New Roman" w:eastAsia="標楷體" w:hAnsi="Times New Roman"/>
                <w:color w:val="000000" w:themeColor="text1"/>
                <w:szCs w:val="24"/>
              </w:rPr>
              <w:t>(12~2</w:t>
            </w:r>
            <w:r w:rsidR="00DF6C2E" w:rsidRPr="00044ED0">
              <w:rPr>
                <w:rFonts w:ascii="Times New Roman" w:eastAsia="標楷體" w:hAnsi="Times New Roman"/>
                <w:color w:val="000000" w:themeColor="text1"/>
                <w:szCs w:val="24"/>
              </w:rPr>
              <w:t>月</w:t>
            </w:r>
            <w:r w:rsidR="00DF6C2E" w:rsidRPr="00044ED0">
              <w:rPr>
                <w:rFonts w:ascii="Times New Roman" w:eastAsia="標楷體" w:hAnsi="Times New Roman"/>
                <w:color w:val="000000" w:themeColor="text1"/>
                <w:szCs w:val="24"/>
              </w:rPr>
              <w:t>)</w:t>
            </w:r>
            <w:r w:rsidR="00DF6C2E" w:rsidRPr="00044ED0">
              <w:rPr>
                <w:rFonts w:ascii="Times New Roman" w:eastAsia="標楷體" w:hAnsi="Times New Roman"/>
                <w:color w:val="000000" w:themeColor="text1"/>
                <w:szCs w:val="24"/>
              </w:rPr>
              <w:t>氣溫較上年度偏低近</w:t>
            </w:r>
            <w:r w:rsidR="00DF6C2E" w:rsidRPr="00044ED0">
              <w:rPr>
                <w:rFonts w:ascii="Times New Roman" w:eastAsia="標楷體" w:hAnsi="Times New Roman"/>
                <w:color w:val="000000" w:themeColor="text1"/>
                <w:szCs w:val="24"/>
              </w:rPr>
              <w:t>2</w:t>
            </w:r>
            <w:r w:rsidR="00DF6C2E" w:rsidRPr="00044ED0">
              <w:rPr>
                <w:rFonts w:ascii="Times New Roman" w:eastAsia="標楷體" w:hAnsi="Times New Roman"/>
                <w:color w:val="000000" w:themeColor="text1"/>
                <w:szCs w:val="24"/>
              </w:rPr>
              <w:t>度，造成熱水需求增加</w:t>
            </w:r>
            <w:r w:rsidR="00DF6C2E" w:rsidRPr="00044ED0">
              <w:rPr>
                <w:rFonts w:ascii="Times New Roman" w:eastAsia="標楷體" w:hAnsi="Times New Roman" w:hint="eastAsia"/>
                <w:color w:val="000000" w:themeColor="text1"/>
                <w:szCs w:val="24"/>
              </w:rPr>
              <w:t>，</w:t>
            </w:r>
            <w:r w:rsidRPr="00044ED0">
              <w:rPr>
                <w:rFonts w:ascii="Times New Roman" w:eastAsia="標楷體" w:hAnsi="Times New Roman" w:hint="eastAsia"/>
                <w:color w:val="000000" w:themeColor="text1"/>
                <w:szCs w:val="24"/>
              </w:rPr>
              <w:t>該設備已於</w:t>
            </w:r>
            <w:r w:rsidRPr="00044ED0">
              <w:rPr>
                <w:rFonts w:ascii="Times New Roman" w:eastAsia="標楷體" w:hAnsi="Times New Roman" w:hint="eastAsia"/>
                <w:color w:val="000000" w:themeColor="text1"/>
                <w:szCs w:val="24"/>
              </w:rPr>
              <w:t>108</w:t>
            </w:r>
            <w:r w:rsidRPr="00044ED0">
              <w:rPr>
                <w:rFonts w:ascii="Times New Roman" w:eastAsia="標楷體" w:hAnsi="Times New Roman" w:hint="eastAsia"/>
                <w:color w:val="000000" w:themeColor="text1"/>
                <w:szCs w:val="24"/>
              </w:rPr>
              <w:t>年</w:t>
            </w:r>
            <w:r w:rsidRPr="00044ED0">
              <w:rPr>
                <w:rFonts w:ascii="Times New Roman" w:eastAsia="標楷體" w:hAnsi="Times New Roman" w:hint="eastAsia"/>
                <w:color w:val="000000" w:themeColor="text1"/>
                <w:szCs w:val="24"/>
              </w:rPr>
              <w:t>2</w:t>
            </w:r>
            <w:r w:rsidRPr="00044ED0">
              <w:rPr>
                <w:rFonts w:ascii="Times New Roman" w:eastAsia="標楷體" w:hAnsi="Times New Roman" w:hint="eastAsia"/>
                <w:color w:val="000000" w:themeColor="text1"/>
                <w:szCs w:val="24"/>
              </w:rPr>
              <w:lastRenderedPageBreak/>
              <w:t>月施工完成改善。</w:t>
            </w:r>
          </w:p>
        </w:tc>
        <w:tc>
          <w:tcPr>
            <w:tcW w:w="286" w:type="pct"/>
          </w:tcPr>
          <w:p w:rsidR="00DC4DC3" w:rsidRPr="005F3227" w:rsidRDefault="00DC4DC3" w:rsidP="00BD4111">
            <w:pPr>
              <w:jc w:val="center"/>
              <w:rPr>
                <w:rFonts w:ascii="Times New Roman" w:eastAsia="標楷體" w:hAnsi="Times New Roman"/>
                <w:bCs/>
                <w:szCs w:val="24"/>
              </w:rPr>
            </w:pPr>
            <w:r>
              <w:rPr>
                <w:rFonts w:ascii="Times New Roman" w:eastAsia="標楷體" w:hAnsi="Times New Roman" w:hint="eastAsia"/>
                <w:bCs/>
                <w:szCs w:val="24"/>
              </w:rPr>
              <w:lastRenderedPageBreak/>
              <w:t>50</w:t>
            </w:r>
          </w:p>
        </w:tc>
        <w:tc>
          <w:tcPr>
            <w:tcW w:w="222" w:type="pct"/>
          </w:tcPr>
          <w:p w:rsidR="00DC4DC3" w:rsidRPr="005F3227" w:rsidRDefault="00C80478" w:rsidP="00DC4DC3">
            <w:pPr>
              <w:jc w:val="center"/>
              <w:rPr>
                <w:rFonts w:ascii="Times New Roman" w:eastAsia="標楷體" w:hAnsi="Times New Roman"/>
                <w:bCs/>
                <w:szCs w:val="24"/>
              </w:rPr>
            </w:pPr>
            <w:r>
              <w:rPr>
                <w:rFonts w:ascii="Times New Roman" w:eastAsia="標楷體" w:hAnsi="Times New Roman" w:hint="eastAsia"/>
                <w:bCs/>
                <w:szCs w:val="24"/>
              </w:rPr>
              <w:t>92</w:t>
            </w:r>
          </w:p>
        </w:tc>
        <w:tc>
          <w:tcPr>
            <w:tcW w:w="223" w:type="pct"/>
          </w:tcPr>
          <w:p w:rsidR="00DC4DC3" w:rsidRPr="005F3227" w:rsidRDefault="00C80478" w:rsidP="00DC4DC3">
            <w:pPr>
              <w:jc w:val="center"/>
              <w:rPr>
                <w:rFonts w:ascii="Times New Roman" w:eastAsia="標楷體" w:hAnsi="Times New Roman"/>
                <w:bCs/>
                <w:szCs w:val="24"/>
              </w:rPr>
            </w:pPr>
            <w:r>
              <w:rPr>
                <w:rFonts w:ascii="Times New Roman" w:eastAsia="標楷體" w:hAnsi="Times New Roman" w:hint="eastAsia"/>
                <w:bCs/>
                <w:szCs w:val="24"/>
              </w:rPr>
              <w:t>0</w:t>
            </w:r>
          </w:p>
        </w:tc>
        <w:tc>
          <w:tcPr>
            <w:tcW w:w="208" w:type="pct"/>
          </w:tcPr>
          <w:p w:rsidR="00DC4DC3" w:rsidRPr="005F3227" w:rsidRDefault="00C80478" w:rsidP="00DC4DC3">
            <w:pPr>
              <w:jc w:val="center"/>
              <w:rPr>
                <w:rFonts w:ascii="Times New Roman" w:eastAsia="標楷體" w:hAnsi="Times New Roman"/>
                <w:bCs/>
                <w:szCs w:val="24"/>
              </w:rPr>
            </w:pPr>
            <w:r>
              <w:rPr>
                <w:rFonts w:ascii="Times New Roman" w:eastAsia="標楷體" w:hAnsi="Times New Roman" w:hint="eastAsia"/>
                <w:bCs/>
                <w:szCs w:val="24"/>
              </w:rPr>
              <w:t>92</w:t>
            </w:r>
          </w:p>
        </w:tc>
        <w:tc>
          <w:tcPr>
            <w:tcW w:w="240" w:type="pct"/>
          </w:tcPr>
          <w:p w:rsidR="00DC4DC3" w:rsidRPr="005F3227" w:rsidRDefault="009A3569" w:rsidP="00DC4DC3">
            <w:pPr>
              <w:jc w:val="center"/>
              <w:rPr>
                <w:rFonts w:ascii="Times New Roman" w:eastAsia="標楷體" w:hAnsi="Times New Roman"/>
                <w:b/>
                <w:bCs/>
                <w:szCs w:val="24"/>
              </w:rPr>
            </w:pPr>
            <w:r>
              <w:rPr>
                <w:rFonts w:ascii="Times New Roman" w:eastAsia="標楷體" w:hAnsi="Times New Roman" w:hint="eastAsia"/>
                <w:b/>
                <w:bCs/>
                <w:szCs w:val="24"/>
              </w:rPr>
              <w:t>0.89%</w:t>
            </w:r>
          </w:p>
        </w:tc>
      </w:tr>
      <w:tr w:rsidR="005C315A" w:rsidRPr="005F3227" w:rsidTr="001F118E">
        <w:trPr>
          <w:trHeight w:val="454"/>
        </w:trPr>
        <w:tc>
          <w:tcPr>
            <w:tcW w:w="199"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lastRenderedPageBreak/>
              <w:t>教學</w:t>
            </w:r>
          </w:p>
        </w:tc>
        <w:tc>
          <w:tcPr>
            <w:tcW w:w="160"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永續校園經營</w:t>
            </w:r>
          </w:p>
        </w:tc>
        <w:tc>
          <w:tcPr>
            <w:tcW w:w="318" w:type="pct"/>
          </w:tcPr>
          <w:p w:rsidR="005C315A" w:rsidRPr="005F3227" w:rsidRDefault="005C315A" w:rsidP="008A7CD1">
            <w:pPr>
              <w:jc w:val="both"/>
              <w:rPr>
                <w:rFonts w:ascii="Times New Roman" w:eastAsia="標楷體" w:hAnsi="Times New Roman"/>
                <w:bCs/>
                <w:szCs w:val="24"/>
              </w:rPr>
            </w:pPr>
            <w:r w:rsidRPr="005F3227">
              <w:rPr>
                <w:rFonts w:ascii="Times New Roman" w:eastAsia="標楷體" w:hAnsi="Times New Roman"/>
                <w:color w:val="000000" w:themeColor="text1"/>
                <w:szCs w:val="24"/>
              </w:rPr>
              <w:t>P5-2</w:t>
            </w:r>
            <w:r w:rsidRPr="005F3227">
              <w:rPr>
                <w:rFonts w:ascii="Times New Roman" w:eastAsia="標楷體" w:hAnsi="Times New Roman"/>
                <w:color w:val="000000" w:themeColor="text1"/>
                <w:szCs w:val="24"/>
              </w:rPr>
              <w:t>提升校園資訊服務及館藏資源</w:t>
            </w:r>
          </w:p>
        </w:tc>
        <w:tc>
          <w:tcPr>
            <w:tcW w:w="889" w:type="pct"/>
          </w:tcPr>
          <w:p w:rsidR="005C315A" w:rsidRPr="005F3227" w:rsidRDefault="005C315A" w:rsidP="005C315A">
            <w:pPr>
              <w:pStyle w:val="a8"/>
              <w:numPr>
                <w:ilvl w:val="0"/>
                <w:numId w:val="49"/>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改善雲端環境穩定度：鑑於近年校園雲端資源系統暫以維持基本運作為主要目標。考量雲端軟硬體使用年限，未來幾年將有主機及儲存設備大範圍汰換計畫，故需擴展雲端資源、提升雲端環境之安全性並建立災難復原機制，有效支援教學與研究。</w:t>
            </w:r>
          </w:p>
          <w:p w:rsidR="005C315A" w:rsidRPr="005F3227" w:rsidRDefault="005C315A" w:rsidP="005C315A">
            <w:pPr>
              <w:pStyle w:val="a8"/>
              <w:numPr>
                <w:ilvl w:val="0"/>
                <w:numId w:val="49"/>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擴增資訊服務之儲存空間：隨著校園資訊服務廣度與深度之擴大，教職員生對資訊技術倚賴日深，在滿足多樣性教學需求（翻轉教學、磨課師）及訊息溝通下，衍生的資料量愈來愈龐雜，為因應數據儲存分所需的龐大儲存空間，將逐年擴增儲存設備。</w:t>
            </w:r>
          </w:p>
          <w:p w:rsidR="005C315A" w:rsidRPr="005F3227" w:rsidRDefault="005C315A" w:rsidP="005C315A">
            <w:pPr>
              <w:pStyle w:val="a8"/>
              <w:numPr>
                <w:ilvl w:val="0"/>
                <w:numId w:val="49"/>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強化資訊安全之強度：本校依循</w:t>
            </w:r>
            <w:r w:rsidRPr="005F3227">
              <w:rPr>
                <w:rFonts w:ascii="Times New Roman" w:eastAsia="標楷體" w:hAnsi="Times New Roman"/>
                <w:color w:val="000000" w:themeColor="text1"/>
                <w:szCs w:val="24"/>
              </w:rPr>
              <w:t>ISMS</w:t>
            </w:r>
            <w:r w:rsidRPr="005F3227">
              <w:rPr>
                <w:rFonts w:ascii="Times New Roman" w:eastAsia="標楷體" w:hAnsi="Times New Roman"/>
                <w:color w:val="000000" w:themeColor="text1"/>
                <w:szCs w:val="24"/>
              </w:rPr>
              <w:t>資訊安全管理系統各項規範，促進校園資訊服務達到高可用性、高整合性及機密性等目</w:t>
            </w:r>
            <w:r w:rsidRPr="005F3227">
              <w:rPr>
                <w:rFonts w:ascii="Times New Roman" w:eastAsia="標楷體" w:hAnsi="Times New Roman"/>
                <w:color w:val="000000" w:themeColor="text1"/>
                <w:szCs w:val="24"/>
              </w:rPr>
              <w:lastRenderedPageBreak/>
              <w:t>標，並持續通過</w:t>
            </w:r>
            <w:r w:rsidRPr="005F3227">
              <w:rPr>
                <w:rFonts w:ascii="Times New Roman" w:eastAsia="標楷體" w:hAnsi="Times New Roman"/>
                <w:color w:val="000000" w:themeColor="text1"/>
                <w:szCs w:val="24"/>
              </w:rPr>
              <w:t>ISO27001:2013</w:t>
            </w:r>
            <w:r w:rsidRPr="005F3227">
              <w:rPr>
                <w:rFonts w:ascii="Times New Roman" w:eastAsia="標楷體" w:hAnsi="Times New Roman"/>
                <w:color w:val="000000" w:themeColor="text1"/>
                <w:szCs w:val="24"/>
              </w:rPr>
              <w:t>國際認證，以確保校園資訊安全保有一定水準。</w:t>
            </w:r>
          </w:p>
          <w:p w:rsidR="005C315A" w:rsidRPr="005F3227" w:rsidRDefault="005C315A" w:rsidP="005C315A">
            <w:pPr>
              <w:pStyle w:val="a8"/>
              <w:numPr>
                <w:ilvl w:val="0"/>
                <w:numId w:val="49"/>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為維持及強化資訊安全，除購置新型資訊安全防護設備外，並辦理相關教育訓練，提升教職員生對資訊安全之認知與重視。</w:t>
            </w:r>
          </w:p>
          <w:p w:rsidR="005C315A" w:rsidRPr="005F3227" w:rsidRDefault="005C315A" w:rsidP="005C315A">
            <w:pPr>
              <w:pStyle w:val="a8"/>
              <w:numPr>
                <w:ilvl w:val="0"/>
                <w:numId w:val="49"/>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改善數位學習及教學設備：為提供高效能及高穩定度的服務品質，電腦教室之教學設備朝符合各系所教學需求為最大目標。配合學校推動將程式語言納入必修之新雙語大學政策，積極規劃增設電腦教室。</w:t>
            </w:r>
          </w:p>
          <w:p w:rsidR="005C315A" w:rsidRPr="005F3227" w:rsidRDefault="005C315A" w:rsidP="005C315A">
            <w:pPr>
              <w:pStyle w:val="a8"/>
              <w:numPr>
                <w:ilvl w:val="0"/>
                <w:numId w:val="49"/>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持續充實館藏：採購各類館藏，含實體與電子圖書、視聽資料、期刊及電子期刊，及各類型資料庫，支援師生教學研究參考需求。</w:t>
            </w:r>
          </w:p>
          <w:p w:rsidR="005C315A" w:rsidRPr="005F3227" w:rsidRDefault="005C315A" w:rsidP="005C315A">
            <w:pPr>
              <w:pStyle w:val="a8"/>
              <w:numPr>
                <w:ilvl w:val="0"/>
                <w:numId w:val="49"/>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推廣實體與電子資源使用：舉辦主題館藏及資訊檢索等推廣活動，同時因應數位化學習趨勢，將持續充實「樂學網」利用指引數</w:t>
            </w:r>
            <w:r w:rsidRPr="005F3227">
              <w:rPr>
                <w:rFonts w:ascii="Times New Roman" w:eastAsia="標楷體" w:hAnsi="Times New Roman"/>
                <w:color w:val="000000" w:themeColor="text1"/>
                <w:szCs w:val="24"/>
              </w:rPr>
              <w:lastRenderedPageBreak/>
              <w:t>位教材，強化電子書閱讀推廣，豐富學生多元學習之途徑。</w:t>
            </w:r>
          </w:p>
        </w:tc>
        <w:tc>
          <w:tcPr>
            <w:tcW w:w="112" w:type="pct"/>
          </w:tcPr>
          <w:p w:rsidR="005C315A" w:rsidRPr="005F3227" w:rsidRDefault="005C315A" w:rsidP="00731A49">
            <w:pPr>
              <w:jc w:val="both"/>
              <w:rPr>
                <w:rFonts w:ascii="Times New Roman" w:eastAsia="標楷體" w:hAnsi="Times New Roman"/>
                <w:bCs/>
                <w:szCs w:val="24"/>
              </w:rPr>
            </w:pPr>
            <w:r>
              <w:rPr>
                <w:rFonts w:ascii="Times New Roman" w:eastAsia="標楷體" w:hAnsi="Times New Roman" w:hint="eastAsia"/>
                <w:bCs/>
                <w:szCs w:val="24"/>
              </w:rPr>
              <w:lastRenderedPageBreak/>
              <w:t>62</w:t>
            </w:r>
            <w:r>
              <w:rPr>
                <w:rFonts w:ascii="Times New Roman" w:eastAsia="標楷體" w:hAnsi="Times New Roman" w:hint="eastAsia"/>
                <w:bCs/>
                <w:szCs w:val="24"/>
              </w:rPr>
              <w:t>、</w:t>
            </w:r>
            <w:r>
              <w:rPr>
                <w:rFonts w:ascii="Times New Roman" w:eastAsia="標楷體" w:hAnsi="Times New Roman" w:hint="eastAsia"/>
                <w:bCs/>
                <w:szCs w:val="24"/>
              </w:rPr>
              <w:t>63</w:t>
            </w:r>
          </w:p>
        </w:tc>
        <w:tc>
          <w:tcPr>
            <w:tcW w:w="897" w:type="pct"/>
          </w:tcPr>
          <w:p w:rsidR="005C315A" w:rsidRPr="00044ED0" w:rsidRDefault="005C315A" w:rsidP="00044ED0">
            <w:pPr>
              <w:pStyle w:val="afc"/>
              <w:autoSpaceDE w:val="0"/>
              <w:autoSpaceDN w:val="0"/>
              <w:snapToGrid w:val="0"/>
              <w:ind w:leftChars="0" w:rightChars="12" w:right="29" w:firstLineChars="0" w:hanging="461"/>
              <w:rPr>
                <w:rFonts w:ascii="Times New Roman"/>
                <w:color w:val="000000" w:themeColor="text1"/>
                <w:sz w:val="24"/>
              </w:rPr>
            </w:pPr>
            <w:r w:rsidRPr="00044ED0">
              <w:rPr>
                <w:rFonts w:ascii="Times New Roman"/>
                <w:color w:val="000000" w:themeColor="text1"/>
                <w:sz w:val="24"/>
              </w:rPr>
              <w:t>質性：</w:t>
            </w:r>
          </w:p>
          <w:p w:rsidR="005C315A" w:rsidRPr="00044ED0"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改善雲端資源暨資訊安全之進度</w:t>
            </w:r>
            <w:r w:rsidRPr="00044ED0">
              <w:rPr>
                <w:rFonts w:ascii="Times New Roman"/>
                <w:color w:val="000000" w:themeColor="text1"/>
                <w:sz w:val="24"/>
              </w:rPr>
              <w:t>/</w:t>
            </w:r>
            <w:r w:rsidRPr="00044ED0">
              <w:rPr>
                <w:rFonts w:ascii="Times New Roman"/>
                <w:color w:val="000000" w:themeColor="text1"/>
                <w:sz w:val="24"/>
              </w:rPr>
              <w:t>成果</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持續改善雲端資源基礎設備及安全防護能力。</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汰換雲端資源主機，確保其服務運作正常及高可用性。</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持續維運資訊安全工作，不遭駭客入侵。</w:t>
            </w:r>
          </w:p>
          <w:p w:rsidR="005C315A" w:rsidRPr="00044ED0"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推動校園資訊服務升級之進度</w:t>
            </w:r>
            <w:r w:rsidRPr="00044ED0">
              <w:rPr>
                <w:rFonts w:ascii="Times New Roman"/>
                <w:color w:val="000000" w:themeColor="text1"/>
                <w:sz w:val="24"/>
              </w:rPr>
              <w:t>/</w:t>
            </w:r>
            <w:r w:rsidRPr="00044ED0">
              <w:rPr>
                <w:rFonts w:ascii="Times New Roman"/>
                <w:color w:val="000000" w:themeColor="text1"/>
                <w:sz w:val="24"/>
              </w:rPr>
              <w:t>成果（含數位學習區及電腦教室）</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汰換協同作業服務平台主機。</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持續增設雲端儲存空間，支援教學服務。</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改善資料庫備份機制。</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改善電腦教室整體教學環境及設備。</w:t>
            </w:r>
          </w:p>
          <w:p w:rsidR="005C315A" w:rsidRPr="00044ED0" w:rsidRDefault="005C315A" w:rsidP="00044ED0">
            <w:pPr>
              <w:pStyle w:val="afc"/>
              <w:autoSpaceDE w:val="0"/>
              <w:autoSpaceDN w:val="0"/>
              <w:snapToGrid w:val="0"/>
              <w:ind w:leftChars="0" w:left="14" w:rightChars="12" w:right="29" w:firstLineChars="0" w:firstLine="0"/>
              <w:rPr>
                <w:rFonts w:ascii="Times New Roman"/>
                <w:color w:val="000000" w:themeColor="text1"/>
                <w:sz w:val="24"/>
              </w:rPr>
            </w:pPr>
            <w:r w:rsidRPr="00044ED0">
              <w:rPr>
                <w:rFonts w:ascii="Times New Roman"/>
                <w:color w:val="000000" w:themeColor="text1"/>
                <w:sz w:val="24"/>
              </w:rPr>
              <w:t>量化：</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館藏成長量－</w:t>
            </w:r>
            <w:r w:rsidRPr="005F3227">
              <w:rPr>
                <w:rFonts w:ascii="Times New Roman"/>
                <w:color w:val="000000" w:themeColor="text1"/>
                <w:sz w:val="24"/>
              </w:rPr>
              <w:t>21,000</w:t>
            </w:r>
            <w:r w:rsidRPr="005F3227">
              <w:rPr>
                <w:rFonts w:ascii="Times New Roman"/>
                <w:color w:val="000000" w:themeColor="text1"/>
                <w:sz w:val="24"/>
              </w:rPr>
              <w:t>冊</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電子資源使用次數－</w:t>
            </w:r>
            <w:r w:rsidRPr="005F3227">
              <w:rPr>
                <w:rFonts w:ascii="Times New Roman"/>
                <w:color w:val="000000" w:themeColor="text1"/>
                <w:sz w:val="24"/>
              </w:rPr>
              <w:t>51</w:t>
            </w:r>
            <w:r w:rsidRPr="005F3227">
              <w:rPr>
                <w:rFonts w:ascii="Times New Roman"/>
                <w:color w:val="000000" w:themeColor="text1"/>
                <w:sz w:val="24"/>
              </w:rPr>
              <w:t>萬人次</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每天入館人次</w:t>
            </w:r>
            <w:r w:rsidRPr="005F3227">
              <w:rPr>
                <w:rFonts w:ascii="Times New Roman"/>
                <w:color w:val="000000" w:themeColor="text1"/>
                <w:sz w:val="24"/>
              </w:rPr>
              <w:t>/</w:t>
            </w:r>
            <w:r w:rsidRPr="005F3227">
              <w:rPr>
                <w:rFonts w:ascii="Times New Roman"/>
                <w:color w:val="000000" w:themeColor="text1"/>
                <w:sz w:val="24"/>
              </w:rPr>
              <w:t>圖書借閱量－</w:t>
            </w:r>
            <w:r w:rsidRPr="005F3227">
              <w:rPr>
                <w:rFonts w:ascii="Times New Roman"/>
                <w:color w:val="000000" w:themeColor="text1"/>
                <w:sz w:val="24"/>
              </w:rPr>
              <w:t>1,300</w:t>
            </w:r>
            <w:r w:rsidRPr="005F3227">
              <w:rPr>
                <w:rFonts w:ascii="Times New Roman"/>
                <w:color w:val="000000" w:themeColor="text1"/>
                <w:sz w:val="24"/>
              </w:rPr>
              <w:t>人次</w:t>
            </w:r>
            <w:r w:rsidRPr="005F3227">
              <w:rPr>
                <w:rFonts w:ascii="Times New Roman"/>
                <w:color w:val="000000" w:themeColor="text1"/>
                <w:sz w:val="24"/>
              </w:rPr>
              <w:t>/36</w:t>
            </w:r>
            <w:r w:rsidRPr="005F3227">
              <w:rPr>
                <w:rFonts w:ascii="Times New Roman"/>
                <w:color w:val="000000" w:themeColor="text1"/>
                <w:sz w:val="24"/>
              </w:rPr>
              <w:t>冊</w:t>
            </w:r>
          </w:p>
        </w:tc>
        <w:tc>
          <w:tcPr>
            <w:tcW w:w="897" w:type="pct"/>
          </w:tcPr>
          <w:p w:rsidR="005C315A" w:rsidRPr="00044ED0" w:rsidRDefault="005C315A" w:rsidP="00044ED0">
            <w:pPr>
              <w:pStyle w:val="afc"/>
              <w:autoSpaceDE w:val="0"/>
              <w:autoSpaceDN w:val="0"/>
              <w:snapToGrid w:val="0"/>
              <w:ind w:leftChars="0" w:left="14" w:rightChars="12" w:right="29" w:firstLineChars="0" w:firstLine="0"/>
              <w:rPr>
                <w:rFonts w:ascii="Times New Roman"/>
                <w:color w:val="000000" w:themeColor="text1"/>
                <w:sz w:val="24"/>
              </w:rPr>
            </w:pPr>
            <w:r w:rsidRPr="00044ED0">
              <w:rPr>
                <w:rFonts w:ascii="Times New Roman"/>
                <w:color w:val="000000" w:themeColor="text1"/>
                <w:sz w:val="24"/>
              </w:rPr>
              <w:t>質性：</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改善雲端資源基礎設備及安全防護能力。</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改善雲端資源儲存設備，確保資料可用性與完整性。</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汰換雲端資源主機，確保其服務運作正常及高可用性。</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持續維運資訊安全工作，不遭駭客入侵。</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推動資訊安全健檢工作，了解安全狀況。</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擴增協同作業平台個人空間。</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增設雲端儲存空間，支援教學服務。</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持續汰換電腦教室舊有設備。</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建置多作業系統環境，支援多樣化教學需求。</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改善</w:t>
            </w:r>
            <w:r w:rsidRPr="005F3227">
              <w:rPr>
                <w:rFonts w:ascii="Times New Roman"/>
                <w:color w:val="000000" w:themeColor="text1"/>
                <w:sz w:val="24"/>
              </w:rPr>
              <w:t>E</w:t>
            </w:r>
            <w:r w:rsidRPr="005F3227">
              <w:rPr>
                <w:rFonts w:ascii="Times New Roman"/>
                <w:color w:val="000000" w:themeColor="text1"/>
                <w:sz w:val="24"/>
              </w:rPr>
              <w:t>化教室網路，建構優質教學環境。</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改善校園無線連線穩定度，讓友善的校園網路更便利。</w:t>
            </w:r>
          </w:p>
          <w:p w:rsidR="005C315A" w:rsidRPr="00044ED0" w:rsidRDefault="005C315A" w:rsidP="00044ED0">
            <w:pPr>
              <w:pStyle w:val="afc"/>
              <w:autoSpaceDE w:val="0"/>
              <w:autoSpaceDN w:val="0"/>
              <w:snapToGrid w:val="0"/>
              <w:ind w:leftChars="0" w:left="14" w:rightChars="12" w:right="29" w:firstLineChars="0" w:firstLine="0"/>
              <w:rPr>
                <w:rFonts w:ascii="Times New Roman"/>
                <w:color w:val="000000" w:themeColor="text1"/>
                <w:sz w:val="24"/>
              </w:rPr>
            </w:pPr>
            <w:r w:rsidRPr="00044ED0">
              <w:rPr>
                <w:rFonts w:ascii="Times New Roman"/>
                <w:color w:val="000000" w:themeColor="text1"/>
                <w:sz w:val="24"/>
              </w:rPr>
              <w:t>量化：</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107</w:t>
            </w:r>
            <w:r w:rsidRPr="005F3227">
              <w:rPr>
                <w:rFonts w:ascii="Times New Roman"/>
                <w:color w:val="000000" w:themeColor="text1"/>
                <w:sz w:val="24"/>
              </w:rPr>
              <w:t>年度圖書及視聽資料新增</w:t>
            </w:r>
            <w:r w:rsidRPr="005F3227">
              <w:rPr>
                <w:rFonts w:ascii="Times New Roman"/>
                <w:color w:val="000000" w:themeColor="text1"/>
                <w:sz w:val="24"/>
              </w:rPr>
              <w:t>11,989</w:t>
            </w:r>
            <w:r w:rsidRPr="005F3227">
              <w:rPr>
                <w:rFonts w:ascii="Times New Roman"/>
                <w:color w:val="000000" w:themeColor="text1"/>
                <w:sz w:val="24"/>
              </w:rPr>
              <w:t>冊，電子</w:t>
            </w:r>
            <w:r w:rsidRPr="005F3227">
              <w:rPr>
                <w:rFonts w:ascii="Times New Roman"/>
                <w:color w:val="000000" w:themeColor="text1"/>
                <w:sz w:val="24"/>
              </w:rPr>
              <w:lastRenderedPageBreak/>
              <w:t>書新增約</w:t>
            </w:r>
            <w:r w:rsidRPr="005F3227">
              <w:rPr>
                <w:rFonts w:ascii="Times New Roman"/>
                <w:color w:val="000000" w:themeColor="text1"/>
                <w:sz w:val="24"/>
              </w:rPr>
              <w:t>12,000</w:t>
            </w:r>
            <w:r w:rsidRPr="005F3227">
              <w:rPr>
                <w:rFonts w:ascii="Times New Roman"/>
                <w:color w:val="000000" w:themeColor="text1"/>
                <w:sz w:val="24"/>
              </w:rPr>
              <w:t>冊。合計館藏成長約</w:t>
            </w:r>
            <w:r w:rsidRPr="005F3227">
              <w:rPr>
                <w:rFonts w:ascii="Times New Roman"/>
                <w:color w:val="000000" w:themeColor="text1"/>
                <w:sz w:val="24"/>
              </w:rPr>
              <w:t>23,989</w:t>
            </w:r>
            <w:r w:rsidRPr="005F3227">
              <w:rPr>
                <w:rFonts w:ascii="Times New Roman"/>
                <w:color w:val="000000" w:themeColor="text1"/>
                <w:sz w:val="24"/>
              </w:rPr>
              <w:t>冊，達預期目標。</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電子資源</w:t>
            </w:r>
            <w:r w:rsidRPr="005F3227">
              <w:rPr>
                <w:rFonts w:ascii="Times New Roman"/>
                <w:color w:val="000000" w:themeColor="text1"/>
                <w:sz w:val="24"/>
              </w:rPr>
              <w:t>(</w:t>
            </w:r>
            <w:r w:rsidRPr="005F3227">
              <w:rPr>
                <w:rFonts w:ascii="Times New Roman"/>
                <w:color w:val="000000" w:themeColor="text1"/>
                <w:sz w:val="24"/>
              </w:rPr>
              <w:t>電子資料庫與電子書</w:t>
            </w:r>
            <w:r w:rsidRPr="005F3227">
              <w:rPr>
                <w:rFonts w:ascii="Times New Roman"/>
                <w:color w:val="000000" w:themeColor="text1"/>
                <w:sz w:val="24"/>
              </w:rPr>
              <w:t>)</w:t>
            </w:r>
            <w:r w:rsidRPr="005F3227">
              <w:rPr>
                <w:rFonts w:ascii="Times New Roman"/>
                <w:color w:val="000000" w:themeColor="text1"/>
                <w:sz w:val="24"/>
              </w:rPr>
              <w:t>使用次數逾</w:t>
            </w:r>
            <w:r w:rsidRPr="005F3227">
              <w:rPr>
                <w:rFonts w:ascii="Times New Roman"/>
                <w:color w:val="000000" w:themeColor="text1"/>
                <w:sz w:val="24"/>
              </w:rPr>
              <w:t>65</w:t>
            </w:r>
            <w:r w:rsidRPr="005F3227">
              <w:rPr>
                <w:rFonts w:ascii="Times New Roman"/>
                <w:color w:val="000000" w:themeColor="text1"/>
                <w:sz w:val="24"/>
              </w:rPr>
              <w:t>萬人次，達預期目標。</w:t>
            </w:r>
          </w:p>
          <w:p w:rsidR="005C315A"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107</w:t>
            </w:r>
            <w:r w:rsidRPr="005F3227">
              <w:rPr>
                <w:rFonts w:ascii="Times New Roman"/>
                <w:color w:val="000000" w:themeColor="text1"/>
                <w:sz w:val="24"/>
              </w:rPr>
              <w:t>年度每天平均入館人次為</w:t>
            </w:r>
            <w:r w:rsidRPr="005F3227">
              <w:rPr>
                <w:rFonts w:ascii="Times New Roman"/>
                <w:color w:val="000000" w:themeColor="text1"/>
                <w:sz w:val="24"/>
              </w:rPr>
              <w:t>1,514</w:t>
            </w:r>
            <w:r w:rsidRPr="005F3227">
              <w:rPr>
                <w:rFonts w:ascii="Times New Roman"/>
                <w:color w:val="000000" w:themeColor="text1"/>
                <w:sz w:val="24"/>
              </w:rPr>
              <w:t>人次。達預期目標。每生人均圖書借閱量約</w:t>
            </w:r>
            <w:r w:rsidRPr="005F3227">
              <w:rPr>
                <w:rFonts w:ascii="Times New Roman"/>
                <w:color w:val="000000" w:themeColor="text1"/>
                <w:sz w:val="24"/>
              </w:rPr>
              <w:t>34</w:t>
            </w:r>
            <w:r w:rsidRPr="005F3227">
              <w:rPr>
                <w:rFonts w:ascii="Times New Roman"/>
                <w:color w:val="000000" w:themeColor="text1"/>
                <w:sz w:val="24"/>
              </w:rPr>
              <w:t>冊（其中紙本借閱量為</w:t>
            </w:r>
            <w:r w:rsidRPr="005F3227">
              <w:rPr>
                <w:rFonts w:ascii="Times New Roman"/>
                <w:color w:val="000000" w:themeColor="text1"/>
                <w:sz w:val="24"/>
              </w:rPr>
              <w:t>78,656</w:t>
            </w:r>
            <w:r w:rsidRPr="005F3227">
              <w:rPr>
                <w:rFonts w:ascii="Times New Roman"/>
                <w:color w:val="000000" w:themeColor="text1"/>
                <w:sz w:val="24"/>
              </w:rPr>
              <w:t>冊，電子書閱覽量</w:t>
            </w:r>
            <w:r w:rsidRPr="005F3227">
              <w:rPr>
                <w:rFonts w:ascii="Times New Roman"/>
                <w:color w:val="000000" w:themeColor="text1"/>
                <w:sz w:val="24"/>
              </w:rPr>
              <w:t>1-11</w:t>
            </w:r>
            <w:r w:rsidRPr="005F3227">
              <w:rPr>
                <w:rFonts w:ascii="Times New Roman"/>
                <w:color w:val="000000" w:themeColor="text1"/>
                <w:sz w:val="24"/>
              </w:rPr>
              <w:t>月為</w:t>
            </w:r>
            <w:r w:rsidRPr="005F3227">
              <w:rPr>
                <w:rFonts w:ascii="Times New Roman"/>
                <w:color w:val="000000" w:themeColor="text1"/>
                <w:sz w:val="24"/>
              </w:rPr>
              <w:t>203,958</w:t>
            </w:r>
            <w:r w:rsidRPr="005F3227">
              <w:rPr>
                <w:rFonts w:ascii="Times New Roman"/>
                <w:color w:val="000000" w:themeColor="text1"/>
                <w:sz w:val="24"/>
              </w:rPr>
              <w:t>冊，估算至</w:t>
            </w:r>
            <w:r w:rsidRPr="005F3227">
              <w:rPr>
                <w:rFonts w:ascii="Times New Roman"/>
                <w:color w:val="000000" w:themeColor="text1"/>
                <w:sz w:val="24"/>
              </w:rPr>
              <w:t>12</w:t>
            </w:r>
            <w:r w:rsidRPr="005F3227">
              <w:rPr>
                <w:rFonts w:ascii="Times New Roman"/>
                <w:color w:val="000000" w:themeColor="text1"/>
                <w:sz w:val="24"/>
              </w:rPr>
              <w:t>月約</w:t>
            </w:r>
            <w:r w:rsidRPr="005F3227">
              <w:rPr>
                <w:rFonts w:ascii="Times New Roman"/>
                <w:color w:val="000000" w:themeColor="text1"/>
                <w:sz w:val="24"/>
              </w:rPr>
              <w:t>225,000</w:t>
            </w:r>
            <w:r w:rsidRPr="005F3227">
              <w:rPr>
                <w:rFonts w:ascii="Times New Roman"/>
                <w:color w:val="000000" w:themeColor="text1"/>
                <w:sz w:val="24"/>
              </w:rPr>
              <w:t>冊），達預期目標。</w:t>
            </w:r>
          </w:p>
          <w:p w:rsidR="00401BCD" w:rsidRPr="005F3227" w:rsidRDefault="00401BCD" w:rsidP="00401BCD">
            <w:pPr>
              <w:pStyle w:val="afc"/>
              <w:autoSpaceDE w:val="0"/>
              <w:autoSpaceDN w:val="0"/>
              <w:snapToGrid w:val="0"/>
              <w:ind w:leftChars="0" w:rightChars="12" w:right="29" w:firstLineChars="0" w:hanging="461"/>
              <w:rPr>
                <w:rFonts w:ascii="Times New Roman"/>
                <w:color w:val="000000" w:themeColor="text1"/>
                <w:sz w:val="24"/>
              </w:rPr>
            </w:pPr>
            <w:r>
              <w:rPr>
                <w:rFonts w:ascii="Times New Roman" w:hint="eastAsia"/>
                <w:color w:val="000000" w:themeColor="text1"/>
                <w:sz w:val="24"/>
              </w:rPr>
              <w:t>達成率：</w:t>
            </w:r>
            <w:r>
              <w:rPr>
                <w:rFonts w:ascii="Times New Roman" w:hint="eastAsia"/>
                <w:color w:val="000000" w:themeColor="text1"/>
                <w:sz w:val="24"/>
              </w:rPr>
              <w:t>98%</w:t>
            </w:r>
          </w:p>
        </w:tc>
        <w:tc>
          <w:tcPr>
            <w:tcW w:w="349" w:type="pct"/>
          </w:tcPr>
          <w:p w:rsidR="005C315A" w:rsidRPr="005F3227" w:rsidRDefault="005C315A" w:rsidP="008A7CD1">
            <w:pPr>
              <w:pStyle w:val="afc"/>
              <w:autoSpaceDE w:val="0"/>
              <w:autoSpaceDN w:val="0"/>
              <w:snapToGrid w:val="0"/>
              <w:ind w:leftChars="0" w:rightChars="12" w:right="29" w:firstLineChars="0" w:hanging="461"/>
              <w:rPr>
                <w:rFonts w:ascii="Times New Roman"/>
                <w:color w:val="000000" w:themeColor="text1"/>
                <w:sz w:val="24"/>
              </w:rPr>
            </w:pPr>
            <w:r w:rsidRPr="005F3227">
              <w:rPr>
                <w:rFonts w:ascii="Times New Roman"/>
                <w:color w:val="000000" w:themeColor="text1"/>
                <w:sz w:val="24"/>
              </w:rPr>
              <w:lastRenderedPageBreak/>
              <w:t>量化：</w:t>
            </w:r>
          </w:p>
          <w:p w:rsidR="005C315A" w:rsidRPr="008A7CD1" w:rsidRDefault="005C315A" w:rsidP="008A7CD1">
            <w:pPr>
              <w:pStyle w:val="a8"/>
              <w:widowControl/>
              <w:numPr>
                <w:ilvl w:val="0"/>
                <w:numId w:val="68"/>
              </w:numPr>
              <w:ind w:leftChars="0" w:left="298" w:rightChars="12" w:right="29" w:hanging="284"/>
              <w:jc w:val="both"/>
              <w:rPr>
                <w:rFonts w:ascii="Times New Roman" w:eastAsia="標楷體" w:hAnsi="Times New Roman"/>
                <w:color w:val="000000" w:themeColor="text1"/>
                <w:kern w:val="0"/>
                <w:szCs w:val="24"/>
              </w:rPr>
            </w:pPr>
            <w:r w:rsidRPr="008A7CD1">
              <w:rPr>
                <w:rFonts w:ascii="Times New Roman" w:eastAsia="標楷體" w:hAnsi="Times New Roman"/>
                <w:color w:val="000000" w:themeColor="text1"/>
                <w:kern w:val="0"/>
                <w:szCs w:val="24"/>
              </w:rPr>
              <w:t>每生人均圖書借閱量約</w:t>
            </w:r>
            <w:r w:rsidRPr="008A7CD1">
              <w:rPr>
                <w:rFonts w:ascii="Times New Roman" w:eastAsia="標楷體" w:hAnsi="Times New Roman"/>
                <w:color w:val="000000" w:themeColor="text1"/>
                <w:kern w:val="0"/>
                <w:szCs w:val="24"/>
              </w:rPr>
              <w:t>34</w:t>
            </w:r>
            <w:r w:rsidRPr="008A7CD1">
              <w:rPr>
                <w:rFonts w:ascii="Times New Roman" w:eastAsia="標楷體" w:hAnsi="Times New Roman"/>
                <w:color w:val="000000" w:themeColor="text1"/>
                <w:kern w:val="0"/>
                <w:szCs w:val="24"/>
              </w:rPr>
              <w:t>冊，略低於目標值</w:t>
            </w:r>
            <w:r w:rsidRPr="008A7CD1">
              <w:rPr>
                <w:rFonts w:ascii="Times New Roman" w:eastAsia="標楷體" w:hAnsi="Times New Roman"/>
                <w:color w:val="000000" w:themeColor="text1"/>
                <w:kern w:val="0"/>
                <w:szCs w:val="24"/>
              </w:rPr>
              <w:t>36</w:t>
            </w:r>
            <w:r w:rsidRPr="008A7CD1">
              <w:rPr>
                <w:rFonts w:ascii="Times New Roman" w:eastAsia="標楷體" w:hAnsi="Times New Roman"/>
                <w:color w:val="000000" w:themeColor="text1"/>
                <w:kern w:val="0"/>
                <w:szCs w:val="24"/>
              </w:rPr>
              <w:t>冊。考量近年學生閱讀習慣改變，除加強推廣館藏使用，也建議下修目標</w:t>
            </w:r>
            <w:r w:rsidRPr="008A7CD1">
              <w:rPr>
                <w:rFonts w:ascii="Times New Roman" w:eastAsia="標楷體" w:hAnsi="Times New Roman"/>
                <w:color w:val="000000" w:themeColor="text1"/>
                <w:kern w:val="0"/>
                <w:szCs w:val="24"/>
              </w:rPr>
              <w:lastRenderedPageBreak/>
              <w:t>值。</w:t>
            </w:r>
          </w:p>
        </w:tc>
        <w:tc>
          <w:tcPr>
            <w:tcW w:w="286" w:type="pct"/>
          </w:tcPr>
          <w:p w:rsidR="005C315A" w:rsidRPr="005F3227" w:rsidRDefault="005C315A" w:rsidP="00BD4111">
            <w:pPr>
              <w:jc w:val="center"/>
              <w:rPr>
                <w:rFonts w:ascii="Times New Roman" w:eastAsia="標楷體" w:hAnsi="Times New Roman"/>
                <w:bCs/>
                <w:szCs w:val="24"/>
              </w:rPr>
            </w:pPr>
            <w:r>
              <w:rPr>
                <w:rFonts w:ascii="Times New Roman" w:eastAsia="標楷體" w:hAnsi="Times New Roman" w:hint="eastAsia"/>
                <w:bCs/>
                <w:szCs w:val="24"/>
              </w:rPr>
              <w:lastRenderedPageBreak/>
              <w:t>2</w:t>
            </w:r>
            <w:r w:rsidR="00BD4111">
              <w:rPr>
                <w:rFonts w:ascii="Times New Roman" w:eastAsia="標楷體" w:hAnsi="Times New Roman" w:hint="eastAsia"/>
                <w:bCs/>
                <w:szCs w:val="24"/>
              </w:rPr>
              <w:t>,</w:t>
            </w:r>
            <w:r>
              <w:rPr>
                <w:rFonts w:ascii="Times New Roman" w:eastAsia="標楷體" w:hAnsi="Times New Roman" w:hint="eastAsia"/>
                <w:bCs/>
                <w:szCs w:val="24"/>
              </w:rPr>
              <w:t>799</w:t>
            </w:r>
          </w:p>
        </w:tc>
        <w:tc>
          <w:tcPr>
            <w:tcW w:w="222"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610</w:t>
            </w:r>
          </w:p>
        </w:tc>
        <w:tc>
          <w:tcPr>
            <w:tcW w:w="223"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2319</w:t>
            </w:r>
          </w:p>
        </w:tc>
        <w:tc>
          <w:tcPr>
            <w:tcW w:w="208"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2</w:t>
            </w:r>
            <w:r w:rsidR="009A3569">
              <w:rPr>
                <w:rFonts w:ascii="Times New Roman" w:eastAsia="標楷體" w:hAnsi="Times New Roman"/>
                <w:bCs/>
                <w:szCs w:val="24"/>
              </w:rPr>
              <w:t>,</w:t>
            </w:r>
            <w:r>
              <w:rPr>
                <w:rFonts w:ascii="Times New Roman" w:eastAsia="標楷體" w:hAnsi="Times New Roman" w:hint="eastAsia"/>
                <w:bCs/>
                <w:szCs w:val="24"/>
              </w:rPr>
              <w:t>929</w:t>
            </w:r>
          </w:p>
        </w:tc>
        <w:tc>
          <w:tcPr>
            <w:tcW w:w="240" w:type="pct"/>
          </w:tcPr>
          <w:p w:rsidR="005C315A" w:rsidRPr="005F3227" w:rsidRDefault="009A3569" w:rsidP="00731A49">
            <w:pPr>
              <w:jc w:val="center"/>
              <w:rPr>
                <w:rFonts w:ascii="Times New Roman" w:eastAsia="標楷體" w:hAnsi="Times New Roman"/>
                <w:b/>
                <w:bCs/>
                <w:szCs w:val="24"/>
              </w:rPr>
            </w:pPr>
            <w:r>
              <w:rPr>
                <w:rFonts w:ascii="Times New Roman" w:eastAsia="標楷體" w:hAnsi="Times New Roman" w:hint="eastAsia"/>
                <w:b/>
                <w:bCs/>
                <w:szCs w:val="24"/>
              </w:rPr>
              <w:t>28.25</w:t>
            </w:r>
            <w:r>
              <w:rPr>
                <w:rFonts w:ascii="Times New Roman" w:eastAsia="標楷體" w:hAnsi="Times New Roman"/>
                <w:b/>
                <w:bCs/>
                <w:szCs w:val="24"/>
              </w:rPr>
              <w:t>%</w:t>
            </w:r>
          </w:p>
        </w:tc>
      </w:tr>
      <w:tr w:rsidR="005C315A" w:rsidRPr="005F3227" w:rsidTr="001F118E">
        <w:trPr>
          <w:trHeight w:val="454"/>
        </w:trPr>
        <w:tc>
          <w:tcPr>
            <w:tcW w:w="199"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lastRenderedPageBreak/>
              <w:t>教學</w:t>
            </w:r>
          </w:p>
        </w:tc>
        <w:tc>
          <w:tcPr>
            <w:tcW w:w="160"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永續校園經營</w:t>
            </w:r>
          </w:p>
        </w:tc>
        <w:tc>
          <w:tcPr>
            <w:tcW w:w="318" w:type="pct"/>
          </w:tcPr>
          <w:p w:rsidR="005C315A" w:rsidRPr="005F3227" w:rsidRDefault="005C315A" w:rsidP="006E1397">
            <w:pPr>
              <w:jc w:val="both"/>
              <w:rPr>
                <w:rFonts w:ascii="Times New Roman" w:eastAsia="標楷體" w:hAnsi="Times New Roman"/>
                <w:bCs/>
                <w:szCs w:val="24"/>
              </w:rPr>
            </w:pPr>
            <w:r w:rsidRPr="005F3227">
              <w:rPr>
                <w:rFonts w:ascii="Times New Roman" w:eastAsia="標楷體" w:hAnsi="Times New Roman"/>
                <w:color w:val="000000" w:themeColor="text1"/>
                <w:szCs w:val="24"/>
              </w:rPr>
              <w:t>P5-5</w:t>
            </w:r>
            <w:r w:rsidRPr="005F3227">
              <w:rPr>
                <w:rFonts w:ascii="Times New Roman" w:eastAsia="標楷體" w:hAnsi="Times New Roman"/>
                <w:color w:val="000000" w:themeColor="text1"/>
                <w:szCs w:val="24"/>
              </w:rPr>
              <w:t>健全教職員專業及多元發展機制</w:t>
            </w:r>
          </w:p>
        </w:tc>
        <w:tc>
          <w:tcPr>
            <w:tcW w:w="889" w:type="pct"/>
          </w:tcPr>
          <w:p w:rsidR="005C315A" w:rsidRPr="005F3227" w:rsidRDefault="005C315A" w:rsidP="005C315A">
            <w:pPr>
              <w:pStyle w:val="a8"/>
              <w:numPr>
                <w:ilvl w:val="0"/>
                <w:numId w:val="52"/>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教師多元升等制度：檢討本校教師多元升等制度，導引教師職涯發展，確保教研品質。</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透過完善行政規則與標準作業流程，結合校務發展、學院特色，訂定合適之審查項目、明確之評分方式、通過標準，以制度導引教師精進教學品質、提升研究水準、擴大產學能量與地方產業結合</w:t>
            </w:r>
          </w:p>
          <w:p w:rsidR="005C315A" w:rsidRPr="00044ED0"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引導教師分流並輔助教師準備相關升等資料，穩健推動教學型教師升等制度。同時結合校內外資源，建立教師專業成長支持系統，引入創新教學模式，研擬教學型研究計畫補助、建立教學績優點數制度，以持續提升教師教學品質</w:t>
            </w:r>
            <w:r w:rsidRPr="00044ED0">
              <w:rPr>
                <w:rFonts w:ascii="Times New Roman"/>
                <w:color w:val="000000" w:themeColor="text1"/>
                <w:sz w:val="24"/>
              </w:rPr>
              <w:t>。</w:t>
            </w:r>
          </w:p>
          <w:p w:rsidR="00DC4DC3" w:rsidRPr="00044ED0" w:rsidRDefault="005C315A" w:rsidP="00DC4DC3">
            <w:pPr>
              <w:pStyle w:val="a8"/>
              <w:snapToGrid w:val="0"/>
              <w:ind w:leftChars="0" w:left="309" w:hanging="309"/>
              <w:jc w:val="both"/>
              <w:rPr>
                <w:rFonts w:ascii="Times New Roman" w:eastAsia="標楷體" w:hAnsi="Times New Roman"/>
                <w:color w:val="000000" w:themeColor="text1"/>
                <w:szCs w:val="24"/>
              </w:rPr>
            </w:pPr>
            <w:r w:rsidRPr="00044ED0">
              <w:rPr>
                <w:rFonts w:ascii="Times New Roman" w:eastAsia="標楷體" w:hAnsi="Times New Roman"/>
                <w:color w:val="000000" w:themeColor="text1"/>
                <w:szCs w:val="24"/>
              </w:rPr>
              <w:t>2.</w:t>
            </w:r>
            <w:r w:rsidR="00DC4DC3" w:rsidRPr="00044ED0">
              <w:rPr>
                <w:rFonts w:ascii="Times New Roman" w:eastAsia="標楷體" w:hAnsi="Times New Roman"/>
                <w:color w:val="000000" w:themeColor="text1"/>
                <w:szCs w:val="24"/>
              </w:rPr>
              <w:t xml:space="preserve"> </w:t>
            </w:r>
            <w:r w:rsidR="00DC4DC3" w:rsidRPr="00044ED0">
              <w:rPr>
                <w:rFonts w:ascii="Times New Roman" w:eastAsia="標楷體" w:hAnsi="Times New Roman"/>
                <w:color w:val="000000" w:themeColor="text1"/>
                <w:szCs w:val="24"/>
              </w:rPr>
              <w:t>持續辦理及精進教師評鑑及績效獎勵制度</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本校已建立教師評鑑制度，訂定「教師評鑑與獎勵辦法」、「教師</w:t>
            </w:r>
            <w:r w:rsidRPr="00044ED0">
              <w:rPr>
                <w:rFonts w:ascii="Times New Roman"/>
                <w:color w:val="000000" w:themeColor="text1"/>
                <w:sz w:val="24"/>
              </w:rPr>
              <w:lastRenderedPageBreak/>
              <w:t>評鑑最低要求標準」，教師評鑑要項包含：教學、研究、服務與輔導三項，並由教師評鑑與獎勵審查委員會負責教師學年度績效評核。其中教學及輔導暨服務二個項目之評核等第為「傑出」、「特優」、「優」等三級，並依其所獲等第發給不同額度之績效獎金；研究項目依重點評比指標進行評核後給予獎勵。各類項獲「傑出獎」之教師，將公布其獲獎事蹟並公開表揚及發給獎牌，以達激勵效果。</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教師符合「評鑑最低要求標準」規定，視為通過評鑑，未達此標準者，將提校教師評審委員會確認是否未通過該學年度教師評鑑，並須接受該項目之輔導以謀改善。</w:t>
            </w:r>
          </w:p>
          <w:p w:rsidR="005C315A" w:rsidRPr="005F3227" w:rsidRDefault="005C315A" w:rsidP="00731A49">
            <w:pPr>
              <w:pStyle w:val="a8"/>
              <w:snapToGrid w:val="0"/>
              <w:ind w:leftChars="0" w:left="228" w:hanging="250"/>
              <w:jc w:val="both"/>
              <w:rPr>
                <w:rFonts w:ascii="Times New Roman" w:eastAsia="標楷體" w:hAnsi="Times New Roman"/>
                <w:color w:val="000000" w:themeColor="text1"/>
                <w:szCs w:val="24"/>
              </w:rPr>
            </w:pPr>
            <w:r w:rsidRPr="00044ED0">
              <w:rPr>
                <w:rFonts w:ascii="Times New Roman" w:eastAsia="標楷體" w:hAnsi="Times New Roman"/>
                <w:color w:val="000000" w:themeColor="text1"/>
                <w:szCs w:val="24"/>
              </w:rPr>
              <w:t>3.</w:t>
            </w:r>
            <w:r w:rsidRPr="00044ED0">
              <w:rPr>
                <w:rFonts w:ascii="Times New Roman" w:eastAsia="標楷體" w:hAnsi="Times New Roman"/>
                <w:color w:val="000000" w:themeColor="text1"/>
                <w:szCs w:val="24"/>
              </w:rPr>
              <w:t>持續推動新進教師輔導與協助機制：透過講習或研習活動，介</w:t>
            </w:r>
            <w:r w:rsidRPr="005F3227">
              <w:rPr>
                <w:rFonts w:ascii="Times New Roman" w:eastAsia="標楷體" w:hAnsi="Times New Roman"/>
                <w:color w:val="000000" w:themeColor="text1"/>
                <w:szCs w:val="24"/>
              </w:rPr>
              <w:t>紹學校各類提升教學、研究、輔導之研習或獎勵措</w:t>
            </w:r>
            <w:r w:rsidRPr="005F3227">
              <w:rPr>
                <w:rFonts w:ascii="Times New Roman" w:eastAsia="標楷體" w:hAnsi="Times New Roman"/>
                <w:color w:val="000000" w:themeColor="text1"/>
                <w:szCs w:val="24"/>
              </w:rPr>
              <w:lastRenderedPageBreak/>
              <w:t>施。透過教師同儕團體營造同儕提攜之校園文化。為鼓勵新進教師爭取科技部計畫，到職三年內教師獲有科技部計畫者，得申請研究經費啟動補助。</w:t>
            </w:r>
          </w:p>
          <w:p w:rsidR="005C315A" w:rsidRPr="005F3227" w:rsidRDefault="005C315A" w:rsidP="00731A49">
            <w:pPr>
              <w:pStyle w:val="a8"/>
              <w:snapToGrid w:val="0"/>
              <w:ind w:leftChars="0" w:left="228" w:hanging="250"/>
              <w:jc w:val="both"/>
              <w:rPr>
                <w:rFonts w:ascii="Times New Roman" w:eastAsia="標楷體" w:hAnsi="Times New Roman"/>
                <w:color w:val="000000" w:themeColor="text1"/>
                <w:szCs w:val="24"/>
              </w:rPr>
            </w:pPr>
            <w:r>
              <w:rPr>
                <w:rFonts w:ascii="Times New Roman" w:eastAsia="標楷體" w:hAnsi="Times New Roman"/>
                <w:color w:val="000000" w:themeColor="text1"/>
                <w:szCs w:val="24"/>
              </w:rPr>
              <w:t>4.</w:t>
            </w:r>
            <w:r w:rsidRPr="005F3227">
              <w:rPr>
                <w:rFonts w:ascii="Times New Roman" w:eastAsia="標楷體" w:hAnsi="Times New Roman"/>
                <w:color w:val="000000" w:themeColor="text1"/>
                <w:szCs w:val="24"/>
              </w:rPr>
              <w:t>精進教師教學專業成長：教學是教育的核心，而教育轉型應落實在教師教學層面。協助教師教學專業成長以提升教學品質與學生學習成效素為本校重點工作，除邀請校內教學優良教師及國內外教學聲譽卓著教師演講之傳統講座外，教師教學專業成長活動將涵括：新型態課程設計、增能工作坊、高教知能講座、心靈補給站等單元，並以增加互動、操作及討論的方式進行，期望教師透過交流與體驗將新知應用於教學現場。為促進教師教學交流與自主研習，另補助教師組成主題式之專業成長社群，探討創新教學等議題。</w:t>
            </w:r>
          </w:p>
          <w:p w:rsidR="005C315A" w:rsidRPr="005F3227" w:rsidRDefault="005C315A" w:rsidP="00731A49">
            <w:pPr>
              <w:pStyle w:val="a8"/>
              <w:snapToGrid w:val="0"/>
              <w:ind w:leftChars="0" w:left="228" w:hanging="250"/>
              <w:jc w:val="both"/>
              <w:rPr>
                <w:rFonts w:ascii="Times New Roman" w:eastAsia="標楷體" w:hAnsi="Times New Roman"/>
                <w:color w:val="000000" w:themeColor="text1"/>
                <w:szCs w:val="24"/>
              </w:rPr>
            </w:pPr>
            <w:r>
              <w:rPr>
                <w:rFonts w:ascii="Times New Roman" w:eastAsia="標楷體" w:hAnsi="Times New Roman"/>
                <w:color w:val="000000" w:themeColor="text1"/>
                <w:szCs w:val="24"/>
              </w:rPr>
              <w:t>5.</w:t>
            </w:r>
            <w:r w:rsidRPr="005F3227">
              <w:rPr>
                <w:rFonts w:ascii="Times New Roman" w:eastAsia="標楷體" w:hAnsi="Times New Roman"/>
                <w:color w:val="000000" w:themeColor="text1"/>
                <w:szCs w:val="24"/>
              </w:rPr>
              <w:t>持續推動教師卓越研</w:t>
            </w:r>
            <w:r w:rsidRPr="005F3227">
              <w:rPr>
                <w:rFonts w:ascii="Times New Roman" w:eastAsia="標楷體" w:hAnsi="Times New Roman"/>
                <w:color w:val="000000" w:themeColor="text1"/>
                <w:szCs w:val="24"/>
              </w:rPr>
              <w:lastRenderedPageBreak/>
              <w:t>究：為鼓勵教師持續精進學術職涯成就，除持續辦理卓越研習營等活動外，並鼓勵傑出資深教師指導年輕教師組成團隊研究等，共同爭取跨領域大型研究計畫，或與地產業鏈結進行地區性產學合作，期提升教師研究能量並回饋社會。持續推動學術自律，提升教師學術倫理涵養，確保學術活動合宜性與合法性。</w:t>
            </w:r>
          </w:p>
          <w:p w:rsidR="005C315A" w:rsidRPr="005F3227" w:rsidRDefault="005C315A" w:rsidP="00731A49">
            <w:pPr>
              <w:pStyle w:val="a8"/>
              <w:snapToGrid w:val="0"/>
              <w:ind w:leftChars="0" w:left="228" w:hanging="228"/>
              <w:jc w:val="both"/>
              <w:rPr>
                <w:rFonts w:ascii="Times New Roman" w:eastAsia="標楷體" w:hAnsi="Times New Roman"/>
                <w:color w:val="000000" w:themeColor="text1"/>
                <w:szCs w:val="24"/>
              </w:rPr>
            </w:pPr>
            <w:r>
              <w:rPr>
                <w:rFonts w:ascii="Times New Roman" w:eastAsia="標楷體" w:hAnsi="Times New Roman"/>
                <w:color w:val="000000" w:themeColor="text1"/>
                <w:szCs w:val="24"/>
              </w:rPr>
              <w:t>6.</w:t>
            </w:r>
            <w:r w:rsidRPr="005F3227">
              <w:rPr>
                <w:rFonts w:ascii="Times New Roman" w:eastAsia="標楷體" w:hAnsi="Times New Roman"/>
                <w:color w:val="000000" w:themeColor="text1"/>
                <w:szCs w:val="24"/>
              </w:rPr>
              <w:t>提升職技人員多元能力及服務品質與效率</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本校將於</w:t>
            </w:r>
            <w:r w:rsidRPr="005F3227">
              <w:rPr>
                <w:rFonts w:ascii="Times New Roman"/>
                <w:color w:val="000000" w:themeColor="text1"/>
                <w:sz w:val="24"/>
              </w:rPr>
              <w:t>108</w:t>
            </w:r>
            <w:r w:rsidRPr="005F3227">
              <w:rPr>
                <w:rFonts w:ascii="Times New Roman"/>
                <w:color w:val="000000" w:themeColor="text1"/>
                <w:sz w:val="24"/>
              </w:rPr>
              <w:t>學年度建校滿</w:t>
            </w:r>
            <w:r w:rsidRPr="005F3227">
              <w:rPr>
                <w:rFonts w:ascii="Times New Roman"/>
                <w:color w:val="000000" w:themeColor="text1"/>
                <w:sz w:val="24"/>
              </w:rPr>
              <w:t>30</w:t>
            </w:r>
            <w:r w:rsidRPr="005F3227">
              <w:rPr>
                <w:rFonts w:ascii="Times New Roman"/>
                <w:color w:val="000000" w:themeColor="text1"/>
                <w:sz w:val="24"/>
              </w:rPr>
              <w:t>週年，將有愈來愈多職技人員屆齡退休。為避免人力斷層與老化，將在合理的生師比、職師比考量下，逐年召募年輕優秀人才遞補退休職缺，優先晉用績優約聘同仁，透過適度換血及強化新進職工教育訓練，以活化組織效能。</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因應時代變革，為提升職技人員多元能力，規劃由各單位選送二級主管（或專員以上人</w:t>
            </w:r>
            <w:r w:rsidRPr="005F3227">
              <w:rPr>
                <w:rFonts w:ascii="Times New Roman"/>
                <w:color w:val="000000" w:themeColor="text1"/>
                <w:sz w:val="24"/>
              </w:rPr>
              <w:lastRenderedPageBreak/>
              <w:t>員）參加管理暨領導效能提升、計畫撰寫與爭取執行等相關課程；另調整基層同仁核心職能課程，開設數位媒體、社群資源共享及雲端應用相關課程，提升職技人員雲端數位基礎能力；同時鼓勵申請外送進修，以提升個人工作專業與效能。</w:t>
            </w:r>
            <w:r w:rsidRPr="005F3227">
              <w:rPr>
                <w:rFonts w:ascii="Times New Roman"/>
                <w:color w:val="000000" w:themeColor="text1"/>
                <w:sz w:val="24"/>
              </w:rPr>
              <w:t xml:space="preserve"> </w:t>
            </w:r>
          </w:p>
          <w:p w:rsidR="005C315A" w:rsidRPr="005F3227" w:rsidRDefault="005C315A" w:rsidP="00731A49">
            <w:pPr>
              <w:pStyle w:val="a8"/>
              <w:snapToGrid w:val="0"/>
              <w:ind w:leftChars="0" w:left="228" w:hanging="228"/>
              <w:jc w:val="both"/>
              <w:rPr>
                <w:rFonts w:ascii="Times New Roman" w:eastAsia="標楷體" w:hAnsi="Times New Roman"/>
                <w:color w:val="000000" w:themeColor="text1"/>
                <w:szCs w:val="24"/>
              </w:rPr>
            </w:pPr>
            <w:r>
              <w:rPr>
                <w:rFonts w:ascii="Times New Roman" w:eastAsia="標楷體" w:hAnsi="Times New Roman"/>
                <w:color w:val="000000" w:themeColor="text1"/>
                <w:szCs w:val="24"/>
              </w:rPr>
              <w:t>7.</w:t>
            </w:r>
            <w:r w:rsidRPr="005F3227">
              <w:rPr>
                <w:rFonts w:ascii="Times New Roman" w:eastAsia="標楷體" w:hAnsi="Times New Roman"/>
                <w:color w:val="000000" w:themeColor="text1"/>
                <w:szCs w:val="24"/>
              </w:rPr>
              <w:t>建立職技人員年度目標協訂暨追蹤管考與多元升資管道：為極大化個人工作成效與潛能，將建立職技人員年度目標協訂並落實年度工作服務成效考核，對於表現優異同仁，除年功俸晉級與核予績效獎金外，並列入升資考試之評分依據；對於工作成效不彰之同仁，配合職務遷調、教育訓練及輔導、建立退場機制等，以全面提升職技同仁服務效能。</w:t>
            </w:r>
          </w:p>
        </w:tc>
        <w:tc>
          <w:tcPr>
            <w:tcW w:w="112" w:type="pct"/>
          </w:tcPr>
          <w:p w:rsidR="005C315A" w:rsidRPr="005F3227" w:rsidRDefault="005C315A" w:rsidP="00731A49">
            <w:pPr>
              <w:jc w:val="both"/>
              <w:rPr>
                <w:rFonts w:ascii="Times New Roman" w:eastAsia="標楷體" w:hAnsi="Times New Roman"/>
                <w:bCs/>
                <w:szCs w:val="24"/>
              </w:rPr>
            </w:pPr>
            <w:r>
              <w:rPr>
                <w:rFonts w:ascii="Times New Roman" w:eastAsia="標楷體" w:hAnsi="Times New Roman" w:hint="eastAsia"/>
                <w:bCs/>
                <w:szCs w:val="24"/>
              </w:rPr>
              <w:lastRenderedPageBreak/>
              <w:t>63-67</w:t>
            </w:r>
          </w:p>
        </w:tc>
        <w:tc>
          <w:tcPr>
            <w:tcW w:w="897" w:type="pct"/>
          </w:tcPr>
          <w:p w:rsidR="005C315A" w:rsidRPr="00044ED0" w:rsidRDefault="005C315A" w:rsidP="00044ED0">
            <w:pPr>
              <w:pStyle w:val="afc"/>
              <w:autoSpaceDE w:val="0"/>
              <w:autoSpaceDN w:val="0"/>
              <w:snapToGrid w:val="0"/>
              <w:ind w:leftChars="0" w:rightChars="12" w:right="29" w:firstLineChars="0" w:hanging="461"/>
              <w:rPr>
                <w:rFonts w:ascii="Times New Roman"/>
                <w:color w:val="000000" w:themeColor="text1"/>
                <w:sz w:val="24"/>
              </w:rPr>
            </w:pPr>
            <w:r w:rsidRPr="00044ED0">
              <w:rPr>
                <w:rFonts w:ascii="Times New Roman"/>
                <w:color w:val="000000" w:themeColor="text1"/>
                <w:sz w:val="24"/>
              </w:rPr>
              <w:t>質化：</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持續推動教師多元升等作業</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學術倫理宣導與訓練</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持續職技人員年度目標協訂暨追蹤管考，持續檢討成效。</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推動退場機制，並檢討成效。</w:t>
            </w:r>
          </w:p>
          <w:p w:rsidR="005C315A" w:rsidRPr="00044ED0" w:rsidRDefault="005C315A" w:rsidP="00044ED0">
            <w:pPr>
              <w:pStyle w:val="afc"/>
              <w:autoSpaceDE w:val="0"/>
              <w:autoSpaceDN w:val="0"/>
              <w:snapToGrid w:val="0"/>
              <w:ind w:leftChars="0" w:left="14" w:rightChars="12" w:right="29" w:firstLineChars="0" w:firstLine="0"/>
              <w:rPr>
                <w:rFonts w:ascii="Times New Roman"/>
                <w:color w:val="000000" w:themeColor="text1"/>
                <w:sz w:val="24"/>
              </w:rPr>
            </w:pPr>
            <w:r w:rsidRPr="00044ED0">
              <w:rPr>
                <w:rFonts w:ascii="Times New Roman"/>
                <w:color w:val="000000" w:themeColor="text1"/>
                <w:sz w:val="24"/>
              </w:rPr>
              <w:t>量化：</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教師多元升等或創新教學觀摩交流：</w:t>
            </w:r>
            <w:r w:rsidRPr="005F3227">
              <w:rPr>
                <w:rFonts w:ascii="Times New Roman"/>
                <w:color w:val="000000" w:themeColor="text1"/>
                <w:sz w:val="24"/>
              </w:rPr>
              <w:t>2</w:t>
            </w:r>
            <w:r w:rsidRPr="005F3227">
              <w:rPr>
                <w:rFonts w:ascii="Times New Roman"/>
                <w:color w:val="000000" w:themeColor="text1"/>
                <w:sz w:val="24"/>
              </w:rPr>
              <w:t>場</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教師評鑑通過比例：</w:t>
            </w:r>
            <w:r w:rsidRPr="00044ED0">
              <w:rPr>
                <w:rFonts w:ascii="Times New Roman"/>
                <w:color w:val="000000" w:themeColor="text1"/>
                <w:sz w:val="24"/>
              </w:rPr>
              <w:t>99%</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未通過教師評鑑者接受輔導比例：</w:t>
            </w:r>
            <w:r w:rsidRPr="00044ED0">
              <w:rPr>
                <w:rFonts w:ascii="Times New Roman"/>
                <w:color w:val="000000" w:themeColor="text1"/>
                <w:sz w:val="24"/>
              </w:rPr>
              <w:t>100%</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補助新進教師研究啟動件數：</w:t>
            </w:r>
            <w:r w:rsidRPr="005F3227">
              <w:rPr>
                <w:rFonts w:ascii="Times New Roman"/>
                <w:color w:val="000000" w:themeColor="text1"/>
                <w:sz w:val="24"/>
              </w:rPr>
              <w:t>3</w:t>
            </w:r>
            <w:r w:rsidRPr="005F3227">
              <w:rPr>
                <w:rFonts w:ascii="Times New Roman"/>
                <w:color w:val="000000" w:themeColor="text1"/>
                <w:sz w:val="24"/>
              </w:rPr>
              <w:t>件</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職技人員教育訓練場次</w:t>
            </w:r>
            <w:r w:rsidRPr="005F3227">
              <w:rPr>
                <w:rFonts w:ascii="Times New Roman"/>
                <w:color w:val="000000" w:themeColor="text1"/>
                <w:sz w:val="24"/>
              </w:rPr>
              <w:t>/</w:t>
            </w:r>
            <w:r w:rsidRPr="005F3227">
              <w:rPr>
                <w:rFonts w:ascii="Times New Roman"/>
                <w:color w:val="000000" w:themeColor="text1"/>
                <w:sz w:val="24"/>
              </w:rPr>
              <w:t>人次</w:t>
            </w:r>
            <w:r w:rsidRPr="005F3227">
              <w:rPr>
                <w:rFonts w:ascii="Times New Roman"/>
                <w:color w:val="000000" w:themeColor="text1"/>
                <w:sz w:val="24"/>
              </w:rPr>
              <w:t>/</w:t>
            </w:r>
            <w:r w:rsidRPr="005F3227">
              <w:rPr>
                <w:rFonts w:ascii="Times New Roman"/>
                <w:color w:val="000000" w:themeColor="text1"/>
                <w:sz w:val="24"/>
              </w:rPr>
              <w:t>：</w:t>
            </w:r>
            <w:r w:rsidRPr="005F3227">
              <w:rPr>
                <w:rFonts w:ascii="Times New Roman"/>
                <w:color w:val="000000" w:themeColor="text1"/>
                <w:sz w:val="24"/>
              </w:rPr>
              <w:t>20</w:t>
            </w:r>
            <w:r w:rsidRPr="005F3227">
              <w:rPr>
                <w:rFonts w:ascii="Times New Roman"/>
                <w:color w:val="000000" w:themeColor="text1"/>
                <w:sz w:val="24"/>
              </w:rPr>
              <w:t>場次</w:t>
            </w:r>
            <w:r w:rsidRPr="005F3227">
              <w:rPr>
                <w:rFonts w:ascii="Times New Roman"/>
                <w:color w:val="000000" w:themeColor="text1"/>
                <w:sz w:val="24"/>
              </w:rPr>
              <w:t>/800</w:t>
            </w:r>
            <w:r w:rsidRPr="005F3227">
              <w:rPr>
                <w:rFonts w:ascii="Times New Roman"/>
                <w:color w:val="000000" w:themeColor="text1"/>
                <w:sz w:val="24"/>
              </w:rPr>
              <w:t>人次</w:t>
            </w:r>
          </w:p>
        </w:tc>
        <w:tc>
          <w:tcPr>
            <w:tcW w:w="897" w:type="pct"/>
          </w:tcPr>
          <w:p w:rsidR="00044ED0" w:rsidRDefault="00044ED0" w:rsidP="00044ED0">
            <w:pPr>
              <w:pStyle w:val="afc"/>
              <w:autoSpaceDE w:val="0"/>
              <w:autoSpaceDN w:val="0"/>
              <w:snapToGrid w:val="0"/>
              <w:ind w:leftChars="0" w:left="14" w:rightChars="12" w:right="29" w:firstLineChars="0" w:firstLine="0"/>
              <w:rPr>
                <w:rFonts w:ascii="Times New Roman"/>
                <w:color w:val="000000" w:themeColor="text1"/>
                <w:sz w:val="24"/>
              </w:rPr>
            </w:pPr>
            <w:r>
              <w:rPr>
                <w:rFonts w:ascii="Times New Roman" w:hint="eastAsia"/>
                <w:color w:val="000000" w:themeColor="text1"/>
                <w:sz w:val="24"/>
              </w:rPr>
              <w:t>質化：</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推動教師多元升等制度：參考他校多元升等制度，持續修訂本校相關法規。針對尚未完成升等之教師主動做資料收集及分析研究，依據所收集之資料分析教師不同的發展領域屬性，分類出本校極具發展多元升等潛力之教師名單，完整規劃教師職涯及專長成長制度，引導教師多元專業分工，以確保教師專業能力得以適性發展。</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職技人員配合校務發展及單位目標訂定年度工作目標，由主管督導及追蹤工作成效。人事室依職技員工服務成績考核辦法規定，辦理職技員工期中、期末服務績效考核作業，作為年度績效獎勵與輔導之評定基準，以激勵同仁工作士氣，提升工作效益。</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為了激勵員工，對於表</w:t>
            </w:r>
            <w:r w:rsidRPr="005F3227">
              <w:rPr>
                <w:rFonts w:ascii="Times New Roman"/>
                <w:color w:val="000000" w:themeColor="text1"/>
                <w:sz w:val="24"/>
              </w:rPr>
              <w:lastRenderedPageBreak/>
              <w:t>現優異同仁，除了年功俸晉級、核發績效獎金外，績效考核結果並將列入升資考試之評分依據；對於工作成效不彰之同仁，則委由單位主管提供輔導與協助，若仍無改善者，則建議配合職務遷調或教育訓練機制，以提升同仁的工作服務效能。</w:t>
            </w:r>
          </w:p>
          <w:p w:rsidR="005C315A" w:rsidRPr="005F3227" w:rsidRDefault="005C315A" w:rsidP="00044ED0">
            <w:pPr>
              <w:pStyle w:val="afc"/>
              <w:autoSpaceDE w:val="0"/>
              <w:autoSpaceDN w:val="0"/>
              <w:snapToGrid w:val="0"/>
              <w:ind w:leftChars="0" w:left="14" w:rightChars="12" w:right="29" w:firstLineChars="0" w:firstLine="0"/>
              <w:rPr>
                <w:rFonts w:ascii="Times New Roman"/>
                <w:color w:val="000000" w:themeColor="text1"/>
                <w:sz w:val="24"/>
              </w:rPr>
            </w:pPr>
            <w:r w:rsidRPr="005F3227">
              <w:rPr>
                <w:rFonts w:ascii="Times New Roman"/>
                <w:color w:val="000000" w:themeColor="text1"/>
                <w:sz w:val="24"/>
              </w:rPr>
              <w:t>量化</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教師多元升等或創新教學觀摩交流：</w:t>
            </w:r>
            <w:r w:rsidRPr="005F3227">
              <w:rPr>
                <w:rFonts w:ascii="Times New Roman"/>
                <w:color w:val="000000" w:themeColor="text1"/>
                <w:sz w:val="24"/>
              </w:rPr>
              <w:t>3</w:t>
            </w:r>
            <w:r w:rsidRPr="005F3227">
              <w:rPr>
                <w:rFonts w:ascii="Times New Roman"/>
                <w:color w:val="000000" w:themeColor="text1"/>
                <w:sz w:val="24"/>
              </w:rPr>
              <w:t>場</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107.3.06</w:t>
            </w:r>
            <w:r w:rsidRPr="005F3227">
              <w:rPr>
                <w:rFonts w:ascii="Times New Roman"/>
                <w:color w:val="000000" w:themeColor="text1"/>
                <w:sz w:val="24"/>
              </w:rPr>
              <w:t>中興大學喬友慶教授主講：「教師多元升等</w:t>
            </w:r>
            <w:r w:rsidRPr="005F3227">
              <w:rPr>
                <w:rFonts w:ascii="Times New Roman"/>
                <w:color w:val="000000" w:themeColor="text1"/>
                <w:sz w:val="24"/>
              </w:rPr>
              <w:t>-</w:t>
            </w:r>
            <w:r w:rsidRPr="005F3227">
              <w:rPr>
                <w:rFonts w:ascii="Times New Roman"/>
                <w:color w:val="000000" w:themeColor="text1"/>
                <w:sz w:val="24"/>
              </w:rPr>
              <w:t>教學升等實務經驗分享」；</w:t>
            </w:r>
            <w:r w:rsidRPr="005F3227">
              <w:rPr>
                <w:rFonts w:ascii="Times New Roman"/>
                <w:color w:val="000000" w:themeColor="text1"/>
                <w:sz w:val="24"/>
              </w:rPr>
              <w:t>107.11.02</w:t>
            </w:r>
            <w:r w:rsidRPr="005F3227">
              <w:rPr>
                <w:rFonts w:ascii="Times New Roman"/>
                <w:color w:val="000000" w:themeColor="text1"/>
                <w:sz w:val="24"/>
              </w:rPr>
              <w:t>清華大學中文系吳貞慧副教授主講：「多元升等教學實務經驗分享座談會」；</w:t>
            </w:r>
            <w:r w:rsidRPr="005F3227">
              <w:rPr>
                <w:rFonts w:ascii="Times New Roman"/>
                <w:color w:val="000000" w:themeColor="text1"/>
                <w:sz w:val="24"/>
              </w:rPr>
              <w:t>107.12.21</w:t>
            </w:r>
            <w:r w:rsidRPr="005F3227">
              <w:rPr>
                <w:rFonts w:ascii="Times New Roman"/>
                <w:color w:val="000000" w:themeColor="text1"/>
                <w:sz w:val="24"/>
              </w:rPr>
              <w:t>台灣科技大學林淵翔副教授主講：「多元升等應用技術升等經驗分享會」。</w:t>
            </w:r>
          </w:p>
          <w:p w:rsidR="00DC4DC3" w:rsidRPr="00044ED0"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教師評鑑通過比例：</w:t>
            </w:r>
            <w:r w:rsidRPr="00044ED0">
              <w:rPr>
                <w:rFonts w:ascii="Times New Roman"/>
                <w:color w:val="000000" w:themeColor="text1"/>
                <w:sz w:val="24"/>
              </w:rPr>
              <w:t>107</w:t>
            </w:r>
            <w:r w:rsidRPr="00044ED0">
              <w:rPr>
                <w:rFonts w:ascii="Times New Roman"/>
                <w:color w:val="000000" w:themeColor="text1"/>
                <w:sz w:val="24"/>
              </w:rPr>
              <w:t>學年度</w:t>
            </w:r>
            <w:r w:rsidRPr="00044ED0">
              <w:rPr>
                <w:rFonts w:ascii="Times New Roman" w:hint="eastAsia"/>
                <w:color w:val="000000" w:themeColor="text1"/>
                <w:sz w:val="24"/>
              </w:rPr>
              <w:t>進行</w:t>
            </w:r>
            <w:r w:rsidRPr="00044ED0">
              <w:rPr>
                <w:rFonts w:ascii="Times New Roman"/>
                <w:color w:val="000000" w:themeColor="text1"/>
                <w:sz w:val="24"/>
              </w:rPr>
              <w:t>106</w:t>
            </w:r>
            <w:r w:rsidRPr="00044ED0">
              <w:rPr>
                <w:rFonts w:ascii="Times New Roman"/>
                <w:color w:val="000000" w:themeColor="text1"/>
                <w:sz w:val="24"/>
              </w:rPr>
              <w:t>學年度的</w:t>
            </w:r>
            <w:r w:rsidRPr="00044ED0">
              <w:rPr>
                <w:rFonts w:ascii="Times New Roman" w:hint="eastAsia"/>
                <w:color w:val="000000" w:themeColor="text1"/>
                <w:sz w:val="24"/>
              </w:rPr>
              <w:t>教師</w:t>
            </w:r>
            <w:r w:rsidRPr="00044ED0">
              <w:rPr>
                <w:rFonts w:ascii="Times New Roman"/>
                <w:color w:val="000000" w:themeColor="text1"/>
                <w:sz w:val="24"/>
              </w:rPr>
              <w:t>評鑑</w:t>
            </w:r>
            <w:r w:rsidRPr="00044ED0">
              <w:rPr>
                <w:rFonts w:ascii="Times New Roman" w:hint="eastAsia"/>
                <w:color w:val="000000" w:themeColor="text1"/>
                <w:sz w:val="24"/>
              </w:rPr>
              <w:t>，共</w:t>
            </w:r>
            <w:r w:rsidRPr="00044ED0">
              <w:rPr>
                <w:rFonts w:ascii="Times New Roman"/>
                <w:color w:val="000000" w:themeColor="text1"/>
                <w:sz w:val="24"/>
              </w:rPr>
              <w:t>291</w:t>
            </w:r>
            <w:r w:rsidRPr="00044ED0">
              <w:rPr>
                <w:rFonts w:ascii="Times New Roman" w:hint="eastAsia"/>
                <w:color w:val="000000" w:themeColor="text1"/>
                <w:sz w:val="24"/>
              </w:rPr>
              <w:t>名教師</w:t>
            </w:r>
            <w:r w:rsidRPr="00044ED0">
              <w:rPr>
                <w:rFonts w:ascii="Times New Roman"/>
                <w:color w:val="000000" w:themeColor="text1"/>
                <w:sz w:val="24"/>
              </w:rPr>
              <w:t>接受評鑑</w:t>
            </w:r>
            <w:r w:rsidRPr="00044ED0">
              <w:rPr>
                <w:rFonts w:ascii="Times New Roman" w:hint="eastAsia"/>
                <w:color w:val="000000" w:themeColor="text1"/>
                <w:sz w:val="24"/>
              </w:rPr>
              <w:t>，其中通過評鑑人數為</w:t>
            </w:r>
            <w:r w:rsidRPr="00044ED0">
              <w:rPr>
                <w:rFonts w:ascii="Times New Roman" w:hint="eastAsia"/>
                <w:color w:val="000000" w:themeColor="text1"/>
                <w:sz w:val="24"/>
              </w:rPr>
              <w:t>288</w:t>
            </w:r>
            <w:r w:rsidRPr="00044ED0">
              <w:rPr>
                <w:rFonts w:ascii="Times New Roman" w:hint="eastAsia"/>
                <w:color w:val="000000" w:themeColor="text1"/>
                <w:sz w:val="24"/>
              </w:rPr>
              <w:t>人，</w:t>
            </w:r>
            <w:r w:rsidRPr="00044ED0">
              <w:rPr>
                <w:rFonts w:ascii="Times New Roman"/>
                <w:color w:val="000000" w:themeColor="text1"/>
                <w:sz w:val="24"/>
              </w:rPr>
              <w:t>研究類別未</w:t>
            </w:r>
            <w:r w:rsidRPr="00044ED0">
              <w:rPr>
                <w:rFonts w:ascii="Times New Roman" w:hint="eastAsia"/>
                <w:color w:val="000000" w:themeColor="text1"/>
                <w:sz w:val="24"/>
              </w:rPr>
              <w:t>獲</w:t>
            </w:r>
            <w:r w:rsidRPr="00044ED0">
              <w:rPr>
                <w:rFonts w:ascii="Times New Roman"/>
                <w:color w:val="000000" w:themeColor="text1"/>
                <w:sz w:val="24"/>
              </w:rPr>
              <w:lastRenderedPageBreak/>
              <w:t>通過</w:t>
            </w:r>
            <w:r w:rsidRPr="00044ED0">
              <w:rPr>
                <w:rFonts w:ascii="Times New Roman" w:hint="eastAsia"/>
                <w:color w:val="000000" w:themeColor="text1"/>
                <w:sz w:val="24"/>
              </w:rPr>
              <w:t>為</w:t>
            </w:r>
            <w:r w:rsidRPr="00044ED0">
              <w:rPr>
                <w:rFonts w:ascii="Times New Roman"/>
                <w:color w:val="000000" w:themeColor="text1"/>
                <w:sz w:val="24"/>
              </w:rPr>
              <w:t>3</w:t>
            </w:r>
            <w:r w:rsidRPr="00044ED0">
              <w:rPr>
                <w:rFonts w:ascii="Times New Roman"/>
                <w:color w:val="000000" w:themeColor="text1"/>
                <w:sz w:val="24"/>
              </w:rPr>
              <w:t>人</w:t>
            </w:r>
            <w:r w:rsidRPr="00044ED0">
              <w:rPr>
                <w:rFonts w:ascii="Times New Roman" w:hint="eastAsia"/>
                <w:color w:val="000000" w:themeColor="text1"/>
                <w:sz w:val="24"/>
              </w:rPr>
              <w:t>，</w:t>
            </w:r>
            <w:r w:rsidRPr="00044ED0">
              <w:rPr>
                <w:rFonts w:ascii="Times New Roman"/>
                <w:color w:val="000000" w:themeColor="text1"/>
                <w:sz w:val="24"/>
              </w:rPr>
              <w:t>通過比例為</w:t>
            </w:r>
            <w:r w:rsidRPr="00044ED0">
              <w:rPr>
                <w:rFonts w:ascii="Times New Roman"/>
                <w:color w:val="000000" w:themeColor="text1"/>
                <w:sz w:val="24"/>
              </w:rPr>
              <w:t>99%</w:t>
            </w:r>
            <w:r w:rsidRPr="00044ED0">
              <w:rPr>
                <w:rFonts w:ascii="Times New Roman" w:hint="eastAsia"/>
                <w:color w:val="000000" w:themeColor="text1"/>
                <w:sz w:val="24"/>
              </w:rPr>
              <w:t>。</w:t>
            </w:r>
          </w:p>
          <w:p w:rsidR="00DC4DC3" w:rsidRPr="00DC4DC3" w:rsidRDefault="00DC4DC3"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未通過教師評鑑</w:t>
            </w:r>
            <w:r w:rsidRPr="00044ED0">
              <w:rPr>
                <w:rFonts w:ascii="Times New Roman" w:hint="eastAsia"/>
                <w:color w:val="000000" w:themeColor="text1"/>
                <w:sz w:val="24"/>
              </w:rPr>
              <w:t>者均</w:t>
            </w:r>
            <w:r w:rsidRPr="00044ED0">
              <w:rPr>
                <w:rFonts w:ascii="Times New Roman"/>
                <w:color w:val="000000" w:themeColor="text1"/>
                <w:sz w:val="24"/>
              </w:rPr>
              <w:t>接受</w:t>
            </w:r>
            <w:r w:rsidRPr="00044ED0">
              <w:rPr>
                <w:rFonts w:ascii="Times New Roman" w:hint="eastAsia"/>
                <w:color w:val="000000" w:themeColor="text1"/>
                <w:sz w:val="24"/>
              </w:rPr>
              <w:t>追蹤及檢核，並填報教師參加研習或進修活動紀錄表，接受輔導</w:t>
            </w:r>
            <w:r w:rsidRPr="00044ED0">
              <w:rPr>
                <w:rFonts w:ascii="Times New Roman"/>
                <w:color w:val="000000" w:themeColor="text1"/>
                <w:sz w:val="24"/>
              </w:rPr>
              <w:t>比例</w:t>
            </w:r>
            <w:r w:rsidRPr="00044ED0">
              <w:rPr>
                <w:rFonts w:ascii="Times New Roman" w:hint="eastAsia"/>
                <w:color w:val="000000" w:themeColor="text1"/>
                <w:sz w:val="24"/>
              </w:rPr>
              <w:t>為</w:t>
            </w:r>
            <w:r w:rsidRPr="00044ED0">
              <w:rPr>
                <w:rFonts w:ascii="Times New Roman"/>
                <w:color w:val="000000" w:themeColor="text1"/>
                <w:sz w:val="24"/>
              </w:rPr>
              <w:t>100%</w:t>
            </w:r>
            <w:r w:rsidRPr="00044ED0">
              <w:rPr>
                <w:rFonts w:ascii="Times New Roman" w:hint="eastAsia"/>
                <w:color w:val="000000" w:themeColor="text1"/>
                <w:sz w:val="24"/>
              </w:rPr>
              <w:t>。</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補助新進教師研究啟動件數：</w:t>
            </w:r>
            <w:r w:rsidRPr="005F3227">
              <w:rPr>
                <w:rFonts w:ascii="Times New Roman"/>
                <w:color w:val="000000" w:themeColor="text1"/>
                <w:sz w:val="24"/>
              </w:rPr>
              <w:t>8</w:t>
            </w:r>
            <w:r w:rsidRPr="005F3227">
              <w:rPr>
                <w:rFonts w:ascii="Times New Roman"/>
                <w:color w:val="000000" w:themeColor="text1"/>
                <w:sz w:val="24"/>
              </w:rPr>
              <w:t>件。</w:t>
            </w:r>
          </w:p>
          <w:p w:rsidR="005C315A"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職技人員教育訓練：</w:t>
            </w:r>
            <w:r w:rsidRPr="005F3227">
              <w:rPr>
                <w:rFonts w:ascii="Times New Roman"/>
                <w:color w:val="000000" w:themeColor="text1"/>
                <w:sz w:val="24"/>
              </w:rPr>
              <w:t>29</w:t>
            </w:r>
            <w:r w:rsidRPr="005F3227">
              <w:rPr>
                <w:rFonts w:ascii="Times New Roman"/>
                <w:color w:val="000000" w:themeColor="text1"/>
                <w:sz w:val="24"/>
              </w:rPr>
              <w:t>場次</w:t>
            </w:r>
            <w:r w:rsidRPr="005F3227">
              <w:rPr>
                <w:rFonts w:ascii="Times New Roman"/>
                <w:color w:val="000000" w:themeColor="text1"/>
                <w:sz w:val="24"/>
              </w:rPr>
              <w:t>/965</w:t>
            </w:r>
            <w:r w:rsidRPr="005F3227">
              <w:rPr>
                <w:rFonts w:ascii="Times New Roman"/>
                <w:color w:val="000000" w:themeColor="text1"/>
                <w:sz w:val="24"/>
              </w:rPr>
              <w:t>人次。</w:t>
            </w:r>
          </w:p>
          <w:p w:rsidR="00145BCD" w:rsidRPr="005F3227" w:rsidRDefault="00145BCD" w:rsidP="00145BCD">
            <w:pPr>
              <w:pStyle w:val="afc"/>
              <w:autoSpaceDE w:val="0"/>
              <w:autoSpaceDN w:val="0"/>
              <w:snapToGrid w:val="0"/>
              <w:ind w:leftChars="0" w:rightChars="12" w:right="29" w:firstLineChars="0" w:hanging="461"/>
              <w:rPr>
                <w:rFonts w:ascii="Times New Roman"/>
                <w:color w:val="000000" w:themeColor="text1"/>
                <w:sz w:val="24"/>
              </w:rPr>
            </w:pPr>
            <w:r>
              <w:rPr>
                <w:rFonts w:ascii="Times New Roman" w:hint="eastAsia"/>
                <w:color w:val="000000" w:themeColor="text1"/>
                <w:sz w:val="24"/>
              </w:rPr>
              <w:t>達成率：</w:t>
            </w:r>
            <w:r>
              <w:rPr>
                <w:rFonts w:ascii="Times New Roman" w:hint="eastAsia"/>
                <w:color w:val="000000" w:themeColor="text1"/>
                <w:sz w:val="24"/>
              </w:rPr>
              <w:t>100%</w:t>
            </w:r>
          </w:p>
        </w:tc>
        <w:tc>
          <w:tcPr>
            <w:tcW w:w="349" w:type="pct"/>
          </w:tcPr>
          <w:p w:rsidR="005C315A" w:rsidRPr="005F3227" w:rsidRDefault="005C315A" w:rsidP="00731A49">
            <w:pPr>
              <w:jc w:val="both"/>
              <w:rPr>
                <w:rFonts w:ascii="Times New Roman" w:eastAsia="標楷體" w:hAnsi="Times New Roman"/>
                <w:color w:val="000000" w:themeColor="text1"/>
                <w:szCs w:val="24"/>
              </w:rPr>
            </w:pPr>
          </w:p>
        </w:tc>
        <w:tc>
          <w:tcPr>
            <w:tcW w:w="286" w:type="pct"/>
          </w:tcPr>
          <w:p w:rsidR="005C315A" w:rsidRPr="005F3227" w:rsidRDefault="005C315A" w:rsidP="00BD4111">
            <w:pPr>
              <w:jc w:val="center"/>
              <w:rPr>
                <w:rFonts w:ascii="Times New Roman" w:eastAsia="標楷體" w:hAnsi="Times New Roman"/>
                <w:bCs/>
                <w:szCs w:val="24"/>
              </w:rPr>
            </w:pPr>
            <w:r>
              <w:rPr>
                <w:rFonts w:ascii="Times New Roman" w:eastAsia="標楷體" w:hAnsi="Times New Roman" w:hint="eastAsia"/>
                <w:bCs/>
                <w:szCs w:val="24"/>
              </w:rPr>
              <w:t>2</w:t>
            </w:r>
            <w:r w:rsidR="00BD4111">
              <w:rPr>
                <w:rFonts w:ascii="Times New Roman" w:eastAsia="標楷體" w:hAnsi="Times New Roman"/>
                <w:bCs/>
                <w:szCs w:val="24"/>
              </w:rPr>
              <w:t>,</w:t>
            </w:r>
            <w:r>
              <w:rPr>
                <w:rFonts w:ascii="Times New Roman" w:eastAsia="標楷體" w:hAnsi="Times New Roman" w:hint="eastAsia"/>
                <w:bCs/>
                <w:szCs w:val="24"/>
              </w:rPr>
              <w:t>3</w:t>
            </w:r>
            <w:r>
              <w:rPr>
                <w:rFonts w:ascii="Times New Roman" w:eastAsia="標楷體" w:hAnsi="Times New Roman"/>
                <w:bCs/>
                <w:szCs w:val="24"/>
              </w:rPr>
              <w:t>4</w:t>
            </w:r>
            <w:r>
              <w:rPr>
                <w:rFonts w:ascii="Times New Roman" w:eastAsia="標楷體" w:hAnsi="Times New Roman" w:hint="eastAsia"/>
                <w:bCs/>
                <w:szCs w:val="24"/>
              </w:rPr>
              <w:t>9</w:t>
            </w:r>
          </w:p>
        </w:tc>
        <w:tc>
          <w:tcPr>
            <w:tcW w:w="222"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2334</w:t>
            </w:r>
          </w:p>
        </w:tc>
        <w:tc>
          <w:tcPr>
            <w:tcW w:w="223"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0</w:t>
            </w:r>
          </w:p>
        </w:tc>
        <w:tc>
          <w:tcPr>
            <w:tcW w:w="208"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2334</w:t>
            </w:r>
          </w:p>
        </w:tc>
        <w:tc>
          <w:tcPr>
            <w:tcW w:w="240" w:type="pct"/>
          </w:tcPr>
          <w:p w:rsidR="005C315A" w:rsidRPr="005F3227" w:rsidRDefault="009A3569" w:rsidP="00731A49">
            <w:pPr>
              <w:jc w:val="center"/>
              <w:rPr>
                <w:rFonts w:ascii="Times New Roman" w:eastAsia="標楷體" w:hAnsi="Times New Roman"/>
                <w:b/>
                <w:bCs/>
                <w:szCs w:val="24"/>
              </w:rPr>
            </w:pPr>
            <w:r>
              <w:rPr>
                <w:rFonts w:ascii="Times New Roman" w:eastAsia="標楷體" w:hAnsi="Times New Roman" w:hint="eastAsia"/>
                <w:b/>
                <w:bCs/>
                <w:szCs w:val="24"/>
              </w:rPr>
              <w:t>22.51%</w:t>
            </w:r>
          </w:p>
        </w:tc>
      </w:tr>
      <w:tr w:rsidR="005C315A" w:rsidRPr="005F3227" w:rsidTr="001F118E">
        <w:trPr>
          <w:trHeight w:val="454"/>
        </w:trPr>
        <w:tc>
          <w:tcPr>
            <w:tcW w:w="199"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lastRenderedPageBreak/>
              <w:t>研究</w:t>
            </w:r>
          </w:p>
        </w:tc>
        <w:tc>
          <w:tcPr>
            <w:tcW w:w="160"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重點領域</w:t>
            </w:r>
            <w:r w:rsidRPr="005F3227">
              <w:rPr>
                <w:rFonts w:ascii="Times New Roman" w:eastAsia="標楷體" w:hAnsi="Times New Roman"/>
                <w:color w:val="000000" w:themeColor="text1"/>
                <w:szCs w:val="24"/>
              </w:rPr>
              <w:lastRenderedPageBreak/>
              <w:t>研究</w:t>
            </w:r>
          </w:p>
        </w:tc>
        <w:tc>
          <w:tcPr>
            <w:tcW w:w="318" w:type="pct"/>
          </w:tcPr>
          <w:p w:rsidR="005C315A" w:rsidRPr="005F3227" w:rsidRDefault="005C315A" w:rsidP="00731A49">
            <w:pPr>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lastRenderedPageBreak/>
              <w:t>P2-1</w:t>
            </w:r>
            <w:r w:rsidRPr="005F3227">
              <w:rPr>
                <w:rFonts w:ascii="Times New Roman" w:eastAsia="標楷體" w:hAnsi="Times New Roman"/>
                <w:color w:val="000000" w:themeColor="text1"/>
                <w:szCs w:val="24"/>
              </w:rPr>
              <w:t>提升教師研發能量</w:t>
            </w:r>
          </w:p>
          <w:p w:rsidR="005C315A" w:rsidRPr="005F3227" w:rsidRDefault="005C315A" w:rsidP="00731A49">
            <w:pPr>
              <w:jc w:val="both"/>
              <w:rPr>
                <w:rFonts w:ascii="Times New Roman" w:eastAsia="標楷體" w:hAnsi="Times New Roman"/>
                <w:bCs/>
                <w:szCs w:val="24"/>
              </w:rPr>
            </w:pPr>
          </w:p>
        </w:tc>
        <w:tc>
          <w:tcPr>
            <w:tcW w:w="889" w:type="pct"/>
          </w:tcPr>
          <w:p w:rsidR="005C315A" w:rsidRPr="005F3227" w:rsidRDefault="005C315A" w:rsidP="005C315A">
            <w:pPr>
              <w:pStyle w:val="a8"/>
              <w:numPr>
                <w:ilvl w:val="0"/>
                <w:numId w:val="53"/>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lastRenderedPageBreak/>
              <w:t>定期辦理各類研習會、研究成果推廣及交流座談活動，持續推動各類獎勵及補助方案，並適時評估調整，</w:t>
            </w:r>
            <w:r w:rsidRPr="005F3227">
              <w:rPr>
                <w:rFonts w:ascii="Times New Roman" w:eastAsia="標楷體" w:hAnsi="Times New Roman"/>
                <w:color w:val="000000" w:themeColor="text1"/>
                <w:szCs w:val="24"/>
              </w:rPr>
              <w:lastRenderedPageBreak/>
              <w:t>期有效協助並激勵教師提升研究產出。</w:t>
            </w:r>
          </w:p>
          <w:p w:rsidR="005C315A" w:rsidRPr="005F3227" w:rsidRDefault="005C315A" w:rsidP="005C315A">
            <w:pPr>
              <w:pStyle w:val="a8"/>
              <w:numPr>
                <w:ilvl w:val="0"/>
                <w:numId w:val="53"/>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加強辦理卓越研習營－研究倫理相關課程，強化本校師生對學術倫理及研究倫理應有的認知及重視。</w:t>
            </w:r>
          </w:p>
          <w:p w:rsidR="005C315A" w:rsidRPr="005F3227" w:rsidRDefault="005C315A" w:rsidP="005C315A">
            <w:pPr>
              <w:pStyle w:val="a8"/>
              <w:numPr>
                <w:ilvl w:val="0"/>
                <w:numId w:val="53"/>
              </w:numPr>
              <w:snapToGrid w:val="0"/>
              <w:ind w:leftChars="0" w:left="309" w:hanging="309"/>
              <w:jc w:val="both"/>
              <w:rPr>
                <w:rFonts w:ascii="Times New Roman" w:eastAsia="標楷體" w:hAnsi="Times New Roman"/>
                <w:bCs/>
                <w:szCs w:val="24"/>
              </w:rPr>
            </w:pPr>
            <w:r w:rsidRPr="005F3227">
              <w:rPr>
                <w:rFonts w:ascii="Times New Roman" w:eastAsia="標楷體" w:hAnsi="Times New Roman"/>
                <w:color w:val="000000" w:themeColor="text1"/>
                <w:szCs w:val="24"/>
              </w:rPr>
              <w:t>補助及鼓勵教師組成跨領域或跨系院研究團隊，激發研究動能與創意，進而開展為具特色之研究項目，爭取外部整合型研究計畫。</w:t>
            </w:r>
          </w:p>
          <w:p w:rsidR="005C315A" w:rsidRPr="005F3227" w:rsidRDefault="005C315A" w:rsidP="005C315A">
            <w:pPr>
              <w:pStyle w:val="a8"/>
              <w:numPr>
                <w:ilvl w:val="0"/>
                <w:numId w:val="53"/>
              </w:numPr>
              <w:snapToGrid w:val="0"/>
              <w:ind w:leftChars="0" w:left="309" w:hanging="309"/>
              <w:jc w:val="both"/>
              <w:rPr>
                <w:rFonts w:ascii="Times New Roman" w:eastAsia="標楷體" w:hAnsi="Times New Roman"/>
                <w:bCs/>
                <w:szCs w:val="24"/>
              </w:rPr>
            </w:pPr>
            <w:r w:rsidRPr="005F3227">
              <w:rPr>
                <w:rFonts w:ascii="Times New Roman" w:eastAsia="標楷體" w:hAnsi="Times New Roman"/>
                <w:color w:val="000000" w:themeColor="text1"/>
                <w:szCs w:val="24"/>
              </w:rPr>
              <w:t>持續鼓勵本校教師積極與亞東醫院及衛福部桃園醫院等機構之合作研究，強化學術研發能量及研究成果應用。</w:t>
            </w:r>
          </w:p>
        </w:tc>
        <w:tc>
          <w:tcPr>
            <w:tcW w:w="112" w:type="pct"/>
          </w:tcPr>
          <w:p w:rsidR="005C315A" w:rsidRPr="005F3227" w:rsidRDefault="005C315A" w:rsidP="00731A49">
            <w:pPr>
              <w:jc w:val="both"/>
              <w:rPr>
                <w:rFonts w:ascii="Times New Roman" w:eastAsia="標楷體" w:hAnsi="Times New Roman"/>
                <w:bCs/>
                <w:szCs w:val="24"/>
              </w:rPr>
            </w:pPr>
            <w:r>
              <w:rPr>
                <w:rFonts w:ascii="Times New Roman" w:eastAsia="標楷體" w:hAnsi="Times New Roman" w:hint="eastAsia"/>
                <w:bCs/>
                <w:szCs w:val="24"/>
              </w:rPr>
              <w:lastRenderedPageBreak/>
              <w:t>67</w:t>
            </w:r>
          </w:p>
        </w:tc>
        <w:tc>
          <w:tcPr>
            <w:tcW w:w="897" w:type="pct"/>
          </w:tcPr>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研究經費投入金額</w:t>
            </w:r>
            <w:r w:rsidRPr="005F3227">
              <w:rPr>
                <w:rFonts w:ascii="Times New Roman"/>
                <w:color w:val="000000" w:themeColor="text1"/>
                <w:sz w:val="24"/>
              </w:rPr>
              <w:t>: 2.4</w:t>
            </w:r>
            <w:r w:rsidRPr="005F3227">
              <w:rPr>
                <w:rFonts w:ascii="Times New Roman"/>
                <w:color w:val="000000" w:themeColor="text1"/>
                <w:sz w:val="24"/>
              </w:rPr>
              <w:t>億</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期刊論文發表篇數：</w:t>
            </w:r>
            <w:r w:rsidRPr="005F3227">
              <w:rPr>
                <w:rFonts w:ascii="Times New Roman"/>
                <w:color w:val="000000" w:themeColor="text1"/>
                <w:sz w:val="24"/>
              </w:rPr>
              <w:t>2018</w:t>
            </w:r>
            <w:r w:rsidRPr="005F3227">
              <w:rPr>
                <w:rFonts w:ascii="Times New Roman"/>
                <w:color w:val="000000" w:themeColor="text1"/>
                <w:sz w:val="24"/>
              </w:rPr>
              <w:t>年：</w:t>
            </w:r>
            <w:r w:rsidRPr="005F3227">
              <w:rPr>
                <w:rFonts w:ascii="Times New Roman"/>
                <w:color w:val="000000" w:themeColor="text1"/>
                <w:sz w:val="24"/>
              </w:rPr>
              <w:t>340</w:t>
            </w:r>
            <w:r w:rsidRPr="005F3227">
              <w:rPr>
                <w:rFonts w:ascii="Times New Roman"/>
                <w:color w:val="000000" w:themeColor="text1"/>
                <w:sz w:val="24"/>
              </w:rPr>
              <w:t>篇</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與亞醫合作期刊論文</w:t>
            </w:r>
            <w:r w:rsidRPr="005F3227">
              <w:rPr>
                <w:rFonts w:ascii="Times New Roman"/>
                <w:color w:val="000000" w:themeColor="text1"/>
                <w:sz w:val="24"/>
              </w:rPr>
              <w:lastRenderedPageBreak/>
              <w:t>發表篇數：</w:t>
            </w:r>
            <w:r w:rsidRPr="005F3227">
              <w:rPr>
                <w:rFonts w:ascii="Times New Roman"/>
                <w:color w:val="000000" w:themeColor="text1"/>
                <w:sz w:val="24"/>
              </w:rPr>
              <w:t>2018</w:t>
            </w:r>
            <w:r w:rsidRPr="005F3227">
              <w:rPr>
                <w:rFonts w:ascii="Times New Roman"/>
                <w:color w:val="000000" w:themeColor="text1"/>
                <w:sz w:val="24"/>
              </w:rPr>
              <w:t>年：</w:t>
            </w:r>
            <w:r w:rsidRPr="005F3227">
              <w:rPr>
                <w:rFonts w:ascii="Times New Roman"/>
                <w:color w:val="000000" w:themeColor="text1"/>
                <w:sz w:val="24"/>
              </w:rPr>
              <w:t>35</w:t>
            </w:r>
            <w:r w:rsidRPr="005F3227">
              <w:rPr>
                <w:rFonts w:ascii="Times New Roman"/>
                <w:color w:val="000000" w:themeColor="text1"/>
                <w:sz w:val="24"/>
              </w:rPr>
              <w:t>篇</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會議論文發表篇數：</w:t>
            </w:r>
            <w:r w:rsidRPr="005F3227">
              <w:rPr>
                <w:rFonts w:ascii="Times New Roman"/>
                <w:color w:val="000000" w:themeColor="text1"/>
                <w:sz w:val="24"/>
              </w:rPr>
              <w:t>800</w:t>
            </w:r>
            <w:r w:rsidRPr="005F3227">
              <w:rPr>
                <w:rFonts w:ascii="Times New Roman"/>
                <w:color w:val="000000" w:themeColor="text1"/>
                <w:sz w:val="24"/>
              </w:rPr>
              <w:t>篇</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學術研究計畫件數及金額：</w:t>
            </w:r>
            <w:r w:rsidRPr="005F3227">
              <w:rPr>
                <w:rFonts w:ascii="Times New Roman"/>
                <w:color w:val="000000" w:themeColor="text1"/>
                <w:sz w:val="24"/>
              </w:rPr>
              <w:t>170</w:t>
            </w:r>
            <w:r w:rsidRPr="005F3227">
              <w:rPr>
                <w:rFonts w:ascii="Times New Roman"/>
                <w:color w:val="000000" w:themeColor="text1"/>
                <w:sz w:val="24"/>
              </w:rPr>
              <w:t>件</w:t>
            </w:r>
            <w:r w:rsidRPr="005F3227">
              <w:rPr>
                <w:rFonts w:ascii="Times New Roman"/>
                <w:color w:val="000000" w:themeColor="text1"/>
                <w:sz w:val="24"/>
              </w:rPr>
              <w:t>/1.5</w:t>
            </w:r>
            <w:r w:rsidRPr="005F3227">
              <w:rPr>
                <w:rFonts w:ascii="Times New Roman"/>
                <w:color w:val="000000" w:themeColor="text1"/>
                <w:sz w:val="24"/>
              </w:rPr>
              <w:t>億元</w:t>
            </w:r>
          </w:p>
        </w:tc>
        <w:tc>
          <w:tcPr>
            <w:tcW w:w="897" w:type="pct"/>
          </w:tcPr>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lastRenderedPageBreak/>
              <w:t>研究經費投入：</w:t>
            </w:r>
            <w:r w:rsidRPr="005F3227">
              <w:rPr>
                <w:rFonts w:ascii="Times New Roman"/>
                <w:color w:val="000000" w:themeColor="text1"/>
                <w:sz w:val="24"/>
              </w:rPr>
              <w:t>3.01</w:t>
            </w:r>
            <w:r w:rsidRPr="005F3227">
              <w:rPr>
                <w:rFonts w:ascii="Times New Roman"/>
                <w:color w:val="000000" w:themeColor="text1"/>
                <w:sz w:val="24"/>
              </w:rPr>
              <w:t>億元。</w:t>
            </w:r>
          </w:p>
          <w:p w:rsidR="005C315A" w:rsidRPr="00044ED0" w:rsidRDefault="005C315A" w:rsidP="00044ED0">
            <w:pPr>
              <w:pStyle w:val="a8"/>
              <w:numPr>
                <w:ilvl w:val="0"/>
                <w:numId w:val="68"/>
              </w:numPr>
              <w:ind w:leftChars="0" w:left="298" w:rightChars="12" w:right="29" w:hanging="284"/>
              <w:rPr>
                <w:rFonts w:ascii="Times New Roman" w:eastAsia="標楷體" w:hAnsi="Times New Roman"/>
                <w:color w:val="000000" w:themeColor="text1"/>
                <w:kern w:val="0"/>
                <w:szCs w:val="24"/>
              </w:rPr>
            </w:pPr>
            <w:r w:rsidRPr="00044ED0">
              <w:rPr>
                <w:rFonts w:ascii="Times New Roman" w:eastAsia="標楷體" w:hAnsi="Times New Roman"/>
                <w:color w:val="000000" w:themeColor="text1"/>
                <w:kern w:val="0"/>
                <w:szCs w:val="24"/>
              </w:rPr>
              <w:t>學術及產學研究計畫經費：</w:t>
            </w:r>
            <w:r w:rsidRPr="00044ED0">
              <w:rPr>
                <w:rFonts w:ascii="Times New Roman" w:eastAsia="標楷體" w:hAnsi="Times New Roman"/>
                <w:color w:val="000000" w:themeColor="text1"/>
                <w:kern w:val="0"/>
                <w:szCs w:val="24"/>
              </w:rPr>
              <w:t>2.56</w:t>
            </w:r>
            <w:r w:rsidRPr="00044ED0">
              <w:rPr>
                <w:rFonts w:ascii="Times New Roman" w:eastAsia="標楷體" w:hAnsi="Times New Roman"/>
                <w:color w:val="000000" w:themeColor="text1"/>
                <w:kern w:val="0"/>
                <w:szCs w:val="24"/>
              </w:rPr>
              <w:t>億元。</w:t>
            </w:r>
          </w:p>
          <w:p w:rsidR="005C315A" w:rsidRPr="00044ED0" w:rsidRDefault="005C315A" w:rsidP="00044ED0">
            <w:pPr>
              <w:pStyle w:val="a8"/>
              <w:numPr>
                <w:ilvl w:val="0"/>
                <w:numId w:val="68"/>
              </w:numPr>
              <w:ind w:leftChars="0" w:left="298" w:rightChars="12" w:right="29" w:hanging="284"/>
              <w:rPr>
                <w:rFonts w:ascii="Times New Roman" w:eastAsia="標楷體" w:hAnsi="Times New Roman"/>
                <w:color w:val="000000" w:themeColor="text1"/>
                <w:kern w:val="0"/>
                <w:szCs w:val="24"/>
              </w:rPr>
            </w:pPr>
            <w:r w:rsidRPr="00044ED0">
              <w:rPr>
                <w:rFonts w:ascii="Times New Roman" w:eastAsia="標楷體" w:hAnsi="Times New Roman"/>
                <w:color w:val="000000" w:themeColor="text1"/>
                <w:kern w:val="0"/>
                <w:szCs w:val="24"/>
              </w:rPr>
              <w:lastRenderedPageBreak/>
              <w:t>科技部獎優：</w:t>
            </w:r>
            <w:r w:rsidRPr="00044ED0">
              <w:rPr>
                <w:rFonts w:ascii="Times New Roman" w:eastAsia="標楷體" w:hAnsi="Times New Roman"/>
                <w:color w:val="000000" w:themeColor="text1"/>
                <w:kern w:val="0"/>
                <w:szCs w:val="24"/>
              </w:rPr>
              <w:t>478.3</w:t>
            </w:r>
            <w:r w:rsidRPr="00044ED0">
              <w:rPr>
                <w:rFonts w:ascii="Times New Roman" w:eastAsia="標楷體" w:hAnsi="Times New Roman"/>
                <w:color w:val="000000" w:themeColor="text1"/>
                <w:kern w:val="0"/>
                <w:szCs w:val="24"/>
              </w:rPr>
              <w:t>萬元。</w:t>
            </w:r>
          </w:p>
          <w:p w:rsidR="005C315A" w:rsidRPr="00044ED0" w:rsidRDefault="005C315A" w:rsidP="00044ED0">
            <w:pPr>
              <w:pStyle w:val="a8"/>
              <w:numPr>
                <w:ilvl w:val="0"/>
                <w:numId w:val="68"/>
              </w:numPr>
              <w:ind w:leftChars="0" w:left="298" w:rightChars="12" w:right="29" w:hanging="284"/>
              <w:rPr>
                <w:rFonts w:ascii="Times New Roman" w:eastAsia="標楷體" w:hAnsi="Times New Roman"/>
                <w:color w:val="000000" w:themeColor="text1"/>
                <w:kern w:val="0"/>
                <w:szCs w:val="24"/>
              </w:rPr>
            </w:pPr>
            <w:r w:rsidRPr="00044ED0">
              <w:rPr>
                <w:rFonts w:ascii="Times New Roman" w:eastAsia="標楷體" w:hAnsi="Times New Roman"/>
                <w:color w:val="000000" w:themeColor="text1"/>
                <w:kern w:val="0"/>
                <w:szCs w:val="24"/>
              </w:rPr>
              <w:t>校內補助專任教師研究、進修金額：</w:t>
            </w:r>
            <w:r w:rsidRPr="00044ED0">
              <w:rPr>
                <w:rFonts w:ascii="Times New Roman" w:eastAsia="標楷體" w:hAnsi="Times New Roman"/>
                <w:color w:val="000000" w:themeColor="text1"/>
                <w:kern w:val="0"/>
                <w:szCs w:val="24"/>
              </w:rPr>
              <w:t>3,981</w:t>
            </w:r>
            <w:r w:rsidRPr="00044ED0">
              <w:rPr>
                <w:rFonts w:ascii="Times New Roman" w:eastAsia="標楷體" w:hAnsi="Times New Roman"/>
                <w:color w:val="000000" w:themeColor="text1"/>
                <w:kern w:val="0"/>
                <w:szCs w:val="24"/>
              </w:rPr>
              <w:t>萬元。</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2018</w:t>
            </w:r>
            <w:r w:rsidRPr="005F3227">
              <w:rPr>
                <w:rFonts w:ascii="Times New Roman"/>
                <w:color w:val="000000" w:themeColor="text1"/>
                <w:sz w:val="24"/>
              </w:rPr>
              <w:t>年篇數：</w:t>
            </w:r>
            <w:r w:rsidRPr="005F3227">
              <w:rPr>
                <w:rFonts w:ascii="Times New Roman"/>
                <w:color w:val="000000" w:themeColor="text1"/>
                <w:sz w:val="24"/>
              </w:rPr>
              <w:t>SCI/SSCI/A&amp;HCI</w:t>
            </w:r>
            <w:r w:rsidRPr="005F3227">
              <w:rPr>
                <w:rFonts w:ascii="Times New Roman"/>
                <w:color w:val="000000" w:themeColor="text1"/>
                <w:sz w:val="24"/>
              </w:rPr>
              <w:t>發表</w:t>
            </w:r>
            <w:r w:rsidRPr="005F3227">
              <w:rPr>
                <w:rFonts w:ascii="Times New Roman"/>
                <w:color w:val="000000" w:themeColor="text1"/>
                <w:sz w:val="24"/>
              </w:rPr>
              <w:t>346</w:t>
            </w:r>
            <w:r w:rsidRPr="005F3227">
              <w:rPr>
                <w:rFonts w:ascii="Times New Roman"/>
                <w:color w:val="000000" w:themeColor="text1"/>
                <w:sz w:val="24"/>
              </w:rPr>
              <w:t>篇</w:t>
            </w:r>
            <w:r w:rsidRPr="005F3227">
              <w:rPr>
                <w:rFonts w:ascii="Times New Roman"/>
                <w:color w:val="000000" w:themeColor="text1"/>
                <w:sz w:val="24"/>
              </w:rPr>
              <w:t>(</w:t>
            </w:r>
            <w:r w:rsidRPr="005F3227">
              <w:rPr>
                <w:rFonts w:ascii="Times New Roman"/>
                <w:color w:val="000000" w:themeColor="text1"/>
                <w:sz w:val="24"/>
              </w:rPr>
              <w:t>統計至</w:t>
            </w:r>
            <w:r w:rsidRPr="005F3227">
              <w:rPr>
                <w:rFonts w:ascii="Times New Roman"/>
                <w:color w:val="000000" w:themeColor="text1"/>
                <w:sz w:val="24"/>
              </w:rPr>
              <w:t>2019.01.04)</w:t>
            </w:r>
            <w:r w:rsidRPr="005F3227">
              <w:rPr>
                <w:rFonts w:ascii="Times New Roman"/>
                <w:color w:val="000000" w:themeColor="text1"/>
                <w:sz w:val="24"/>
              </w:rPr>
              <w:t>。</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2018</w:t>
            </w:r>
            <w:r w:rsidRPr="005F3227">
              <w:rPr>
                <w:rFonts w:ascii="Times New Roman"/>
                <w:color w:val="000000" w:themeColor="text1"/>
                <w:sz w:val="24"/>
              </w:rPr>
              <w:t>年教師與亞醫醫師共同發表於</w:t>
            </w:r>
            <w:r w:rsidRPr="005F3227">
              <w:rPr>
                <w:rFonts w:ascii="Times New Roman"/>
                <w:color w:val="000000" w:themeColor="text1"/>
                <w:sz w:val="24"/>
              </w:rPr>
              <w:t>SCI/ SSCI/ A&amp;HCI</w:t>
            </w:r>
            <w:r w:rsidRPr="005F3227">
              <w:rPr>
                <w:rFonts w:ascii="Times New Roman"/>
                <w:color w:val="000000" w:themeColor="text1"/>
                <w:sz w:val="24"/>
              </w:rPr>
              <w:t>之期刊論文篇數總共</w:t>
            </w:r>
            <w:r w:rsidRPr="005F3227">
              <w:rPr>
                <w:rFonts w:ascii="Times New Roman"/>
                <w:color w:val="000000" w:themeColor="text1"/>
                <w:sz w:val="24"/>
              </w:rPr>
              <w:t>49</w:t>
            </w:r>
            <w:r w:rsidRPr="005F3227">
              <w:rPr>
                <w:rFonts w:ascii="Times New Roman"/>
                <w:color w:val="000000" w:themeColor="text1"/>
                <w:sz w:val="24"/>
              </w:rPr>
              <w:t>篇</w:t>
            </w:r>
            <w:r w:rsidRPr="005F3227">
              <w:rPr>
                <w:rFonts w:ascii="Times New Roman"/>
                <w:color w:val="000000" w:themeColor="text1"/>
                <w:sz w:val="24"/>
              </w:rPr>
              <w:t>(</w:t>
            </w:r>
            <w:r w:rsidRPr="005F3227">
              <w:rPr>
                <w:rFonts w:ascii="Times New Roman"/>
                <w:color w:val="000000" w:themeColor="text1"/>
                <w:sz w:val="24"/>
              </w:rPr>
              <w:t>統計至</w:t>
            </w:r>
            <w:r w:rsidRPr="005F3227">
              <w:rPr>
                <w:rFonts w:ascii="Times New Roman"/>
                <w:color w:val="000000" w:themeColor="text1"/>
                <w:sz w:val="24"/>
              </w:rPr>
              <w:t>2019.01.04)</w:t>
            </w:r>
            <w:r w:rsidRPr="005F3227">
              <w:rPr>
                <w:rFonts w:ascii="Times New Roman"/>
                <w:color w:val="000000" w:themeColor="text1"/>
                <w:sz w:val="24"/>
              </w:rPr>
              <w:t>。</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107</w:t>
            </w:r>
            <w:r w:rsidRPr="005F3227">
              <w:rPr>
                <w:rFonts w:ascii="Times New Roman"/>
                <w:color w:val="000000" w:themeColor="text1"/>
                <w:sz w:val="24"/>
              </w:rPr>
              <w:t>學年度共執行</w:t>
            </w:r>
            <w:r w:rsidRPr="005F3227">
              <w:rPr>
                <w:rFonts w:ascii="Times New Roman"/>
                <w:color w:val="000000" w:themeColor="text1"/>
                <w:sz w:val="24"/>
              </w:rPr>
              <w:t>21</w:t>
            </w:r>
            <w:r w:rsidRPr="005F3227">
              <w:rPr>
                <w:rFonts w:ascii="Times New Roman"/>
                <w:color w:val="000000" w:themeColor="text1"/>
                <w:sz w:val="24"/>
              </w:rPr>
              <w:t>件亞醫先期計畫。</w:t>
            </w:r>
          </w:p>
          <w:p w:rsidR="00C56AED"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會議論文發表篇數：</w:t>
            </w:r>
            <w:r w:rsidRPr="005F3227">
              <w:rPr>
                <w:rFonts w:ascii="Times New Roman"/>
                <w:color w:val="000000" w:themeColor="text1"/>
                <w:sz w:val="24"/>
              </w:rPr>
              <w:t>854</w:t>
            </w:r>
            <w:r w:rsidRPr="005F3227">
              <w:rPr>
                <w:rFonts w:ascii="Times New Roman"/>
                <w:color w:val="000000" w:themeColor="text1"/>
                <w:sz w:val="24"/>
              </w:rPr>
              <w:t>篇。</w:t>
            </w:r>
          </w:p>
          <w:p w:rsidR="005C315A" w:rsidRDefault="00C56AED" w:rsidP="00145BC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107</w:t>
            </w:r>
            <w:r w:rsidRPr="00044ED0">
              <w:rPr>
                <w:rFonts w:ascii="Times New Roman"/>
                <w:color w:val="000000" w:themeColor="text1"/>
                <w:sz w:val="24"/>
              </w:rPr>
              <w:t>學年度學術研究計畫執行</w:t>
            </w:r>
            <w:r w:rsidRPr="00044ED0">
              <w:rPr>
                <w:rFonts w:ascii="Times New Roman"/>
                <w:color w:val="000000" w:themeColor="text1"/>
                <w:sz w:val="24"/>
              </w:rPr>
              <w:t>1</w:t>
            </w:r>
            <w:r w:rsidR="00145BCD">
              <w:rPr>
                <w:rFonts w:ascii="Times New Roman" w:hint="eastAsia"/>
                <w:color w:val="000000" w:themeColor="text1"/>
                <w:sz w:val="24"/>
              </w:rPr>
              <w:t>60</w:t>
            </w:r>
            <w:r w:rsidRPr="00044ED0">
              <w:rPr>
                <w:rFonts w:ascii="Times New Roman"/>
                <w:color w:val="000000" w:themeColor="text1"/>
                <w:sz w:val="24"/>
              </w:rPr>
              <w:t>件</w:t>
            </w:r>
            <w:r w:rsidRPr="00044ED0">
              <w:rPr>
                <w:rFonts w:ascii="Times New Roman"/>
                <w:color w:val="000000" w:themeColor="text1"/>
                <w:sz w:val="24"/>
              </w:rPr>
              <w:t>(</w:t>
            </w:r>
            <w:r w:rsidRPr="00044ED0">
              <w:rPr>
                <w:rFonts w:ascii="Times New Roman"/>
                <w:color w:val="000000" w:themeColor="text1"/>
                <w:sz w:val="24"/>
              </w:rPr>
              <w:t>不含離職教師帶走</w:t>
            </w:r>
            <w:r w:rsidRPr="00044ED0">
              <w:rPr>
                <w:rFonts w:ascii="Times New Roman"/>
                <w:color w:val="000000" w:themeColor="text1"/>
                <w:sz w:val="24"/>
              </w:rPr>
              <w:t>5</w:t>
            </w:r>
            <w:r w:rsidRPr="00044ED0">
              <w:rPr>
                <w:rFonts w:ascii="Times New Roman"/>
                <w:color w:val="000000" w:themeColor="text1"/>
                <w:sz w:val="24"/>
              </w:rPr>
              <w:t>件及大專生計畫</w:t>
            </w:r>
            <w:r w:rsidRPr="00044ED0">
              <w:rPr>
                <w:rFonts w:ascii="Times New Roman"/>
                <w:color w:val="000000" w:themeColor="text1"/>
                <w:sz w:val="24"/>
              </w:rPr>
              <w:t>)</w:t>
            </w:r>
            <w:r w:rsidRPr="00044ED0">
              <w:rPr>
                <w:rFonts w:ascii="Times New Roman"/>
                <w:color w:val="000000" w:themeColor="text1"/>
                <w:sz w:val="24"/>
              </w:rPr>
              <w:t>，金額</w:t>
            </w:r>
            <w:r w:rsidRPr="00044ED0">
              <w:rPr>
                <w:rFonts w:ascii="Times New Roman"/>
                <w:color w:val="000000" w:themeColor="text1"/>
                <w:sz w:val="24"/>
              </w:rPr>
              <w:t>1.</w:t>
            </w:r>
            <w:r w:rsidR="00145BCD">
              <w:rPr>
                <w:rFonts w:ascii="Times New Roman" w:hint="eastAsia"/>
                <w:color w:val="000000" w:themeColor="text1"/>
                <w:sz w:val="24"/>
              </w:rPr>
              <w:t>41</w:t>
            </w:r>
            <w:r w:rsidRPr="00044ED0">
              <w:rPr>
                <w:rFonts w:ascii="Times New Roman"/>
                <w:color w:val="000000" w:themeColor="text1"/>
                <w:sz w:val="24"/>
              </w:rPr>
              <w:t>億元</w:t>
            </w:r>
            <w:r w:rsidRPr="00044ED0">
              <w:rPr>
                <w:rFonts w:ascii="Times New Roman"/>
                <w:color w:val="000000" w:themeColor="text1"/>
                <w:sz w:val="24"/>
              </w:rPr>
              <w:t>(</w:t>
            </w:r>
            <w:r w:rsidRPr="00044ED0">
              <w:rPr>
                <w:rFonts w:ascii="Times New Roman"/>
                <w:color w:val="000000" w:themeColor="text1"/>
                <w:sz w:val="24"/>
              </w:rPr>
              <w:t>不含離職教師計畫</w:t>
            </w:r>
            <w:r w:rsidRPr="00044ED0">
              <w:rPr>
                <w:rFonts w:ascii="Times New Roman"/>
                <w:color w:val="000000" w:themeColor="text1"/>
                <w:sz w:val="24"/>
              </w:rPr>
              <w:t>516</w:t>
            </w:r>
            <w:r w:rsidRPr="00044ED0">
              <w:rPr>
                <w:rFonts w:ascii="Times New Roman"/>
                <w:color w:val="000000" w:themeColor="text1"/>
                <w:sz w:val="24"/>
              </w:rPr>
              <w:t>萬及大專生計畫未核</w:t>
            </w:r>
            <w:r w:rsidRPr="00044ED0">
              <w:rPr>
                <w:rFonts w:ascii="Times New Roman"/>
                <w:color w:val="000000" w:themeColor="text1"/>
                <w:sz w:val="24"/>
              </w:rPr>
              <w:t>)</w:t>
            </w:r>
            <w:r w:rsidRPr="00044ED0">
              <w:rPr>
                <w:rFonts w:ascii="Times New Roman"/>
                <w:color w:val="000000" w:themeColor="text1"/>
                <w:sz w:val="24"/>
              </w:rPr>
              <w:t>。</w:t>
            </w:r>
          </w:p>
          <w:p w:rsidR="00145BCD" w:rsidRDefault="00145BCD" w:rsidP="00145BCD">
            <w:pPr>
              <w:pStyle w:val="afc"/>
              <w:autoSpaceDE w:val="0"/>
              <w:autoSpaceDN w:val="0"/>
              <w:snapToGrid w:val="0"/>
              <w:ind w:leftChars="0" w:rightChars="12" w:right="29" w:firstLineChars="0" w:hanging="461"/>
              <w:rPr>
                <w:rFonts w:ascii="Times New Roman"/>
                <w:color w:val="000000" w:themeColor="text1"/>
                <w:sz w:val="24"/>
              </w:rPr>
            </w:pPr>
          </w:p>
          <w:p w:rsidR="00145BCD" w:rsidRPr="005F3227" w:rsidRDefault="00145BCD" w:rsidP="00145BCD">
            <w:pPr>
              <w:pStyle w:val="afc"/>
              <w:autoSpaceDE w:val="0"/>
              <w:autoSpaceDN w:val="0"/>
              <w:snapToGrid w:val="0"/>
              <w:ind w:leftChars="0" w:rightChars="12" w:right="29" w:firstLineChars="0" w:hanging="461"/>
              <w:rPr>
                <w:rFonts w:ascii="Times New Roman"/>
                <w:color w:val="000000" w:themeColor="text1"/>
                <w:sz w:val="24"/>
              </w:rPr>
            </w:pPr>
            <w:r>
              <w:rPr>
                <w:rFonts w:ascii="Times New Roman" w:hint="eastAsia"/>
                <w:color w:val="000000" w:themeColor="text1"/>
                <w:sz w:val="24"/>
              </w:rPr>
              <w:t>達成率</w:t>
            </w:r>
            <w:r>
              <w:rPr>
                <w:rFonts w:ascii="Times New Roman" w:hint="eastAsia"/>
                <w:color w:val="000000" w:themeColor="text1"/>
                <w:sz w:val="24"/>
              </w:rPr>
              <w:t>95%</w:t>
            </w:r>
          </w:p>
        </w:tc>
        <w:tc>
          <w:tcPr>
            <w:tcW w:w="349" w:type="pct"/>
          </w:tcPr>
          <w:p w:rsidR="005C315A" w:rsidRPr="00044ED0" w:rsidRDefault="00C56AED" w:rsidP="00731A49">
            <w:pPr>
              <w:jc w:val="both"/>
              <w:rPr>
                <w:rFonts w:ascii="Times New Roman" w:eastAsia="標楷體" w:hAnsi="Times New Roman"/>
                <w:color w:val="000000" w:themeColor="text1"/>
                <w:szCs w:val="24"/>
              </w:rPr>
            </w:pPr>
            <w:r w:rsidRPr="00044ED0">
              <w:rPr>
                <w:rFonts w:ascii="Times New Roman" w:eastAsia="標楷體" w:hAnsi="Times New Roman" w:hint="eastAsia"/>
                <w:color w:val="000000" w:themeColor="text1"/>
                <w:kern w:val="0"/>
                <w:szCs w:val="24"/>
              </w:rPr>
              <w:lastRenderedPageBreak/>
              <w:t>1</w:t>
            </w:r>
            <w:r w:rsidRPr="00044ED0">
              <w:rPr>
                <w:rFonts w:ascii="Times New Roman" w:eastAsia="標楷體" w:hAnsi="Times New Roman"/>
                <w:color w:val="000000" w:themeColor="text1"/>
                <w:kern w:val="0"/>
                <w:szCs w:val="24"/>
              </w:rPr>
              <w:t>07</w:t>
            </w:r>
            <w:r w:rsidRPr="00044ED0">
              <w:rPr>
                <w:rFonts w:ascii="Times New Roman" w:eastAsia="標楷體" w:hAnsi="Times New Roman" w:hint="eastAsia"/>
                <w:color w:val="000000" w:themeColor="text1"/>
                <w:kern w:val="0"/>
                <w:szCs w:val="24"/>
              </w:rPr>
              <w:t>學年度學術計畫持續核定，目前</w:t>
            </w:r>
            <w:r w:rsidRPr="00044ED0">
              <w:rPr>
                <w:rFonts w:ascii="Times New Roman" w:eastAsia="標楷體" w:hAnsi="Times New Roman" w:hint="eastAsia"/>
                <w:color w:val="000000" w:themeColor="text1"/>
                <w:kern w:val="0"/>
                <w:szCs w:val="24"/>
              </w:rPr>
              <w:lastRenderedPageBreak/>
              <w:t>執行</w:t>
            </w:r>
            <w:r w:rsidRPr="00044ED0">
              <w:rPr>
                <w:rFonts w:ascii="Times New Roman" w:eastAsia="標楷體" w:hAnsi="Times New Roman" w:hint="eastAsia"/>
                <w:color w:val="000000" w:themeColor="text1"/>
                <w:kern w:val="0"/>
                <w:szCs w:val="24"/>
              </w:rPr>
              <w:t>160</w:t>
            </w:r>
            <w:r w:rsidRPr="00044ED0">
              <w:rPr>
                <w:rFonts w:ascii="Times New Roman" w:eastAsia="標楷體" w:hAnsi="Times New Roman" w:hint="eastAsia"/>
                <w:color w:val="000000" w:themeColor="text1"/>
                <w:kern w:val="0"/>
                <w:szCs w:val="24"/>
              </w:rPr>
              <w:t>件</w:t>
            </w:r>
            <w:r w:rsidRPr="00044ED0">
              <w:rPr>
                <w:rFonts w:ascii="Times New Roman" w:eastAsia="標楷體" w:hAnsi="Times New Roman"/>
                <w:color w:val="000000" w:themeColor="text1"/>
                <w:kern w:val="0"/>
                <w:szCs w:val="24"/>
              </w:rPr>
              <w:t>(</w:t>
            </w:r>
            <w:r w:rsidRPr="00044ED0">
              <w:rPr>
                <w:rFonts w:ascii="Times New Roman" w:eastAsia="標楷體" w:hAnsi="Times New Roman"/>
                <w:color w:val="000000" w:themeColor="text1"/>
                <w:kern w:val="0"/>
                <w:szCs w:val="24"/>
              </w:rPr>
              <w:t>不含離職教師帶走</w:t>
            </w:r>
            <w:r w:rsidRPr="00044ED0">
              <w:rPr>
                <w:rFonts w:ascii="Times New Roman" w:eastAsia="標楷體" w:hAnsi="Times New Roman"/>
                <w:color w:val="000000" w:themeColor="text1"/>
                <w:kern w:val="0"/>
                <w:szCs w:val="24"/>
              </w:rPr>
              <w:t>5</w:t>
            </w:r>
            <w:r w:rsidRPr="00044ED0">
              <w:rPr>
                <w:rFonts w:ascii="Times New Roman" w:eastAsia="標楷體" w:hAnsi="Times New Roman"/>
                <w:color w:val="000000" w:themeColor="text1"/>
                <w:kern w:val="0"/>
                <w:szCs w:val="24"/>
              </w:rPr>
              <w:t>件及大專生計畫</w:t>
            </w:r>
            <w:r w:rsidRPr="00044ED0">
              <w:rPr>
                <w:rFonts w:ascii="Times New Roman" w:eastAsia="標楷體" w:hAnsi="Times New Roman"/>
                <w:color w:val="000000" w:themeColor="text1"/>
                <w:kern w:val="0"/>
                <w:szCs w:val="24"/>
              </w:rPr>
              <w:t>)</w:t>
            </w:r>
            <w:r w:rsidRPr="00044ED0">
              <w:rPr>
                <w:rFonts w:ascii="Times New Roman" w:eastAsia="標楷體" w:hAnsi="Times New Roman" w:hint="eastAsia"/>
                <w:color w:val="000000" w:themeColor="text1"/>
                <w:kern w:val="0"/>
                <w:szCs w:val="24"/>
              </w:rPr>
              <w:t>，金額</w:t>
            </w:r>
            <w:r w:rsidRPr="00044ED0">
              <w:rPr>
                <w:rFonts w:ascii="Times New Roman" w:eastAsia="標楷體" w:hAnsi="Times New Roman" w:hint="eastAsia"/>
                <w:color w:val="000000" w:themeColor="text1"/>
                <w:kern w:val="0"/>
                <w:szCs w:val="24"/>
              </w:rPr>
              <w:t>1.41</w:t>
            </w:r>
            <w:r w:rsidRPr="00044ED0">
              <w:rPr>
                <w:rFonts w:ascii="Times New Roman" w:eastAsia="標楷體" w:hAnsi="Times New Roman" w:hint="eastAsia"/>
                <w:color w:val="000000" w:themeColor="text1"/>
                <w:kern w:val="0"/>
                <w:szCs w:val="24"/>
              </w:rPr>
              <w:t>億元</w:t>
            </w:r>
            <w:r w:rsidRPr="00044ED0">
              <w:rPr>
                <w:rFonts w:ascii="Times New Roman" w:eastAsia="標楷體" w:hAnsi="Times New Roman"/>
                <w:color w:val="000000" w:themeColor="text1"/>
                <w:kern w:val="0"/>
                <w:szCs w:val="24"/>
              </w:rPr>
              <w:t>(</w:t>
            </w:r>
            <w:r w:rsidRPr="00044ED0">
              <w:rPr>
                <w:rFonts w:ascii="Times New Roman" w:eastAsia="標楷體" w:hAnsi="Times New Roman"/>
                <w:color w:val="000000" w:themeColor="text1"/>
                <w:kern w:val="0"/>
                <w:szCs w:val="24"/>
              </w:rPr>
              <w:t>不含離職教師計畫</w:t>
            </w:r>
            <w:r w:rsidRPr="00044ED0">
              <w:rPr>
                <w:rFonts w:ascii="Times New Roman" w:eastAsia="標楷體" w:hAnsi="Times New Roman"/>
                <w:color w:val="000000" w:themeColor="text1"/>
                <w:kern w:val="0"/>
                <w:szCs w:val="24"/>
              </w:rPr>
              <w:t>516</w:t>
            </w:r>
            <w:r w:rsidRPr="00044ED0">
              <w:rPr>
                <w:rFonts w:ascii="Times New Roman" w:eastAsia="標楷體" w:hAnsi="Times New Roman"/>
                <w:color w:val="000000" w:themeColor="text1"/>
                <w:kern w:val="0"/>
                <w:szCs w:val="24"/>
              </w:rPr>
              <w:t>萬及大專生計畫未核</w:t>
            </w:r>
            <w:r w:rsidRPr="00044ED0">
              <w:rPr>
                <w:rFonts w:ascii="Times New Roman" w:eastAsia="標楷體" w:hAnsi="Times New Roman"/>
                <w:color w:val="000000" w:themeColor="text1"/>
                <w:kern w:val="0"/>
                <w:szCs w:val="24"/>
              </w:rPr>
              <w:t>)</w:t>
            </w:r>
            <w:r w:rsidRPr="00044ED0">
              <w:rPr>
                <w:rFonts w:ascii="Times New Roman" w:eastAsia="標楷體" w:hAnsi="Times New Roman" w:hint="eastAsia"/>
                <w:color w:val="000000" w:themeColor="text1"/>
                <w:kern w:val="0"/>
                <w:szCs w:val="24"/>
              </w:rPr>
              <w:t xml:space="preserve"> </w:t>
            </w:r>
            <w:r w:rsidRPr="00044ED0">
              <w:rPr>
                <w:rFonts w:ascii="Times New Roman" w:eastAsia="標楷體" w:hAnsi="Times New Roman" w:hint="eastAsia"/>
                <w:color w:val="000000" w:themeColor="text1"/>
                <w:kern w:val="0"/>
                <w:szCs w:val="24"/>
              </w:rPr>
              <w:t>科技部近年計畫獲核率下降</w:t>
            </w:r>
            <w:r w:rsidRPr="00044ED0">
              <w:rPr>
                <w:rFonts w:ascii="Times New Roman" w:eastAsia="標楷體" w:hAnsi="Times New Roman" w:hint="eastAsia"/>
                <w:color w:val="000000" w:themeColor="text1"/>
                <w:kern w:val="0"/>
                <w:szCs w:val="24"/>
              </w:rPr>
              <w:t>;</w:t>
            </w:r>
            <w:r w:rsidRPr="00044ED0">
              <w:rPr>
                <w:rFonts w:ascii="Times New Roman" w:eastAsia="標楷體" w:hAnsi="Times New Roman" w:hint="eastAsia"/>
                <w:color w:val="000000" w:themeColor="text1"/>
                <w:kern w:val="0"/>
                <w:szCs w:val="24"/>
              </w:rPr>
              <w:t>近年教師屆齡退休</w:t>
            </w:r>
            <w:r w:rsidRPr="00044ED0">
              <w:rPr>
                <w:rFonts w:ascii="Times New Roman" w:eastAsia="標楷體" w:hAnsi="Times New Roman" w:hint="eastAsia"/>
                <w:color w:val="000000" w:themeColor="text1"/>
                <w:kern w:val="0"/>
                <w:szCs w:val="24"/>
              </w:rPr>
              <w:t>,</w:t>
            </w:r>
            <w:r w:rsidRPr="00044ED0">
              <w:rPr>
                <w:rFonts w:ascii="Times New Roman" w:eastAsia="標楷體" w:hAnsi="Times New Roman" w:hint="eastAsia"/>
                <w:color w:val="000000" w:themeColor="text1"/>
                <w:kern w:val="0"/>
                <w:szCs w:val="24"/>
              </w:rPr>
              <w:t>雖有補進新進教師，但資深教師與年輕教師相比，計畫獲核金額必定有差距，且自</w:t>
            </w:r>
            <w:r w:rsidRPr="00044ED0">
              <w:rPr>
                <w:rFonts w:ascii="Times New Roman" w:eastAsia="標楷體" w:hAnsi="Times New Roman"/>
                <w:color w:val="000000" w:themeColor="text1"/>
                <w:kern w:val="0"/>
                <w:szCs w:val="24"/>
              </w:rPr>
              <w:t>106</w:t>
            </w:r>
            <w:r w:rsidRPr="00044ED0">
              <w:rPr>
                <w:rFonts w:ascii="Times New Roman" w:eastAsia="標楷體" w:hAnsi="Times New Roman" w:hint="eastAsia"/>
                <w:color w:val="000000" w:themeColor="text1"/>
                <w:kern w:val="0"/>
                <w:szCs w:val="24"/>
              </w:rPr>
              <w:t>學年</w:t>
            </w:r>
            <w:r w:rsidRPr="00044ED0">
              <w:rPr>
                <w:rFonts w:ascii="Times New Roman" w:eastAsia="標楷體" w:hAnsi="Times New Roman" w:hint="eastAsia"/>
                <w:color w:val="000000" w:themeColor="text1"/>
                <w:kern w:val="0"/>
                <w:szCs w:val="24"/>
              </w:rPr>
              <w:lastRenderedPageBreak/>
              <w:t>度起停辦私校研發能量計畫，以本校一年約三個計畫，平均可帶來</w:t>
            </w:r>
            <w:r w:rsidRPr="00044ED0">
              <w:rPr>
                <w:rFonts w:ascii="Times New Roman" w:eastAsia="標楷體" w:hAnsi="Times New Roman"/>
                <w:color w:val="000000" w:themeColor="text1"/>
                <w:kern w:val="0"/>
                <w:szCs w:val="24"/>
              </w:rPr>
              <w:t>1,200-1,300</w:t>
            </w:r>
            <w:r w:rsidRPr="00044ED0">
              <w:rPr>
                <w:rFonts w:ascii="Times New Roman" w:eastAsia="標楷體" w:hAnsi="Times New Roman" w:hint="eastAsia"/>
                <w:color w:val="000000" w:themeColor="text1"/>
                <w:kern w:val="0"/>
                <w:szCs w:val="24"/>
              </w:rPr>
              <w:t>萬元的計畫經費，亦是導致學術計畫金額減少的主因。</w:t>
            </w:r>
          </w:p>
        </w:tc>
        <w:tc>
          <w:tcPr>
            <w:tcW w:w="286" w:type="pct"/>
          </w:tcPr>
          <w:p w:rsidR="005C315A" w:rsidRPr="005F3227" w:rsidRDefault="005C315A" w:rsidP="00BD4111">
            <w:pPr>
              <w:jc w:val="center"/>
              <w:rPr>
                <w:rFonts w:ascii="Times New Roman" w:eastAsia="標楷體" w:hAnsi="Times New Roman"/>
                <w:bCs/>
                <w:szCs w:val="24"/>
              </w:rPr>
            </w:pPr>
            <w:r>
              <w:rPr>
                <w:rFonts w:ascii="Times New Roman" w:eastAsia="標楷體" w:hAnsi="Times New Roman" w:hint="eastAsia"/>
                <w:bCs/>
                <w:szCs w:val="24"/>
              </w:rPr>
              <w:lastRenderedPageBreak/>
              <w:t>0</w:t>
            </w:r>
          </w:p>
        </w:tc>
        <w:tc>
          <w:tcPr>
            <w:tcW w:w="222" w:type="pct"/>
          </w:tcPr>
          <w:p w:rsidR="005C315A" w:rsidRPr="005F3227" w:rsidRDefault="005C315A" w:rsidP="00731A49">
            <w:pPr>
              <w:jc w:val="center"/>
              <w:rPr>
                <w:rFonts w:ascii="Times New Roman" w:eastAsia="標楷體" w:hAnsi="Times New Roman"/>
                <w:bCs/>
                <w:szCs w:val="24"/>
              </w:rPr>
            </w:pPr>
            <w:r>
              <w:rPr>
                <w:rFonts w:ascii="Times New Roman" w:eastAsia="標楷體" w:hAnsi="Times New Roman" w:hint="eastAsia"/>
                <w:bCs/>
                <w:szCs w:val="24"/>
              </w:rPr>
              <w:t>0</w:t>
            </w:r>
          </w:p>
        </w:tc>
        <w:tc>
          <w:tcPr>
            <w:tcW w:w="223" w:type="pct"/>
          </w:tcPr>
          <w:p w:rsidR="005C315A" w:rsidRPr="005F3227" w:rsidRDefault="005C315A" w:rsidP="00731A49">
            <w:pPr>
              <w:jc w:val="center"/>
              <w:rPr>
                <w:rFonts w:ascii="Times New Roman" w:eastAsia="標楷體" w:hAnsi="Times New Roman"/>
                <w:bCs/>
                <w:szCs w:val="24"/>
              </w:rPr>
            </w:pPr>
            <w:r>
              <w:rPr>
                <w:rFonts w:ascii="Times New Roman" w:eastAsia="標楷體" w:hAnsi="Times New Roman" w:hint="eastAsia"/>
                <w:bCs/>
                <w:szCs w:val="24"/>
              </w:rPr>
              <w:t>0</w:t>
            </w:r>
          </w:p>
        </w:tc>
        <w:tc>
          <w:tcPr>
            <w:tcW w:w="208" w:type="pct"/>
          </w:tcPr>
          <w:p w:rsidR="005C315A" w:rsidRPr="005F3227" w:rsidRDefault="005C315A" w:rsidP="00731A49">
            <w:pPr>
              <w:jc w:val="center"/>
              <w:rPr>
                <w:rFonts w:ascii="Times New Roman" w:eastAsia="標楷體" w:hAnsi="Times New Roman"/>
                <w:bCs/>
                <w:szCs w:val="24"/>
              </w:rPr>
            </w:pPr>
            <w:r>
              <w:rPr>
                <w:rFonts w:ascii="Times New Roman" w:eastAsia="標楷體" w:hAnsi="Times New Roman" w:hint="eastAsia"/>
                <w:bCs/>
                <w:szCs w:val="24"/>
              </w:rPr>
              <w:t>0</w:t>
            </w:r>
          </w:p>
        </w:tc>
        <w:tc>
          <w:tcPr>
            <w:tcW w:w="240" w:type="pct"/>
          </w:tcPr>
          <w:p w:rsidR="005C315A" w:rsidRPr="005F3227" w:rsidRDefault="005C315A" w:rsidP="00731A49">
            <w:pPr>
              <w:jc w:val="center"/>
              <w:rPr>
                <w:rFonts w:ascii="Times New Roman" w:eastAsia="標楷體" w:hAnsi="Times New Roman"/>
                <w:b/>
                <w:bCs/>
                <w:szCs w:val="24"/>
              </w:rPr>
            </w:pPr>
            <w:r>
              <w:rPr>
                <w:rFonts w:ascii="Times New Roman" w:eastAsia="標楷體" w:hAnsi="Times New Roman" w:hint="eastAsia"/>
                <w:b/>
                <w:bCs/>
                <w:szCs w:val="24"/>
              </w:rPr>
              <w:t>0</w:t>
            </w:r>
            <w:r w:rsidR="009A3569">
              <w:rPr>
                <w:rFonts w:ascii="Times New Roman" w:eastAsia="標楷體" w:hAnsi="Times New Roman"/>
                <w:b/>
                <w:bCs/>
                <w:szCs w:val="24"/>
              </w:rPr>
              <w:t>%</w:t>
            </w:r>
          </w:p>
        </w:tc>
      </w:tr>
      <w:tr w:rsidR="005C315A" w:rsidRPr="005F3227" w:rsidTr="001F118E">
        <w:trPr>
          <w:trHeight w:val="454"/>
        </w:trPr>
        <w:tc>
          <w:tcPr>
            <w:tcW w:w="199"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lastRenderedPageBreak/>
              <w:t>研究</w:t>
            </w:r>
          </w:p>
        </w:tc>
        <w:tc>
          <w:tcPr>
            <w:tcW w:w="160"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重點領域研究</w:t>
            </w:r>
          </w:p>
        </w:tc>
        <w:tc>
          <w:tcPr>
            <w:tcW w:w="318" w:type="pct"/>
          </w:tcPr>
          <w:p w:rsidR="005C315A" w:rsidRPr="005F3227" w:rsidRDefault="005C315A" w:rsidP="00731A49">
            <w:pPr>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P2-2</w:t>
            </w:r>
            <w:r w:rsidRPr="005F3227">
              <w:rPr>
                <w:rFonts w:ascii="Times New Roman" w:eastAsia="標楷體" w:hAnsi="Times New Roman"/>
                <w:color w:val="000000" w:themeColor="text1"/>
                <w:szCs w:val="24"/>
              </w:rPr>
              <w:t>提升產學合作成果</w:t>
            </w:r>
          </w:p>
          <w:p w:rsidR="005C315A" w:rsidRPr="005F3227" w:rsidRDefault="005C315A" w:rsidP="00731A49">
            <w:pPr>
              <w:jc w:val="both"/>
              <w:rPr>
                <w:rFonts w:ascii="Times New Roman" w:eastAsia="標楷體" w:hAnsi="Times New Roman"/>
                <w:bCs/>
                <w:szCs w:val="24"/>
              </w:rPr>
            </w:pPr>
          </w:p>
        </w:tc>
        <w:tc>
          <w:tcPr>
            <w:tcW w:w="889" w:type="pct"/>
          </w:tcPr>
          <w:p w:rsidR="005C315A" w:rsidRPr="005F3227" w:rsidRDefault="005C315A" w:rsidP="005C315A">
            <w:pPr>
              <w:pStyle w:val="a8"/>
              <w:numPr>
                <w:ilvl w:val="0"/>
                <w:numId w:val="55"/>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持續推動「元智智庫」：著重於產學橋接及產學平台之建構，鼓勵教師與產業界連結，進而以團隊或聯盟方式承接產學計畫。積極與遠東集團關係企業合作，善用同屬遠東集團之優勢利基，提供產學加值，以建立元智研發服務品牌，展開互惠雙贏之合作。</w:t>
            </w:r>
          </w:p>
          <w:p w:rsidR="005C315A" w:rsidRPr="005F3227" w:rsidRDefault="005C315A" w:rsidP="005C315A">
            <w:pPr>
              <w:pStyle w:val="a8"/>
              <w:numPr>
                <w:ilvl w:val="0"/>
                <w:numId w:val="55"/>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持續推動「亞醫計</w:t>
            </w:r>
            <w:r w:rsidRPr="005F3227">
              <w:rPr>
                <w:rFonts w:ascii="Times New Roman" w:eastAsia="標楷體" w:hAnsi="Times New Roman"/>
                <w:color w:val="000000" w:themeColor="text1"/>
                <w:szCs w:val="24"/>
              </w:rPr>
              <w:lastRenderedPageBreak/>
              <w:t>畫」：為促進學醫交流，有效整合雙方單位之研發資源。合作事項包含：共提專題研究計畫、共同發表研究成果、聯合舉辦國際會議、互惠使用圖書儀器等。</w:t>
            </w:r>
          </w:p>
          <w:p w:rsidR="005C315A" w:rsidRPr="005F3227" w:rsidRDefault="005C315A" w:rsidP="005C315A">
            <w:pPr>
              <w:pStyle w:val="a8"/>
              <w:numPr>
                <w:ilvl w:val="0"/>
                <w:numId w:val="55"/>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並依該協議書內容訂定「元智大學與亞東紀念醫院學術合作計畫實施方案」，期以「學術合作先期研發專題計畫」之運作模式，透過先導學術研究經費之挹注，朝向專題研究計畫提案、及研究成果發表之成效邁進。</w:t>
            </w:r>
          </w:p>
          <w:p w:rsidR="005C315A" w:rsidRPr="005F3227" w:rsidRDefault="005C315A" w:rsidP="005C315A">
            <w:pPr>
              <w:pStyle w:val="a8"/>
              <w:numPr>
                <w:ilvl w:val="0"/>
                <w:numId w:val="55"/>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提升產學合作氛圍：規劃辦理產業專才與企業經驗專題講座、多元創新與互動之教育訓練課程及活動，及培育教師與學生智財保護觀念與創新啟發能力等，提升教師承接產學合作計畫意願。</w:t>
            </w:r>
          </w:p>
          <w:p w:rsidR="005C315A" w:rsidRPr="005F3227" w:rsidRDefault="005C315A" w:rsidP="005C315A">
            <w:pPr>
              <w:pStyle w:val="a8"/>
              <w:numPr>
                <w:ilvl w:val="0"/>
                <w:numId w:val="55"/>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持續推動產學計畫：推動科技部各類產學計畫申請、桃園市政府各類委辦計畫承接以及產學技術聯盟合作計</w:t>
            </w:r>
            <w:r w:rsidRPr="005F3227">
              <w:rPr>
                <w:rFonts w:ascii="Times New Roman" w:eastAsia="標楷體" w:hAnsi="Times New Roman"/>
                <w:color w:val="000000" w:themeColor="text1"/>
                <w:szCs w:val="24"/>
              </w:rPr>
              <w:lastRenderedPageBreak/>
              <w:t>畫。此外透過執行「觀音工業區廠商競爭力推升計畫」，與工業區服務中心結盟，協助在地產業發展與升級。運用法人能量縮短產學合作需求落差，有效鏈結學校與產業需求，共同推動學術成果商品化及新創事業。</w:t>
            </w:r>
          </w:p>
          <w:p w:rsidR="005C315A" w:rsidRPr="005F3227" w:rsidRDefault="005C315A" w:rsidP="005C315A">
            <w:pPr>
              <w:pStyle w:val="a8"/>
              <w:numPr>
                <w:ilvl w:val="0"/>
                <w:numId w:val="55"/>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鼓勵建構獨有技術並持續推動技術移轉：本校目前擁有</w:t>
            </w:r>
            <w:r w:rsidRPr="005F3227">
              <w:rPr>
                <w:rFonts w:ascii="Times New Roman" w:eastAsia="標楷體" w:hAnsi="Times New Roman"/>
                <w:color w:val="000000" w:themeColor="text1"/>
                <w:szCs w:val="24"/>
              </w:rPr>
              <w:t>200</w:t>
            </w:r>
            <w:r w:rsidRPr="005F3227">
              <w:rPr>
                <w:rFonts w:ascii="Times New Roman" w:eastAsia="標楷體" w:hAnsi="Times New Roman"/>
                <w:color w:val="000000" w:themeColor="text1"/>
                <w:szCs w:val="24"/>
              </w:rPr>
              <w:t>多項國內外專利，將持續鼓勵師生將研究成果專利化，以建構核心專利，創造獨有領先技術。透過參與大型展覽活動、技術發表會、校外產學聯盟等，增加技術推廣與服務之曝光率，強化產學合作及技術媒合。</w:t>
            </w:r>
          </w:p>
          <w:p w:rsidR="005C315A" w:rsidRPr="005F3227" w:rsidRDefault="005C315A" w:rsidP="005C315A">
            <w:pPr>
              <w:pStyle w:val="a8"/>
              <w:numPr>
                <w:ilvl w:val="0"/>
                <w:numId w:val="55"/>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推動建置校級「產學營運總中心」：整合校內研發、技術移轉、智慧財產權管理以及創新創業育成等業務，期透過產學合作核心組織的明確化，建立完整的產學合作管理機制，整合相關資源發揮綜</w:t>
            </w:r>
            <w:r w:rsidRPr="005F3227">
              <w:rPr>
                <w:rFonts w:ascii="Times New Roman" w:eastAsia="標楷體" w:hAnsi="Times New Roman"/>
                <w:color w:val="000000" w:themeColor="text1"/>
                <w:szCs w:val="24"/>
              </w:rPr>
              <w:lastRenderedPageBreak/>
              <w:t>效，擴大本校產學服務能量。</w:t>
            </w:r>
          </w:p>
          <w:p w:rsidR="005C315A" w:rsidRPr="005F3227" w:rsidRDefault="005C315A" w:rsidP="005C315A">
            <w:pPr>
              <w:pStyle w:val="a8"/>
              <w:numPr>
                <w:ilvl w:val="0"/>
                <w:numId w:val="55"/>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持續推動「遠東集團產學儲備人才培訓計畫」，推動簽訂長期合作契約，據以有效整合雙方資源，提升人才培訓之成效；辦理遠東企業特集，分享產學趨勢與企業經營理念，增進本校師生瞭解產業脈動及關係企業發展方向；與遠東關係企業合作，尋求本校學生獲實習及優先聘任的優勢，擴展學生就業機會。</w:t>
            </w:r>
          </w:p>
        </w:tc>
        <w:tc>
          <w:tcPr>
            <w:tcW w:w="112" w:type="pct"/>
          </w:tcPr>
          <w:p w:rsidR="005C315A" w:rsidRPr="005F3227" w:rsidRDefault="005C315A" w:rsidP="00731A49">
            <w:pPr>
              <w:jc w:val="both"/>
              <w:rPr>
                <w:rFonts w:ascii="Times New Roman" w:eastAsia="標楷體" w:hAnsi="Times New Roman"/>
                <w:bCs/>
                <w:szCs w:val="24"/>
              </w:rPr>
            </w:pPr>
            <w:r>
              <w:rPr>
                <w:rFonts w:ascii="Times New Roman" w:eastAsia="標楷體" w:hAnsi="Times New Roman" w:hint="eastAsia"/>
                <w:bCs/>
                <w:szCs w:val="24"/>
              </w:rPr>
              <w:lastRenderedPageBreak/>
              <w:t>68-70</w:t>
            </w:r>
          </w:p>
        </w:tc>
        <w:tc>
          <w:tcPr>
            <w:tcW w:w="897" w:type="pct"/>
          </w:tcPr>
          <w:p w:rsidR="005C315A" w:rsidRPr="00044ED0" w:rsidRDefault="005C315A" w:rsidP="00044ED0">
            <w:pPr>
              <w:pStyle w:val="afc"/>
              <w:autoSpaceDE w:val="0"/>
              <w:autoSpaceDN w:val="0"/>
              <w:snapToGrid w:val="0"/>
              <w:ind w:leftChars="0" w:rightChars="12" w:right="29" w:firstLineChars="0" w:hanging="461"/>
              <w:rPr>
                <w:rFonts w:ascii="Times New Roman"/>
                <w:color w:val="000000" w:themeColor="text1"/>
                <w:sz w:val="24"/>
              </w:rPr>
            </w:pPr>
            <w:r w:rsidRPr="00044ED0">
              <w:rPr>
                <w:rFonts w:ascii="Times New Roman"/>
                <w:color w:val="000000" w:themeColor="text1"/>
                <w:sz w:val="24"/>
              </w:rPr>
              <w:t>質化：</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建立產學營運總中心之推動進度</w:t>
            </w:r>
            <w:r w:rsidRPr="005F3227">
              <w:rPr>
                <w:rFonts w:ascii="Times New Roman"/>
                <w:color w:val="000000" w:themeColor="text1"/>
                <w:sz w:val="24"/>
              </w:rPr>
              <w:t>/</w:t>
            </w:r>
            <w:r w:rsidRPr="005F3227">
              <w:rPr>
                <w:rFonts w:ascii="Times New Roman"/>
                <w:color w:val="000000" w:themeColor="text1"/>
                <w:sz w:val="24"/>
              </w:rPr>
              <w:t>成效－營運管理</w:t>
            </w:r>
          </w:p>
          <w:p w:rsidR="005C315A" w:rsidRPr="00044ED0" w:rsidRDefault="005C315A" w:rsidP="00044ED0">
            <w:pPr>
              <w:pStyle w:val="afc"/>
              <w:autoSpaceDE w:val="0"/>
              <w:autoSpaceDN w:val="0"/>
              <w:snapToGrid w:val="0"/>
              <w:ind w:leftChars="0" w:left="14" w:rightChars="12" w:right="29" w:firstLineChars="0" w:firstLine="0"/>
              <w:rPr>
                <w:rFonts w:ascii="Times New Roman"/>
                <w:color w:val="000000" w:themeColor="text1"/>
                <w:sz w:val="24"/>
              </w:rPr>
            </w:pPr>
            <w:r w:rsidRPr="00044ED0">
              <w:rPr>
                <w:rFonts w:ascii="Times New Roman"/>
                <w:color w:val="000000" w:themeColor="text1"/>
                <w:sz w:val="24"/>
              </w:rPr>
              <w:t>量化：</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智庫計畫實際產學合作件數：</w:t>
            </w:r>
            <w:r w:rsidRPr="005F3227">
              <w:rPr>
                <w:rFonts w:ascii="Times New Roman"/>
                <w:color w:val="000000" w:themeColor="text1"/>
                <w:sz w:val="24"/>
              </w:rPr>
              <w:t>35</w:t>
            </w:r>
            <w:r w:rsidRPr="005F3227">
              <w:rPr>
                <w:rFonts w:ascii="Times New Roman"/>
                <w:color w:val="000000" w:themeColor="text1"/>
                <w:sz w:val="24"/>
              </w:rPr>
              <w:t>件</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產學計畫件數</w:t>
            </w:r>
            <w:r w:rsidRPr="005F3227">
              <w:rPr>
                <w:rFonts w:ascii="Times New Roman"/>
                <w:color w:val="000000" w:themeColor="text1"/>
                <w:sz w:val="24"/>
              </w:rPr>
              <w:t>/</w:t>
            </w:r>
            <w:r w:rsidRPr="005F3227">
              <w:rPr>
                <w:rFonts w:ascii="Times New Roman"/>
                <w:color w:val="000000" w:themeColor="text1"/>
                <w:sz w:val="24"/>
              </w:rPr>
              <w:t>金額：</w:t>
            </w:r>
            <w:r w:rsidRPr="005F3227">
              <w:rPr>
                <w:rFonts w:ascii="Times New Roman"/>
                <w:color w:val="000000" w:themeColor="text1"/>
                <w:sz w:val="24"/>
              </w:rPr>
              <w:t>100</w:t>
            </w:r>
            <w:r w:rsidRPr="005F3227">
              <w:rPr>
                <w:rFonts w:ascii="Times New Roman"/>
                <w:color w:val="000000" w:themeColor="text1"/>
                <w:sz w:val="24"/>
              </w:rPr>
              <w:t>件</w:t>
            </w:r>
            <w:r w:rsidRPr="005F3227">
              <w:rPr>
                <w:rFonts w:ascii="Times New Roman"/>
                <w:color w:val="000000" w:themeColor="text1"/>
                <w:sz w:val="24"/>
              </w:rPr>
              <w:t>/9000</w:t>
            </w:r>
            <w:r w:rsidRPr="005F3227">
              <w:rPr>
                <w:rFonts w:ascii="Times New Roman"/>
                <w:color w:val="000000" w:themeColor="text1"/>
                <w:sz w:val="24"/>
              </w:rPr>
              <w:t>萬元</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國內</w:t>
            </w:r>
            <w:r w:rsidRPr="005F3227">
              <w:rPr>
                <w:rFonts w:ascii="Times New Roman"/>
                <w:color w:val="000000" w:themeColor="text1"/>
                <w:sz w:val="24"/>
              </w:rPr>
              <w:t>/</w:t>
            </w:r>
            <w:r w:rsidRPr="005F3227">
              <w:rPr>
                <w:rFonts w:ascii="Times New Roman"/>
                <w:color w:val="000000" w:themeColor="text1"/>
                <w:sz w:val="24"/>
              </w:rPr>
              <w:t>境外專利獲證數：</w:t>
            </w:r>
            <w:r w:rsidRPr="005F3227">
              <w:rPr>
                <w:rFonts w:ascii="Times New Roman"/>
                <w:color w:val="000000" w:themeColor="text1"/>
                <w:sz w:val="24"/>
              </w:rPr>
              <w:t>38</w:t>
            </w:r>
            <w:r w:rsidRPr="005F3227">
              <w:rPr>
                <w:rFonts w:ascii="Times New Roman"/>
                <w:color w:val="000000" w:themeColor="text1"/>
                <w:sz w:val="24"/>
              </w:rPr>
              <w:t>件</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技轉件數：</w:t>
            </w:r>
            <w:r w:rsidRPr="005F3227">
              <w:rPr>
                <w:rFonts w:ascii="Times New Roman"/>
                <w:color w:val="000000" w:themeColor="text1"/>
                <w:sz w:val="24"/>
              </w:rPr>
              <w:t>12</w:t>
            </w:r>
            <w:r w:rsidRPr="005F3227">
              <w:rPr>
                <w:rFonts w:ascii="Times New Roman"/>
                <w:color w:val="000000" w:themeColor="text1"/>
                <w:sz w:val="24"/>
              </w:rPr>
              <w:t>件</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學生至遠東集團實習</w:t>
            </w:r>
            <w:r w:rsidRPr="005F3227">
              <w:rPr>
                <w:rFonts w:ascii="Times New Roman"/>
                <w:color w:val="000000" w:themeColor="text1"/>
                <w:sz w:val="24"/>
              </w:rPr>
              <w:lastRenderedPageBreak/>
              <w:t>57</w:t>
            </w:r>
            <w:r w:rsidRPr="005F3227">
              <w:rPr>
                <w:rFonts w:ascii="Times New Roman"/>
                <w:color w:val="000000" w:themeColor="text1"/>
                <w:sz w:val="24"/>
              </w:rPr>
              <w:t>人</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智庫計畫</w:t>
            </w:r>
            <w:r w:rsidRPr="005F3227">
              <w:rPr>
                <w:rFonts w:ascii="Times New Roman"/>
                <w:color w:val="000000" w:themeColor="text1"/>
                <w:sz w:val="24"/>
              </w:rPr>
              <w:t>(</w:t>
            </w:r>
            <w:r w:rsidRPr="005F3227">
              <w:rPr>
                <w:rFonts w:ascii="Times New Roman"/>
                <w:color w:val="000000" w:themeColor="text1"/>
                <w:sz w:val="24"/>
              </w:rPr>
              <w:t>含亞醫計畫</w:t>
            </w:r>
            <w:r w:rsidRPr="005F3227">
              <w:rPr>
                <w:rFonts w:ascii="Times New Roman"/>
                <w:color w:val="000000" w:themeColor="text1"/>
                <w:sz w:val="24"/>
              </w:rPr>
              <w:t>)</w:t>
            </w:r>
            <w:r w:rsidRPr="005F3227">
              <w:rPr>
                <w:rFonts w:ascii="Times New Roman"/>
                <w:color w:val="000000" w:themeColor="text1"/>
                <w:sz w:val="24"/>
              </w:rPr>
              <w:t>實際產學合作：</w:t>
            </w:r>
            <w:r w:rsidRPr="005F3227">
              <w:rPr>
                <w:rFonts w:ascii="Times New Roman"/>
                <w:color w:val="000000" w:themeColor="text1"/>
                <w:sz w:val="24"/>
              </w:rPr>
              <w:t>35</w:t>
            </w:r>
            <w:r w:rsidRPr="005F3227">
              <w:rPr>
                <w:rFonts w:ascii="Times New Roman"/>
                <w:color w:val="000000" w:themeColor="text1"/>
                <w:sz w:val="24"/>
              </w:rPr>
              <w:t>件</w:t>
            </w:r>
          </w:p>
        </w:tc>
        <w:tc>
          <w:tcPr>
            <w:tcW w:w="897" w:type="pct"/>
          </w:tcPr>
          <w:p w:rsidR="005C315A" w:rsidRPr="005F3227" w:rsidRDefault="005C315A" w:rsidP="00044ED0">
            <w:pPr>
              <w:pStyle w:val="afc"/>
              <w:autoSpaceDE w:val="0"/>
              <w:autoSpaceDN w:val="0"/>
              <w:snapToGrid w:val="0"/>
              <w:ind w:leftChars="0" w:left="14" w:rightChars="12" w:right="29" w:firstLineChars="0" w:firstLine="0"/>
              <w:rPr>
                <w:rFonts w:ascii="Times New Roman"/>
                <w:color w:val="000000" w:themeColor="text1"/>
                <w:sz w:val="24"/>
              </w:rPr>
            </w:pPr>
            <w:r w:rsidRPr="005F3227">
              <w:rPr>
                <w:rFonts w:ascii="Times New Roman"/>
                <w:color w:val="000000" w:themeColor="text1"/>
                <w:sz w:val="24"/>
              </w:rPr>
              <w:lastRenderedPageBreak/>
              <w:t>質化：</w:t>
            </w:r>
          </w:p>
          <w:p w:rsidR="005C315A"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以校務發展方向結合深耕計畫「建構創新創業生態環境」策略，將創新育成中心更名為「創新創業中心」。由研發處產學合作組組長兼任中心主任，以達產學管理面行政機制統整。</w:t>
            </w:r>
          </w:p>
          <w:p w:rsidR="006B2CD6" w:rsidRPr="005F3227" w:rsidRDefault="006B2CD6"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044ED0">
              <w:rPr>
                <w:rFonts w:ascii="Times New Roman"/>
                <w:color w:val="000000" w:themeColor="text1"/>
                <w:sz w:val="24"/>
              </w:rPr>
              <w:t>於</w:t>
            </w:r>
            <w:r w:rsidRPr="00044ED0">
              <w:rPr>
                <w:rFonts w:ascii="Times New Roman"/>
                <w:color w:val="000000" w:themeColor="text1"/>
                <w:sz w:val="24"/>
              </w:rPr>
              <w:t>107</w:t>
            </w:r>
            <w:r w:rsidRPr="00044ED0">
              <w:rPr>
                <w:rFonts w:ascii="Times New Roman" w:hint="eastAsia"/>
                <w:color w:val="000000" w:themeColor="text1"/>
                <w:sz w:val="24"/>
              </w:rPr>
              <w:t>年</w:t>
            </w:r>
            <w:r w:rsidRPr="00044ED0">
              <w:rPr>
                <w:rFonts w:ascii="Times New Roman"/>
                <w:color w:val="000000" w:themeColor="text1"/>
                <w:sz w:val="24"/>
              </w:rPr>
              <w:t>10</w:t>
            </w:r>
            <w:r w:rsidRPr="00044ED0">
              <w:rPr>
                <w:rFonts w:ascii="Times New Roman" w:hint="eastAsia"/>
                <w:color w:val="000000" w:themeColor="text1"/>
                <w:sz w:val="24"/>
              </w:rPr>
              <w:t>月</w:t>
            </w:r>
            <w:r w:rsidRPr="00044ED0">
              <w:rPr>
                <w:rFonts w:ascii="Times New Roman"/>
                <w:color w:val="000000" w:themeColor="text1"/>
                <w:sz w:val="24"/>
              </w:rPr>
              <w:t>提出之「</w:t>
            </w:r>
            <w:r w:rsidRPr="00044ED0">
              <w:rPr>
                <w:rFonts w:ascii="Times New Roman"/>
                <w:color w:val="000000" w:themeColor="text1"/>
                <w:sz w:val="24"/>
              </w:rPr>
              <w:t xml:space="preserve">107-108 </w:t>
            </w:r>
            <w:r w:rsidRPr="00044ED0">
              <w:rPr>
                <w:rFonts w:ascii="Times New Roman"/>
                <w:color w:val="000000" w:themeColor="text1"/>
                <w:sz w:val="24"/>
              </w:rPr>
              <w:t>學年度行動方案修正」中有關「推</w:t>
            </w:r>
            <w:r w:rsidRPr="00044ED0">
              <w:rPr>
                <w:rFonts w:ascii="Times New Roman"/>
                <w:color w:val="000000" w:themeColor="text1"/>
                <w:sz w:val="24"/>
              </w:rPr>
              <w:lastRenderedPageBreak/>
              <w:t>動校級「產學營運總中心」已修正為：「已暫緩推動建置校級「產學營運總中心」：</w:t>
            </w:r>
            <w:r w:rsidRPr="00044ED0">
              <w:rPr>
                <w:rFonts w:ascii="Times New Roman"/>
                <w:color w:val="000000" w:themeColor="text1"/>
                <w:sz w:val="24"/>
              </w:rPr>
              <w:t xml:space="preserve"> </w:t>
            </w:r>
            <w:r w:rsidRPr="00044ED0">
              <w:rPr>
                <w:rFonts w:ascii="Times New Roman"/>
                <w:color w:val="000000" w:themeColor="text1"/>
                <w:sz w:val="24"/>
              </w:rPr>
              <w:t>多方考量全校人力配置及資源分配，暫緩進行組織調整。採產學合作各項業務行政管理面整合，以現有行政資源，達到產學合作單一服務窗口目標。</w:t>
            </w:r>
            <w:r w:rsidRPr="00044ED0">
              <w:rPr>
                <w:rFonts w:ascii="Times New Roman" w:hint="eastAsia"/>
                <w:color w:val="000000" w:themeColor="text1"/>
                <w:sz w:val="24"/>
              </w:rPr>
              <w:t>」。</w:t>
            </w:r>
          </w:p>
          <w:p w:rsidR="005C315A" w:rsidRPr="005F3227" w:rsidRDefault="005C315A" w:rsidP="00044ED0">
            <w:pPr>
              <w:pStyle w:val="afc"/>
              <w:autoSpaceDE w:val="0"/>
              <w:autoSpaceDN w:val="0"/>
              <w:snapToGrid w:val="0"/>
              <w:ind w:leftChars="0" w:rightChars="12" w:right="29" w:firstLineChars="0" w:hanging="461"/>
              <w:rPr>
                <w:rFonts w:ascii="Times New Roman"/>
                <w:color w:val="000000" w:themeColor="text1"/>
                <w:sz w:val="24"/>
              </w:rPr>
            </w:pPr>
            <w:r w:rsidRPr="005F3227">
              <w:rPr>
                <w:rFonts w:ascii="Times New Roman"/>
                <w:color w:val="000000" w:themeColor="text1"/>
                <w:sz w:val="24"/>
              </w:rPr>
              <w:t>量化：</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智庫計畫實際產學合作件數：</w:t>
            </w:r>
            <w:r w:rsidRPr="005F3227">
              <w:rPr>
                <w:rFonts w:ascii="Times New Roman"/>
                <w:color w:val="000000" w:themeColor="text1"/>
                <w:sz w:val="24"/>
              </w:rPr>
              <w:t>107</w:t>
            </w:r>
            <w:r w:rsidRPr="005F3227">
              <w:rPr>
                <w:rFonts w:ascii="Times New Roman"/>
                <w:color w:val="000000" w:themeColor="text1"/>
                <w:sz w:val="24"/>
              </w:rPr>
              <w:t>年度</w:t>
            </w:r>
            <w:r w:rsidRPr="005F3227">
              <w:rPr>
                <w:rFonts w:ascii="Times New Roman"/>
                <w:color w:val="000000" w:themeColor="text1"/>
                <w:sz w:val="24"/>
              </w:rPr>
              <w:t>(1062-1071</w:t>
            </w:r>
            <w:r w:rsidRPr="005F3227">
              <w:rPr>
                <w:rFonts w:ascii="Times New Roman"/>
                <w:color w:val="000000" w:themeColor="text1"/>
                <w:sz w:val="24"/>
              </w:rPr>
              <w:t>學期</w:t>
            </w:r>
            <w:r w:rsidRPr="005F3227">
              <w:rPr>
                <w:rFonts w:ascii="Times New Roman"/>
                <w:color w:val="000000" w:themeColor="text1"/>
                <w:sz w:val="24"/>
              </w:rPr>
              <w:t>)</w:t>
            </w:r>
            <w:r w:rsidRPr="005F3227">
              <w:rPr>
                <w:rFonts w:ascii="Times New Roman"/>
                <w:color w:val="000000" w:themeColor="text1"/>
                <w:sz w:val="24"/>
              </w:rPr>
              <w:t>共</w:t>
            </w:r>
            <w:r w:rsidRPr="005F3227">
              <w:rPr>
                <w:rFonts w:ascii="Times New Roman"/>
                <w:color w:val="000000" w:themeColor="text1"/>
                <w:sz w:val="24"/>
              </w:rPr>
              <w:t>18</w:t>
            </w:r>
            <w:r w:rsidRPr="005F3227">
              <w:rPr>
                <w:rFonts w:ascii="Times New Roman"/>
                <w:color w:val="000000" w:themeColor="text1"/>
                <w:sz w:val="24"/>
              </w:rPr>
              <w:t>件</w:t>
            </w:r>
            <w:r w:rsidRPr="005F3227">
              <w:rPr>
                <w:rFonts w:ascii="Times New Roman"/>
                <w:color w:val="000000" w:themeColor="text1"/>
                <w:sz w:val="24"/>
              </w:rPr>
              <w:t>(</w:t>
            </w:r>
            <w:r w:rsidRPr="005F3227">
              <w:rPr>
                <w:rFonts w:ascii="Times New Roman"/>
                <w:color w:val="000000" w:themeColor="text1"/>
                <w:sz w:val="24"/>
              </w:rPr>
              <w:t>不含亞醫計畫</w:t>
            </w:r>
            <w:r w:rsidRPr="005F3227">
              <w:rPr>
                <w:rFonts w:ascii="Times New Roman"/>
                <w:color w:val="000000" w:themeColor="text1"/>
                <w:sz w:val="24"/>
              </w:rPr>
              <w:t>)</w:t>
            </w:r>
            <w:r w:rsidRPr="005F3227">
              <w:rPr>
                <w:rFonts w:ascii="Times New Roman"/>
                <w:color w:val="000000" w:themeColor="text1"/>
                <w:sz w:val="24"/>
              </w:rPr>
              <w:t>。</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產學計畫件數</w:t>
            </w:r>
            <w:r w:rsidRPr="005F3227">
              <w:rPr>
                <w:rFonts w:ascii="Times New Roman"/>
                <w:color w:val="000000" w:themeColor="text1"/>
                <w:sz w:val="24"/>
              </w:rPr>
              <w:t>/</w:t>
            </w:r>
            <w:r w:rsidRPr="005F3227">
              <w:rPr>
                <w:rFonts w:ascii="Times New Roman"/>
                <w:color w:val="000000" w:themeColor="text1"/>
                <w:sz w:val="24"/>
              </w:rPr>
              <w:t>金額：</w:t>
            </w:r>
            <w:r w:rsidRPr="005F3227">
              <w:rPr>
                <w:rFonts w:ascii="Times New Roman"/>
                <w:color w:val="000000" w:themeColor="text1"/>
                <w:sz w:val="24"/>
              </w:rPr>
              <w:t>106</w:t>
            </w:r>
            <w:r w:rsidRPr="005F3227">
              <w:rPr>
                <w:rFonts w:ascii="Times New Roman"/>
                <w:color w:val="000000" w:themeColor="text1"/>
                <w:sz w:val="24"/>
              </w:rPr>
              <w:t>學年度達成</w:t>
            </w:r>
            <w:r w:rsidRPr="005F3227">
              <w:rPr>
                <w:rFonts w:ascii="Times New Roman"/>
                <w:color w:val="000000" w:themeColor="text1"/>
                <w:sz w:val="24"/>
              </w:rPr>
              <w:t>156</w:t>
            </w:r>
            <w:r w:rsidRPr="005F3227">
              <w:rPr>
                <w:rFonts w:ascii="Times New Roman"/>
                <w:color w:val="000000" w:themeColor="text1"/>
                <w:sz w:val="24"/>
              </w:rPr>
              <w:t>件</w:t>
            </w:r>
            <w:r w:rsidRPr="005F3227">
              <w:rPr>
                <w:rFonts w:ascii="Times New Roman"/>
                <w:color w:val="000000" w:themeColor="text1"/>
                <w:sz w:val="24"/>
              </w:rPr>
              <w:t>/1.22</w:t>
            </w:r>
            <w:r w:rsidRPr="005F3227">
              <w:rPr>
                <w:rFonts w:ascii="Times New Roman"/>
                <w:color w:val="000000" w:themeColor="text1"/>
                <w:sz w:val="24"/>
              </w:rPr>
              <w:t>億（金額為全年學年累計），</w:t>
            </w:r>
            <w:r w:rsidRPr="005F3227">
              <w:rPr>
                <w:rFonts w:ascii="Times New Roman"/>
                <w:color w:val="000000" w:themeColor="text1"/>
                <w:sz w:val="24"/>
              </w:rPr>
              <w:t>107</w:t>
            </w:r>
            <w:r w:rsidRPr="005F3227">
              <w:rPr>
                <w:rFonts w:ascii="Times New Roman"/>
                <w:color w:val="000000" w:themeColor="text1"/>
                <w:sz w:val="24"/>
              </w:rPr>
              <w:t>年度達成</w:t>
            </w:r>
            <w:r w:rsidRPr="005F3227">
              <w:rPr>
                <w:rFonts w:ascii="Times New Roman"/>
                <w:color w:val="000000" w:themeColor="text1"/>
                <w:sz w:val="24"/>
              </w:rPr>
              <w:t>173</w:t>
            </w:r>
            <w:r w:rsidRPr="005F3227">
              <w:rPr>
                <w:rFonts w:ascii="Times New Roman"/>
                <w:color w:val="000000" w:themeColor="text1"/>
                <w:sz w:val="24"/>
              </w:rPr>
              <w:t>件</w:t>
            </w:r>
            <w:r w:rsidRPr="005F3227">
              <w:rPr>
                <w:rFonts w:ascii="Times New Roman"/>
                <w:color w:val="000000" w:themeColor="text1"/>
                <w:sz w:val="24"/>
              </w:rPr>
              <w:t>/1.35</w:t>
            </w:r>
            <w:r w:rsidRPr="005F3227">
              <w:rPr>
                <w:rFonts w:ascii="Times New Roman"/>
                <w:color w:val="000000" w:themeColor="text1"/>
                <w:sz w:val="24"/>
              </w:rPr>
              <w:t>億。</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國內</w:t>
            </w:r>
            <w:r w:rsidRPr="005F3227">
              <w:rPr>
                <w:rFonts w:ascii="Times New Roman"/>
                <w:color w:val="000000" w:themeColor="text1"/>
                <w:sz w:val="24"/>
              </w:rPr>
              <w:t>/</w:t>
            </w:r>
            <w:r w:rsidRPr="005F3227">
              <w:rPr>
                <w:rFonts w:ascii="Times New Roman"/>
                <w:color w:val="000000" w:themeColor="text1"/>
                <w:sz w:val="24"/>
              </w:rPr>
              <w:t>境外專利獲證數：</w:t>
            </w:r>
            <w:r w:rsidRPr="005F3227">
              <w:rPr>
                <w:rFonts w:ascii="Times New Roman"/>
                <w:color w:val="000000" w:themeColor="text1"/>
                <w:sz w:val="24"/>
              </w:rPr>
              <w:t xml:space="preserve"> 39</w:t>
            </w:r>
            <w:r w:rsidRPr="005F3227">
              <w:rPr>
                <w:rFonts w:ascii="Times New Roman"/>
                <w:color w:val="000000" w:themeColor="text1"/>
                <w:sz w:val="24"/>
              </w:rPr>
              <w:t>件。</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技轉件數：</w:t>
            </w:r>
            <w:r w:rsidRPr="005F3227">
              <w:rPr>
                <w:rFonts w:ascii="Times New Roman"/>
                <w:color w:val="000000" w:themeColor="text1"/>
                <w:sz w:val="24"/>
              </w:rPr>
              <w:t>14</w:t>
            </w:r>
            <w:r w:rsidRPr="005F3227">
              <w:rPr>
                <w:rFonts w:ascii="Times New Roman"/>
                <w:color w:val="000000" w:themeColor="text1"/>
                <w:sz w:val="24"/>
              </w:rPr>
              <w:t>件。</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學生至遠東集團實習</w:t>
            </w:r>
            <w:r w:rsidRPr="005F3227">
              <w:rPr>
                <w:rFonts w:ascii="Times New Roman"/>
                <w:color w:val="000000" w:themeColor="text1"/>
                <w:sz w:val="24"/>
              </w:rPr>
              <w:t>57</w:t>
            </w:r>
            <w:r w:rsidRPr="005F3227">
              <w:rPr>
                <w:rFonts w:ascii="Times New Roman"/>
                <w:color w:val="000000" w:themeColor="text1"/>
                <w:sz w:val="24"/>
              </w:rPr>
              <w:t>人。</w:t>
            </w:r>
          </w:p>
          <w:p w:rsidR="005C315A"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智庫計畫</w:t>
            </w:r>
            <w:r w:rsidRPr="005F3227">
              <w:rPr>
                <w:rFonts w:ascii="Times New Roman"/>
                <w:color w:val="000000" w:themeColor="text1"/>
                <w:sz w:val="24"/>
              </w:rPr>
              <w:t>(</w:t>
            </w:r>
            <w:r w:rsidRPr="005F3227">
              <w:rPr>
                <w:rFonts w:ascii="Times New Roman"/>
                <w:color w:val="000000" w:themeColor="text1"/>
                <w:sz w:val="24"/>
              </w:rPr>
              <w:t>含亞醫計畫</w:t>
            </w:r>
            <w:r w:rsidRPr="005F3227">
              <w:rPr>
                <w:rFonts w:ascii="Times New Roman"/>
                <w:color w:val="000000" w:themeColor="text1"/>
                <w:sz w:val="24"/>
              </w:rPr>
              <w:t>)</w:t>
            </w:r>
            <w:r w:rsidRPr="005F3227">
              <w:rPr>
                <w:rFonts w:ascii="Times New Roman"/>
                <w:color w:val="000000" w:themeColor="text1"/>
                <w:sz w:val="24"/>
              </w:rPr>
              <w:t>實際產學合作：</w:t>
            </w:r>
            <w:r w:rsidR="006B2CD6">
              <w:rPr>
                <w:rFonts w:ascii="Times New Roman"/>
                <w:color w:val="000000" w:themeColor="text1"/>
                <w:sz w:val="24"/>
              </w:rPr>
              <w:t>39</w:t>
            </w:r>
            <w:r w:rsidRPr="005F3227">
              <w:rPr>
                <w:rFonts w:ascii="Times New Roman"/>
                <w:color w:val="000000" w:themeColor="text1"/>
                <w:sz w:val="24"/>
              </w:rPr>
              <w:t>件。</w:t>
            </w:r>
          </w:p>
          <w:p w:rsidR="00401BCD" w:rsidRPr="005F3227" w:rsidRDefault="00401BCD" w:rsidP="00401BCD">
            <w:pPr>
              <w:pStyle w:val="afc"/>
              <w:autoSpaceDE w:val="0"/>
              <w:autoSpaceDN w:val="0"/>
              <w:snapToGrid w:val="0"/>
              <w:ind w:leftChars="0" w:rightChars="12" w:right="29" w:firstLineChars="0" w:hanging="461"/>
              <w:rPr>
                <w:rFonts w:ascii="Times New Roman"/>
                <w:color w:val="000000" w:themeColor="text1"/>
                <w:sz w:val="24"/>
              </w:rPr>
            </w:pPr>
            <w:r>
              <w:rPr>
                <w:rFonts w:ascii="Times New Roman" w:hint="eastAsia"/>
                <w:color w:val="000000" w:themeColor="text1"/>
                <w:sz w:val="24"/>
              </w:rPr>
              <w:t>達成率：</w:t>
            </w:r>
            <w:r>
              <w:rPr>
                <w:rFonts w:ascii="Times New Roman" w:hint="eastAsia"/>
                <w:color w:val="000000" w:themeColor="text1"/>
                <w:sz w:val="24"/>
              </w:rPr>
              <w:t>85%</w:t>
            </w:r>
          </w:p>
        </w:tc>
        <w:tc>
          <w:tcPr>
            <w:tcW w:w="349" w:type="pct"/>
          </w:tcPr>
          <w:p w:rsidR="005C315A" w:rsidRPr="005F3227" w:rsidRDefault="005C315A" w:rsidP="00731A49">
            <w:pPr>
              <w:jc w:val="both"/>
              <w:rPr>
                <w:rFonts w:ascii="Times New Roman" w:eastAsia="標楷體" w:hAnsi="Times New Roman"/>
                <w:color w:val="000000" w:themeColor="text1"/>
                <w:szCs w:val="24"/>
              </w:rPr>
            </w:pPr>
          </w:p>
        </w:tc>
        <w:tc>
          <w:tcPr>
            <w:tcW w:w="286" w:type="pct"/>
          </w:tcPr>
          <w:p w:rsidR="005C315A" w:rsidRPr="005F3227" w:rsidRDefault="005C315A" w:rsidP="00BD4111">
            <w:pPr>
              <w:jc w:val="center"/>
              <w:rPr>
                <w:rFonts w:ascii="Times New Roman" w:eastAsia="標楷體" w:hAnsi="Times New Roman"/>
                <w:bCs/>
                <w:szCs w:val="24"/>
              </w:rPr>
            </w:pPr>
            <w:r>
              <w:rPr>
                <w:rFonts w:ascii="Times New Roman" w:eastAsia="標楷體" w:hAnsi="Times New Roman" w:hint="eastAsia"/>
                <w:bCs/>
                <w:szCs w:val="24"/>
              </w:rPr>
              <w:t>0</w:t>
            </w:r>
          </w:p>
        </w:tc>
        <w:tc>
          <w:tcPr>
            <w:tcW w:w="222" w:type="pct"/>
          </w:tcPr>
          <w:p w:rsidR="005C315A" w:rsidRPr="005F3227" w:rsidRDefault="005C315A" w:rsidP="00731A49">
            <w:pPr>
              <w:jc w:val="center"/>
              <w:rPr>
                <w:rFonts w:ascii="Times New Roman" w:eastAsia="標楷體" w:hAnsi="Times New Roman"/>
                <w:bCs/>
                <w:szCs w:val="24"/>
              </w:rPr>
            </w:pPr>
            <w:r>
              <w:rPr>
                <w:rFonts w:ascii="Times New Roman" w:eastAsia="標楷體" w:hAnsi="Times New Roman" w:hint="eastAsia"/>
                <w:bCs/>
                <w:szCs w:val="24"/>
              </w:rPr>
              <w:t>0</w:t>
            </w:r>
          </w:p>
        </w:tc>
        <w:tc>
          <w:tcPr>
            <w:tcW w:w="223" w:type="pct"/>
          </w:tcPr>
          <w:p w:rsidR="005C315A" w:rsidRPr="005F3227" w:rsidRDefault="005C315A" w:rsidP="00731A49">
            <w:pPr>
              <w:jc w:val="center"/>
              <w:rPr>
                <w:rFonts w:ascii="Times New Roman" w:eastAsia="標楷體" w:hAnsi="Times New Roman"/>
                <w:bCs/>
                <w:szCs w:val="24"/>
              </w:rPr>
            </w:pPr>
            <w:r>
              <w:rPr>
                <w:rFonts w:ascii="Times New Roman" w:eastAsia="標楷體" w:hAnsi="Times New Roman" w:hint="eastAsia"/>
                <w:bCs/>
                <w:szCs w:val="24"/>
              </w:rPr>
              <w:t>0</w:t>
            </w:r>
          </w:p>
        </w:tc>
        <w:tc>
          <w:tcPr>
            <w:tcW w:w="208" w:type="pct"/>
          </w:tcPr>
          <w:p w:rsidR="005C315A" w:rsidRPr="005F3227" w:rsidRDefault="005C315A" w:rsidP="00731A49">
            <w:pPr>
              <w:jc w:val="center"/>
              <w:rPr>
                <w:rFonts w:ascii="Times New Roman" w:eastAsia="標楷體" w:hAnsi="Times New Roman"/>
                <w:bCs/>
                <w:szCs w:val="24"/>
              </w:rPr>
            </w:pPr>
            <w:r>
              <w:rPr>
                <w:rFonts w:ascii="Times New Roman" w:eastAsia="標楷體" w:hAnsi="Times New Roman" w:hint="eastAsia"/>
                <w:bCs/>
                <w:szCs w:val="24"/>
              </w:rPr>
              <w:t>0</w:t>
            </w:r>
          </w:p>
        </w:tc>
        <w:tc>
          <w:tcPr>
            <w:tcW w:w="240" w:type="pct"/>
          </w:tcPr>
          <w:p w:rsidR="005C315A" w:rsidRPr="005F3227" w:rsidRDefault="005C315A" w:rsidP="00731A49">
            <w:pPr>
              <w:jc w:val="center"/>
              <w:rPr>
                <w:rFonts w:ascii="Times New Roman" w:eastAsia="標楷體" w:hAnsi="Times New Roman"/>
                <w:b/>
                <w:bCs/>
                <w:szCs w:val="24"/>
              </w:rPr>
            </w:pPr>
            <w:r>
              <w:rPr>
                <w:rFonts w:ascii="Times New Roman" w:eastAsia="標楷體" w:hAnsi="Times New Roman" w:hint="eastAsia"/>
                <w:b/>
                <w:bCs/>
                <w:szCs w:val="24"/>
              </w:rPr>
              <w:t>0</w:t>
            </w:r>
            <w:r w:rsidR="009A3569">
              <w:rPr>
                <w:rFonts w:ascii="Times New Roman" w:eastAsia="標楷體" w:hAnsi="Times New Roman"/>
                <w:b/>
                <w:bCs/>
                <w:szCs w:val="24"/>
              </w:rPr>
              <w:t>%</w:t>
            </w:r>
          </w:p>
        </w:tc>
      </w:tr>
      <w:tr w:rsidR="005C315A" w:rsidRPr="005F3227" w:rsidTr="001F118E">
        <w:trPr>
          <w:trHeight w:val="454"/>
        </w:trPr>
        <w:tc>
          <w:tcPr>
            <w:tcW w:w="199"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lastRenderedPageBreak/>
              <w:t>研究</w:t>
            </w:r>
          </w:p>
        </w:tc>
        <w:tc>
          <w:tcPr>
            <w:tcW w:w="160"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重點領域研究</w:t>
            </w:r>
          </w:p>
        </w:tc>
        <w:tc>
          <w:tcPr>
            <w:tcW w:w="318" w:type="pct"/>
          </w:tcPr>
          <w:p w:rsidR="005C315A" w:rsidRPr="005F3227" w:rsidRDefault="005C315A" w:rsidP="00731A49">
            <w:pPr>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P2-3</w:t>
            </w:r>
            <w:r w:rsidRPr="005F3227">
              <w:rPr>
                <w:rFonts w:ascii="Times New Roman" w:eastAsia="標楷體" w:hAnsi="Times New Roman"/>
                <w:color w:val="000000" w:themeColor="text1"/>
                <w:szCs w:val="24"/>
              </w:rPr>
              <w:t>提升研究中心績效</w:t>
            </w:r>
          </w:p>
          <w:p w:rsidR="005C315A" w:rsidRPr="005F3227" w:rsidRDefault="005C315A" w:rsidP="00731A49">
            <w:pPr>
              <w:jc w:val="both"/>
              <w:rPr>
                <w:rFonts w:ascii="Times New Roman" w:eastAsia="標楷體" w:hAnsi="Times New Roman"/>
                <w:bCs/>
                <w:szCs w:val="24"/>
              </w:rPr>
            </w:pPr>
          </w:p>
        </w:tc>
        <w:tc>
          <w:tcPr>
            <w:tcW w:w="889" w:type="pct"/>
          </w:tcPr>
          <w:p w:rsidR="005C315A" w:rsidRPr="005F3227" w:rsidRDefault="005C315A" w:rsidP="005C315A">
            <w:pPr>
              <w:pStyle w:val="a8"/>
              <w:numPr>
                <w:ilvl w:val="0"/>
                <w:numId w:val="56"/>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鑑於各研究中心之服務及營運目標不同，將持續落實研究中心考核及評鑑機制，瞭解其運作現況及困難，進而協助改善，並培植具有商化能量之研究中心朝永續經營之企業體發展。</w:t>
            </w:r>
          </w:p>
          <w:p w:rsidR="005C315A" w:rsidRPr="005F3227" w:rsidRDefault="005C315A" w:rsidP="005C315A">
            <w:pPr>
              <w:pStyle w:val="a8"/>
              <w:numPr>
                <w:ilvl w:val="0"/>
                <w:numId w:val="56"/>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持續推動並適時檢討研究中心相關獎勵機制，以提升研究中心營運績效。</w:t>
            </w:r>
          </w:p>
        </w:tc>
        <w:tc>
          <w:tcPr>
            <w:tcW w:w="112" w:type="pct"/>
          </w:tcPr>
          <w:p w:rsidR="005C315A" w:rsidRPr="005F3227" w:rsidRDefault="005C315A" w:rsidP="00731A49">
            <w:pPr>
              <w:jc w:val="both"/>
              <w:rPr>
                <w:rFonts w:ascii="Times New Roman" w:eastAsia="標楷體" w:hAnsi="Times New Roman"/>
                <w:bCs/>
                <w:szCs w:val="24"/>
              </w:rPr>
            </w:pPr>
            <w:r>
              <w:rPr>
                <w:rFonts w:ascii="Times New Roman" w:eastAsia="標楷體" w:hAnsi="Times New Roman" w:hint="eastAsia"/>
                <w:bCs/>
                <w:szCs w:val="24"/>
              </w:rPr>
              <w:t>70</w:t>
            </w:r>
          </w:p>
        </w:tc>
        <w:tc>
          <w:tcPr>
            <w:tcW w:w="897" w:type="pct"/>
          </w:tcPr>
          <w:p w:rsidR="005C315A" w:rsidRPr="005F3227" w:rsidRDefault="005C315A" w:rsidP="00044ED0">
            <w:pPr>
              <w:pStyle w:val="afc"/>
              <w:autoSpaceDE w:val="0"/>
              <w:autoSpaceDN w:val="0"/>
              <w:snapToGrid w:val="0"/>
              <w:ind w:leftChars="0" w:rightChars="12" w:right="29" w:firstLineChars="0" w:hanging="461"/>
              <w:rPr>
                <w:rFonts w:ascii="Times New Roman"/>
                <w:color w:val="000000" w:themeColor="text1"/>
                <w:sz w:val="24"/>
              </w:rPr>
            </w:pPr>
            <w:r w:rsidRPr="005F3227">
              <w:rPr>
                <w:rFonts w:ascii="Times New Roman"/>
                <w:color w:val="000000" w:themeColor="text1"/>
                <w:sz w:val="24"/>
              </w:rPr>
              <w:t>質化</w:t>
            </w:r>
            <w:r w:rsidR="004952AD">
              <w:rPr>
                <w:rFonts w:ascii="Times New Roman" w:hint="eastAsia"/>
                <w:color w:val="000000" w:themeColor="text1"/>
                <w:sz w:val="24"/>
              </w:rPr>
              <w:t>：</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研究中心考核評鑑作業</w:t>
            </w:r>
          </w:p>
          <w:p w:rsidR="005C315A" w:rsidRPr="005F3227" w:rsidRDefault="005C315A" w:rsidP="00044ED0">
            <w:pPr>
              <w:pStyle w:val="afc"/>
              <w:autoSpaceDE w:val="0"/>
              <w:autoSpaceDN w:val="0"/>
              <w:snapToGrid w:val="0"/>
              <w:ind w:leftChars="0" w:rightChars="12" w:right="29" w:firstLineChars="0" w:hanging="461"/>
              <w:rPr>
                <w:rFonts w:ascii="Times New Roman"/>
                <w:color w:val="000000" w:themeColor="text1"/>
                <w:sz w:val="24"/>
              </w:rPr>
            </w:pPr>
            <w:r w:rsidRPr="005F3227">
              <w:rPr>
                <w:rFonts w:ascii="Times New Roman"/>
                <w:color w:val="000000" w:themeColor="text1"/>
                <w:sz w:val="24"/>
              </w:rPr>
              <w:t>量化</w:t>
            </w:r>
            <w:r w:rsidR="004952AD">
              <w:rPr>
                <w:rFonts w:ascii="Times New Roman" w:hint="eastAsia"/>
                <w:color w:val="000000" w:themeColor="text1"/>
                <w:sz w:val="24"/>
              </w:rPr>
              <w:t>：</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研究中心計畫件數：</w:t>
            </w:r>
            <w:r w:rsidRPr="005F3227">
              <w:rPr>
                <w:rFonts w:ascii="Times New Roman"/>
                <w:color w:val="000000" w:themeColor="text1"/>
                <w:sz w:val="24"/>
              </w:rPr>
              <w:t>28</w:t>
            </w:r>
            <w:r w:rsidRPr="005F3227">
              <w:rPr>
                <w:rFonts w:ascii="Times New Roman"/>
                <w:color w:val="000000" w:themeColor="text1"/>
                <w:sz w:val="24"/>
              </w:rPr>
              <w:t>件</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研究中心計畫金額：</w:t>
            </w:r>
            <w:r w:rsidRPr="005F3227">
              <w:rPr>
                <w:rFonts w:ascii="Times New Roman"/>
                <w:color w:val="000000" w:themeColor="text1"/>
                <w:sz w:val="24"/>
              </w:rPr>
              <w:t>7,100</w:t>
            </w:r>
            <w:r w:rsidRPr="005F3227">
              <w:rPr>
                <w:rFonts w:ascii="Times New Roman"/>
                <w:color w:val="000000" w:themeColor="text1"/>
                <w:sz w:val="24"/>
              </w:rPr>
              <w:t>萬</w:t>
            </w:r>
          </w:p>
          <w:p w:rsidR="005C315A" w:rsidRPr="005F3227"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研究中心管理費收入：</w:t>
            </w:r>
            <w:r w:rsidRPr="005F3227">
              <w:rPr>
                <w:rFonts w:ascii="Times New Roman"/>
                <w:color w:val="000000" w:themeColor="text1"/>
                <w:sz w:val="24"/>
              </w:rPr>
              <w:t>700</w:t>
            </w:r>
            <w:r w:rsidRPr="005F3227">
              <w:rPr>
                <w:rFonts w:ascii="Times New Roman"/>
                <w:color w:val="000000" w:themeColor="text1"/>
                <w:sz w:val="24"/>
              </w:rPr>
              <w:t>萬元</w:t>
            </w:r>
          </w:p>
          <w:p w:rsidR="005C315A" w:rsidRPr="005F3227" w:rsidRDefault="005C315A" w:rsidP="004952AD">
            <w:pPr>
              <w:pStyle w:val="afc"/>
              <w:autoSpaceDE w:val="0"/>
              <w:autoSpaceDN w:val="0"/>
              <w:snapToGrid w:val="0"/>
              <w:ind w:leftChars="0" w:left="14" w:rightChars="12" w:right="29" w:firstLineChars="0" w:firstLine="0"/>
              <w:rPr>
                <w:rFonts w:ascii="Times New Roman"/>
                <w:color w:val="000000" w:themeColor="text1"/>
                <w:sz w:val="24"/>
              </w:rPr>
            </w:pPr>
          </w:p>
        </w:tc>
        <w:tc>
          <w:tcPr>
            <w:tcW w:w="897" w:type="pct"/>
          </w:tcPr>
          <w:p w:rsidR="005C315A" w:rsidRPr="005F3227" w:rsidRDefault="005C315A" w:rsidP="00044ED0">
            <w:pPr>
              <w:pStyle w:val="afc"/>
              <w:autoSpaceDE w:val="0"/>
              <w:autoSpaceDN w:val="0"/>
              <w:snapToGrid w:val="0"/>
              <w:ind w:leftChars="0" w:left="14" w:rightChars="12" w:right="29" w:firstLineChars="0" w:firstLine="0"/>
              <w:rPr>
                <w:rFonts w:ascii="Times New Roman"/>
                <w:color w:val="000000" w:themeColor="text1"/>
                <w:sz w:val="24"/>
              </w:rPr>
            </w:pPr>
            <w:r w:rsidRPr="005F3227">
              <w:rPr>
                <w:rFonts w:ascii="Times New Roman"/>
                <w:color w:val="000000" w:themeColor="text1"/>
                <w:sz w:val="24"/>
              </w:rPr>
              <w:t>質化</w:t>
            </w:r>
            <w:r w:rsidR="004952AD">
              <w:rPr>
                <w:rFonts w:ascii="Times New Roman" w:hint="eastAsia"/>
                <w:color w:val="000000" w:themeColor="text1"/>
                <w:sz w:val="24"/>
              </w:rPr>
              <w:t>：</w:t>
            </w:r>
          </w:p>
          <w:p w:rsidR="005C315A" w:rsidRDefault="005C315A" w:rsidP="00044ED0">
            <w:pPr>
              <w:pStyle w:val="afc"/>
              <w:numPr>
                <w:ilvl w:val="0"/>
                <w:numId w:val="68"/>
              </w:numPr>
              <w:autoSpaceDE w:val="0"/>
              <w:autoSpaceDN w:val="0"/>
              <w:snapToGrid w:val="0"/>
              <w:ind w:leftChars="0" w:left="298" w:rightChars="12" w:right="29" w:firstLineChars="0" w:hanging="284"/>
              <w:rPr>
                <w:sz w:val="24"/>
              </w:rPr>
            </w:pPr>
            <w:r w:rsidRPr="004952AD">
              <w:rPr>
                <w:rFonts w:ascii="Times New Roman"/>
                <w:color w:val="000000" w:themeColor="text1"/>
                <w:sz w:val="24"/>
              </w:rPr>
              <w:t>完成</w:t>
            </w:r>
            <w:r w:rsidRPr="004952AD">
              <w:rPr>
                <w:sz w:val="24"/>
              </w:rPr>
              <w:t>大數據與數位匯流創新、老人福祉科技及科學教育研究中心考核及評鑑作業。</w:t>
            </w:r>
          </w:p>
          <w:p w:rsidR="004952AD" w:rsidRPr="004952AD" w:rsidRDefault="004952AD" w:rsidP="004952AD">
            <w:pPr>
              <w:pStyle w:val="afc"/>
              <w:autoSpaceDE w:val="0"/>
              <w:autoSpaceDN w:val="0"/>
              <w:snapToGrid w:val="0"/>
              <w:ind w:leftChars="0" w:left="14" w:rightChars="12" w:right="29" w:firstLineChars="0" w:firstLine="0"/>
              <w:rPr>
                <w:sz w:val="24"/>
              </w:rPr>
            </w:pPr>
            <w:r>
              <w:rPr>
                <w:rFonts w:ascii="Times New Roman" w:hint="eastAsia"/>
                <w:color w:val="000000" w:themeColor="text1"/>
                <w:sz w:val="24"/>
              </w:rPr>
              <w:t>量化：</w:t>
            </w:r>
          </w:p>
          <w:p w:rsidR="006E1397" w:rsidRPr="004952AD"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4952AD">
              <w:rPr>
                <w:rFonts w:ascii="Times New Roman"/>
                <w:color w:val="000000" w:themeColor="text1"/>
                <w:sz w:val="24"/>
              </w:rPr>
              <w:t>研究中心計畫件數：</w:t>
            </w:r>
            <w:r w:rsidRPr="004952AD">
              <w:rPr>
                <w:rFonts w:ascii="Times New Roman"/>
                <w:color w:val="000000" w:themeColor="text1"/>
                <w:sz w:val="24"/>
              </w:rPr>
              <w:t>39</w:t>
            </w:r>
            <w:r w:rsidRPr="004952AD">
              <w:rPr>
                <w:rFonts w:ascii="Times New Roman"/>
                <w:color w:val="000000" w:themeColor="text1"/>
                <w:sz w:val="24"/>
              </w:rPr>
              <w:t>。</w:t>
            </w:r>
            <w:r w:rsidR="006E1397" w:rsidRPr="004952AD">
              <w:rPr>
                <w:rFonts w:ascii="Times New Roman"/>
                <w:color w:val="000000" w:themeColor="text1"/>
                <w:sz w:val="24"/>
              </w:rPr>
              <w:t>（</w:t>
            </w:r>
            <w:r w:rsidR="006E1397" w:rsidRPr="004952AD">
              <w:rPr>
                <w:rFonts w:ascii="Times New Roman"/>
                <w:color w:val="000000" w:themeColor="text1"/>
                <w:sz w:val="24"/>
              </w:rPr>
              <w:t>1062</w:t>
            </w:r>
            <w:r w:rsidR="006E1397" w:rsidRPr="004952AD">
              <w:rPr>
                <w:rFonts w:ascii="Times New Roman"/>
                <w:color w:val="000000" w:themeColor="text1"/>
                <w:sz w:val="24"/>
              </w:rPr>
              <w:t>學期</w:t>
            </w:r>
            <w:r w:rsidR="006E1397" w:rsidRPr="004952AD">
              <w:rPr>
                <w:rFonts w:ascii="Times New Roman"/>
                <w:color w:val="000000" w:themeColor="text1"/>
                <w:sz w:val="24"/>
              </w:rPr>
              <w:t>25</w:t>
            </w:r>
            <w:r w:rsidR="006E1397" w:rsidRPr="004952AD">
              <w:rPr>
                <w:rFonts w:ascii="Times New Roman"/>
                <w:color w:val="000000" w:themeColor="text1"/>
                <w:sz w:val="24"/>
              </w:rPr>
              <w:t>件，</w:t>
            </w:r>
            <w:r w:rsidR="006E1397" w:rsidRPr="004952AD">
              <w:rPr>
                <w:rFonts w:ascii="Times New Roman"/>
                <w:color w:val="000000" w:themeColor="text1"/>
                <w:sz w:val="24"/>
              </w:rPr>
              <w:t>1071</w:t>
            </w:r>
            <w:r w:rsidR="006E1397" w:rsidRPr="004952AD">
              <w:rPr>
                <w:rFonts w:ascii="Times New Roman"/>
                <w:color w:val="000000" w:themeColor="text1"/>
                <w:sz w:val="24"/>
              </w:rPr>
              <w:t>學期</w:t>
            </w:r>
            <w:r w:rsidR="006E1397" w:rsidRPr="004952AD">
              <w:rPr>
                <w:rFonts w:ascii="Times New Roman"/>
                <w:color w:val="000000" w:themeColor="text1"/>
                <w:sz w:val="24"/>
              </w:rPr>
              <w:t>14</w:t>
            </w:r>
            <w:r w:rsidR="006E1397" w:rsidRPr="004952AD">
              <w:rPr>
                <w:rFonts w:ascii="Times New Roman"/>
                <w:color w:val="000000" w:themeColor="text1"/>
                <w:sz w:val="24"/>
              </w:rPr>
              <w:t>件（</w:t>
            </w:r>
            <w:r w:rsidR="006E1397" w:rsidRPr="004952AD">
              <w:rPr>
                <w:rFonts w:ascii="Times New Roman"/>
                <w:color w:val="000000" w:themeColor="text1"/>
                <w:sz w:val="24"/>
              </w:rPr>
              <w:t>1070801-1071231</w:t>
            </w:r>
            <w:r w:rsidR="006E1397" w:rsidRPr="004952AD">
              <w:rPr>
                <w:rFonts w:ascii="Times New Roman"/>
                <w:color w:val="000000" w:themeColor="text1"/>
                <w:sz w:val="24"/>
              </w:rPr>
              <w:t>））</w:t>
            </w:r>
            <w:r w:rsidR="006E1397" w:rsidRPr="004952AD">
              <w:rPr>
                <w:rFonts w:ascii="Times New Roman" w:hint="eastAsia"/>
                <w:color w:val="000000" w:themeColor="text1"/>
                <w:sz w:val="24"/>
              </w:rPr>
              <w:t>。</w:t>
            </w:r>
          </w:p>
          <w:p w:rsidR="005C315A" w:rsidRPr="004952AD"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4952AD">
              <w:rPr>
                <w:rFonts w:ascii="Times New Roman"/>
                <w:color w:val="000000" w:themeColor="text1"/>
                <w:sz w:val="24"/>
              </w:rPr>
              <w:t>研究中心計畫金額：</w:t>
            </w:r>
            <w:r w:rsidRPr="004952AD">
              <w:rPr>
                <w:rFonts w:ascii="Times New Roman"/>
                <w:color w:val="000000" w:themeColor="text1"/>
                <w:sz w:val="24"/>
              </w:rPr>
              <w:t>1062</w:t>
            </w:r>
            <w:r w:rsidRPr="004952AD">
              <w:rPr>
                <w:rFonts w:ascii="Times New Roman"/>
                <w:color w:val="000000" w:themeColor="text1"/>
                <w:sz w:val="24"/>
              </w:rPr>
              <w:t>學期</w:t>
            </w:r>
            <w:r w:rsidRPr="004952AD">
              <w:rPr>
                <w:rFonts w:ascii="Times New Roman"/>
                <w:color w:val="000000" w:themeColor="text1"/>
                <w:sz w:val="24"/>
              </w:rPr>
              <w:t>3,115</w:t>
            </w:r>
            <w:r w:rsidRPr="004952AD">
              <w:rPr>
                <w:rFonts w:ascii="Times New Roman"/>
                <w:color w:val="000000" w:themeColor="text1"/>
                <w:sz w:val="24"/>
              </w:rPr>
              <w:t>萬，</w:t>
            </w:r>
            <w:r w:rsidRPr="004952AD">
              <w:rPr>
                <w:rFonts w:ascii="Times New Roman"/>
                <w:color w:val="000000" w:themeColor="text1"/>
                <w:sz w:val="24"/>
              </w:rPr>
              <w:t xml:space="preserve"> 1071</w:t>
            </w:r>
            <w:r w:rsidRPr="004952AD">
              <w:rPr>
                <w:rFonts w:ascii="Times New Roman"/>
                <w:color w:val="000000" w:themeColor="text1"/>
                <w:sz w:val="24"/>
              </w:rPr>
              <w:t>學期</w:t>
            </w:r>
            <w:r w:rsidRPr="004952AD">
              <w:rPr>
                <w:rFonts w:ascii="Times New Roman"/>
                <w:color w:val="000000" w:themeColor="text1"/>
                <w:sz w:val="24"/>
              </w:rPr>
              <w:t>2,560</w:t>
            </w:r>
            <w:r w:rsidRPr="004952AD">
              <w:rPr>
                <w:rFonts w:ascii="Times New Roman"/>
                <w:color w:val="000000" w:themeColor="text1"/>
                <w:sz w:val="24"/>
              </w:rPr>
              <w:t>萬（</w:t>
            </w:r>
            <w:r w:rsidRPr="004952AD">
              <w:rPr>
                <w:rFonts w:ascii="Times New Roman"/>
                <w:color w:val="000000" w:themeColor="text1"/>
                <w:sz w:val="24"/>
              </w:rPr>
              <w:t>1070801-1071231</w:t>
            </w:r>
            <w:r w:rsidRPr="004952AD">
              <w:rPr>
                <w:rFonts w:ascii="Times New Roman"/>
                <w:color w:val="000000" w:themeColor="text1"/>
                <w:sz w:val="24"/>
              </w:rPr>
              <w:t>）。</w:t>
            </w:r>
          </w:p>
          <w:p w:rsidR="005C315A" w:rsidRDefault="005C315A" w:rsidP="00044ED0">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4952AD">
              <w:rPr>
                <w:rFonts w:ascii="Times New Roman"/>
                <w:color w:val="000000" w:themeColor="text1"/>
                <w:sz w:val="24"/>
              </w:rPr>
              <w:lastRenderedPageBreak/>
              <w:t>研究中心管理費收入：</w:t>
            </w:r>
            <w:r w:rsidRPr="004952AD">
              <w:rPr>
                <w:rFonts w:ascii="Times New Roman"/>
                <w:color w:val="000000" w:themeColor="text1"/>
                <w:sz w:val="24"/>
              </w:rPr>
              <w:t>106</w:t>
            </w:r>
            <w:r w:rsidRPr="004952AD">
              <w:rPr>
                <w:rFonts w:ascii="Times New Roman"/>
                <w:color w:val="000000" w:themeColor="text1"/>
                <w:sz w:val="24"/>
              </w:rPr>
              <w:t>學年</w:t>
            </w:r>
            <w:r w:rsidRPr="004952AD">
              <w:rPr>
                <w:rFonts w:ascii="Times New Roman"/>
                <w:color w:val="000000" w:themeColor="text1"/>
                <w:sz w:val="24"/>
              </w:rPr>
              <w:t>785.6</w:t>
            </w:r>
            <w:r w:rsidRPr="004952AD">
              <w:rPr>
                <w:rFonts w:ascii="Times New Roman"/>
                <w:color w:val="000000" w:themeColor="text1"/>
                <w:sz w:val="24"/>
              </w:rPr>
              <w:t>萬，</w:t>
            </w:r>
            <w:r w:rsidRPr="004952AD">
              <w:rPr>
                <w:rFonts w:ascii="Times New Roman"/>
                <w:color w:val="000000" w:themeColor="text1"/>
                <w:sz w:val="24"/>
              </w:rPr>
              <w:t>1071</w:t>
            </w:r>
            <w:r w:rsidRPr="004952AD">
              <w:rPr>
                <w:rFonts w:ascii="Times New Roman"/>
                <w:color w:val="000000" w:themeColor="text1"/>
                <w:sz w:val="24"/>
              </w:rPr>
              <w:t>學期</w:t>
            </w:r>
            <w:r w:rsidRPr="004952AD">
              <w:rPr>
                <w:rFonts w:ascii="Times New Roman"/>
                <w:color w:val="000000" w:themeColor="text1"/>
                <w:sz w:val="24"/>
              </w:rPr>
              <w:t>199</w:t>
            </w:r>
            <w:r w:rsidRPr="004952AD">
              <w:rPr>
                <w:rFonts w:ascii="Times New Roman"/>
                <w:color w:val="000000" w:themeColor="text1"/>
                <w:sz w:val="24"/>
              </w:rPr>
              <w:t>萬（</w:t>
            </w:r>
            <w:r w:rsidRPr="004952AD">
              <w:rPr>
                <w:rFonts w:ascii="Times New Roman"/>
                <w:color w:val="000000" w:themeColor="text1"/>
                <w:sz w:val="24"/>
              </w:rPr>
              <w:t>1070801-1071231</w:t>
            </w:r>
            <w:r w:rsidRPr="004952AD">
              <w:rPr>
                <w:rFonts w:ascii="Times New Roman"/>
                <w:color w:val="000000" w:themeColor="text1"/>
                <w:sz w:val="24"/>
              </w:rPr>
              <w:t>）。</w:t>
            </w:r>
          </w:p>
          <w:p w:rsidR="00BC1E5C" w:rsidRPr="005F3227" w:rsidRDefault="00BC1E5C" w:rsidP="00BC1E5C">
            <w:pPr>
              <w:pStyle w:val="afc"/>
              <w:autoSpaceDE w:val="0"/>
              <w:autoSpaceDN w:val="0"/>
              <w:snapToGrid w:val="0"/>
              <w:ind w:leftChars="0" w:rightChars="12" w:right="29" w:firstLineChars="0" w:hanging="461"/>
              <w:rPr>
                <w:rFonts w:ascii="Times New Roman"/>
                <w:color w:val="000000" w:themeColor="text1"/>
                <w:sz w:val="24"/>
              </w:rPr>
            </w:pPr>
            <w:r>
              <w:rPr>
                <w:rFonts w:ascii="Times New Roman" w:hint="eastAsia"/>
                <w:color w:val="000000" w:themeColor="text1"/>
                <w:sz w:val="24"/>
              </w:rPr>
              <w:t>達成率</w:t>
            </w:r>
            <w:r>
              <w:rPr>
                <w:rFonts w:ascii="Times New Roman" w:hint="eastAsia"/>
                <w:color w:val="000000" w:themeColor="text1"/>
                <w:sz w:val="24"/>
              </w:rPr>
              <w:t>80%</w:t>
            </w:r>
          </w:p>
        </w:tc>
        <w:tc>
          <w:tcPr>
            <w:tcW w:w="349" w:type="pct"/>
          </w:tcPr>
          <w:p w:rsidR="006E1397" w:rsidRPr="004952AD" w:rsidRDefault="006E1397" w:rsidP="00731A49">
            <w:pPr>
              <w:jc w:val="both"/>
              <w:rPr>
                <w:rFonts w:ascii="Times New Roman" w:eastAsia="標楷體" w:hAnsi="Times New Roman"/>
                <w:color w:val="000000" w:themeColor="text1"/>
                <w:szCs w:val="24"/>
              </w:rPr>
            </w:pPr>
            <w:r w:rsidRPr="004952AD">
              <w:rPr>
                <w:rFonts w:ascii="Times New Roman" w:eastAsia="標楷體" w:hAnsi="Times New Roman" w:hint="eastAsia"/>
                <w:color w:val="000000" w:themeColor="text1"/>
                <w:szCs w:val="24"/>
              </w:rPr>
              <w:lastRenderedPageBreak/>
              <w:t>本量化目標值設定以</w:t>
            </w:r>
            <w:r w:rsidRPr="004952AD">
              <w:rPr>
                <w:rFonts w:ascii="Times New Roman" w:eastAsia="標楷體" w:hAnsi="Times New Roman" w:hint="eastAsia"/>
                <w:color w:val="000000" w:themeColor="text1"/>
                <w:szCs w:val="24"/>
              </w:rPr>
              <w:t>107</w:t>
            </w:r>
            <w:r w:rsidRPr="004952AD">
              <w:rPr>
                <w:rFonts w:ascii="Times New Roman" w:eastAsia="標楷體" w:hAnsi="Times New Roman" w:hint="eastAsia"/>
                <w:color w:val="000000" w:themeColor="text1"/>
                <w:szCs w:val="24"/>
              </w:rPr>
              <w:t>學年度為統計基準。</w:t>
            </w:r>
          </w:p>
          <w:p w:rsidR="005C315A" w:rsidRPr="005F3227" w:rsidRDefault="005C315A" w:rsidP="00731A49">
            <w:pPr>
              <w:jc w:val="both"/>
              <w:rPr>
                <w:rFonts w:ascii="Times New Roman" w:eastAsia="標楷體" w:hAnsi="Times New Roman"/>
                <w:color w:val="000000" w:themeColor="text1"/>
                <w:szCs w:val="24"/>
              </w:rPr>
            </w:pPr>
            <w:r w:rsidRPr="004952AD">
              <w:rPr>
                <w:rFonts w:ascii="Times New Roman" w:eastAsia="標楷體" w:hAnsi="Times New Roman"/>
                <w:color w:val="000000" w:themeColor="text1"/>
                <w:szCs w:val="24"/>
              </w:rPr>
              <w:t>1071</w:t>
            </w:r>
            <w:r w:rsidRPr="004952AD">
              <w:rPr>
                <w:rFonts w:ascii="Times New Roman" w:eastAsia="標楷體" w:hAnsi="Times New Roman"/>
                <w:color w:val="000000" w:themeColor="text1"/>
                <w:szCs w:val="24"/>
              </w:rPr>
              <w:t>學期研究中心整體計畫金額目前達成率為</w:t>
            </w:r>
            <w:r w:rsidRPr="004952AD">
              <w:rPr>
                <w:rFonts w:ascii="Times New Roman" w:eastAsia="標楷體" w:hAnsi="Times New Roman"/>
                <w:color w:val="000000" w:themeColor="text1"/>
                <w:szCs w:val="24"/>
              </w:rPr>
              <w:t>36.06%</w:t>
            </w:r>
            <w:r w:rsidRPr="004952AD">
              <w:rPr>
                <w:rFonts w:ascii="Times New Roman" w:eastAsia="標楷體" w:hAnsi="Times New Roman"/>
                <w:color w:val="000000" w:themeColor="text1"/>
                <w:szCs w:val="24"/>
              </w:rPr>
              <w:t>，預估</w:t>
            </w:r>
            <w:r w:rsidRPr="004952AD">
              <w:rPr>
                <w:rFonts w:ascii="Times New Roman" w:eastAsia="標楷體" w:hAnsi="Times New Roman"/>
                <w:color w:val="000000" w:themeColor="text1"/>
                <w:szCs w:val="24"/>
              </w:rPr>
              <w:t>1072</w:t>
            </w:r>
            <w:r w:rsidRPr="004952AD">
              <w:rPr>
                <w:rFonts w:ascii="Times New Roman" w:eastAsia="標楷體" w:hAnsi="Times New Roman"/>
                <w:color w:val="000000" w:themeColor="text1"/>
                <w:szCs w:val="24"/>
              </w:rPr>
              <w:t>後政府機</w:t>
            </w:r>
            <w:r w:rsidRPr="004952AD">
              <w:rPr>
                <w:rFonts w:ascii="Times New Roman" w:eastAsia="標楷體" w:hAnsi="Times New Roman"/>
                <w:color w:val="000000" w:themeColor="text1"/>
                <w:szCs w:val="24"/>
              </w:rPr>
              <w:lastRenderedPageBreak/>
              <w:t>構及法人團體等委託單位年度</w:t>
            </w:r>
            <w:r w:rsidRPr="005F3227">
              <w:rPr>
                <w:rFonts w:ascii="Times New Roman" w:eastAsia="標楷體" w:hAnsi="Times New Roman"/>
                <w:color w:val="000000" w:themeColor="text1"/>
                <w:szCs w:val="24"/>
              </w:rPr>
              <w:t>預算執行後，將可增加計畫承接率；另部分中心計畫管理費為學年結算，故應可於</w:t>
            </w:r>
            <w:r w:rsidRPr="005F3227">
              <w:rPr>
                <w:rFonts w:ascii="Times New Roman" w:eastAsia="標楷體" w:hAnsi="Times New Roman"/>
                <w:color w:val="000000" w:themeColor="text1"/>
                <w:szCs w:val="24"/>
              </w:rPr>
              <w:t>107</w:t>
            </w:r>
            <w:r w:rsidRPr="005F3227">
              <w:rPr>
                <w:rFonts w:ascii="Times New Roman" w:eastAsia="標楷體" w:hAnsi="Times New Roman"/>
                <w:color w:val="000000" w:themeColor="text1"/>
                <w:szCs w:val="24"/>
              </w:rPr>
              <w:t>學年度達成目標值。</w:t>
            </w:r>
          </w:p>
        </w:tc>
        <w:tc>
          <w:tcPr>
            <w:tcW w:w="286" w:type="pct"/>
          </w:tcPr>
          <w:p w:rsidR="005C315A" w:rsidRPr="005F3227" w:rsidRDefault="005C315A" w:rsidP="00BD4111">
            <w:pPr>
              <w:jc w:val="center"/>
              <w:rPr>
                <w:rFonts w:ascii="Times New Roman" w:eastAsia="標楷體" w:hAnsi="Times New Roman"/>
                <w:bCs/>
                <w:szCs w:val="24"/>
              </w:rPr>
            </w:pPr>
            <w:r>
              <w:rPr>
                <w:rFonts w:ascii="Times New Roman" w:eastAsia="標楷體" w:hAnsi="Times New Roman" w:hint="eastAsia"/>
                <w:bCs/>
                <w:szCs w:val="24"/>
              </w:rPr>
              <w:lastRenderedPageBreak/>
              <w:t>0</w:t>
            </w:r>
          </w:p>
        </w:tc>
        <w:tc>
          <w:tcPr>
            <w:tcW w:w="222" w:type="pct"/>
          </w:tcPr>
          <w:p w:rsidR="005C315A" w:rsidRPr="005F3227" w:rsidRDefault="005C315A" w:rsidP="00731A49">
            <w:pPr>
              <w:jc w:val="center"/>
              <w:rPr>
                <w:rFonts w:ascii="Times New Roman" w:eastAsia="標楷體" w:hAnsi="Times New Roman"/>
                <w:bCs/>
                <w:szCs w:val="24"/>
              </w:rPr>
            </w:pPr>
            <w:r>
              <w:rPr>
                <w:rFonts w:ascii="Times New Roman" w:eastAsia="標楷體" w:hAnsi="Times New Roman" w:hint="eastAsia"/>
                <w:bCs/>
                <w:szCs w:val="24"/>
              </w:rPr>
              <w:t>0</w:t>
            </w:r>
          </w:p>
        </w:tc>
        <w:tc>
          <w:tcPr>
            <w:tcW w:w="223" w:type="pct"/>
          </w:tcPr>
          <w:p w:rsidR="005C315A" w:rsidRPr="005F3227" w:rsidRDefault="005C315A" w:rsidP="00731A49">
            <w:pPr>
              <w:jc w:val="center"/>
              <w:rPr>
                <w:rFonts w:ascii="Times New Roman" w:eastAsia="標楷體" w:hAnsi="Times New Roman"/>
                <w:bCs/>
                <w:szCs w:val="24"/>
              </w:rPr>
            </w:pPr>
            <w:r>
              <w:rPr>
                <w:rFonts w:ascii="Times New Roman" w:eastAsia="標楷體" w:hAnsi="Times New Roman" w:hint="eastAsia"/>
                <w:bCs/>
                <w:szCs w:val="24"/>
              </w:rPr>
              <w:t>0</w:t>
            </w:r>
          </w:p>
        </w:tc>
        <w:tc>
          <w:tcPr>
            <w:tcW w:w="208" w:type="pct"/>
          </w:tcPr>
          <w:p w:rsidR="005C315A" w:rsidRPr="005F3227" w:rsidRDefault="005C315A" w:rsidP="00731A49">
            <w:pPr>
              <w:jc w:val="center"/>
              <w:rPr>
                <w:rFonts w:ascii="Times New Roman" w:eastAsia="標楷體" w:hAnsi="Times New Roman"/>
                <w:bCs/>
                <w:szCs w:val="24"/>
              </w:rPr>
            </w:pPr>
            <w:r>
              <w:rPr>
                <w:rFonts w:ascii="Times New Roman" w:eastAsia="標楷體" w:hAnsi="Times New Roman" w:hint="eastAsia"/>
                <w:bCs/>
                <w:szCs w:val="24"/>
              </w:rPr>
              <w:t>0</w:t>
            </w:r>
          </w:p>
        </w:tc>
        <w:tc>
          <w:tcPr>
            <w:tcW w:w="240" w:type="pct"/>
          </w:tcPr>
          <w:p w:rsidR="005C315A" w:rsidRPr="005F3227" w:rsidRDefault="005C315A" w:rsidP="00731A49">
            <w:pPr>
              <w:jc w:val="center"/>
              <w:rPr>
                <w:rFonts w:ascii="Times New Roman" w:eastAsia="標楷體" w:hAnsi="Times New Roman"/>
                <w:b/>
                <w:bCs/>
                <w:szCs w:val="24"/>
              </w:rPr>
            </w:pPr>
            <w:r>
              <w:rPr>
                <w:rFonts w:ascii="Times New Roman" w:eastAsia="標楷體" w:hAnsi="Times New Roman" w:hint="eastAsia"/>
                <w:b/>
                <w:bCs/>
                <w:szCs w:val="24"/>
              </w:rPr>
              <w:t>0</w:t>
            </w:r>
            <w:r w:rsidR="009A3569">
              <w:rPr>
                <w:rFonts w:ascii="Times New Roman" w:eastAsia="標楷體" w:hAnsi="Times New Roman"/>
                <w:b/>
                <w:bCs/>
                <w:szCs w:val="24"/>
              </w:rPr>
              <w:t>%</w:t>
            </w:r>
          </w:p>
        </w:tc>
      </w:tr>
      <w:tr w:rsidR="005C315A" w:rsidRPr="005F3227" w:rsidTr="001F118E">
        <w:trPr>
          <w:trHeight w:val="454"/>
        </w:trPr>
        <w:tc>
          <w:tcPr>
            <w:tcW w:w="199" w:type="pct"/>
          </w:tcPr>
          <w:p w:rsidR="005C315A" w:rsidRPr="005F3227" w:rsidRDefault="005C315A" w:rsidP="00731A49">
            <w:pPr>
              <w:jc w:val="center"/>
              <w:rPr>
                <w:rFonts w:ascii="Times New Roman" w:eastAsia="標楷體" w:hAnsi="Times New Roman"/>
                <w:szCs w:val="24"/>
              </w:rPr>
            </w:pPr>
            <w:r w:rsidRPr="005F3227">
              <w:rPr>
                <w:rFonts w:ascii="Times New Roman" w:eastAsia="標楷體" w:hAnsi="Times New Roman"/>
                <w:szCs w:val="24"/>
              </w:rPr>
              <w:lastRenderedPageBreak/>
              <w:t>國際化</w:t>
            </w:r>
          </w:p>
        </w:tc>
        <w:tc>
          <w:tcPr>
            <w:tcW w:w="160" w:type="pct"/>
          </w:tcPr>
          <w:p w:rsidR="005C315A" w:rsidRPr="005F3227" w:rsidRDefault="005C315A" w:rsidP="00731A49">
            <w:pPr>
              <w:jc w:val="center"/>
              <w:rPr>
                <w:rFonts w:ascii="Times New Roman" w:eastAsia="標楷體" w:hAnsi="Times New Roman"/>
                <w:szCs w:val="24"/>
              </w:rPr>
            </w:pPr>
            <w:r w:rsidRPr="005F3227">
              <w:rPr>
                <w:rFonts w:ascii="Times New Roman" w:eastAsia="標楷體" w:hAnsi="Times New Roman"/>
                <w:color w:val="000000" w:themeColor="text1"/>
                <w:szCs w:val="24"/>
              </w:rPr>
              <w:t>優秀人才培育</w:t>
            </w:r>
          </w:p>
        </w:tc>
        <w:tc>
          <w:tcPr>
            <w:tcW w:w="318" w:type="pct"/>
          </w:tcPr>
          <w:p w:rsidR="005C315A" w:rsidRPr="005F3227" w:rsidRDefault="005C315A" w:rsidP="00731A49">
            <w:pPr>
              <w:jc w:val="both"/>
              <w:rPr>
                <w:rFonts w:ascii="Times New Roman" w:eastAsia="標楷體" w:hAnsi="Times New Roman"/>
                <w:color w:val="FF0000"/>
                <w:szCs w:val="24"/>
              </w:rPr>
            </w:pPr>
            <w:r w:rsidRPr="005F3227">
              <w:rPr>
                <w:rFonts w:ascii="Times New Roman" w:eastAsia="標楷體" w:hAnsi="Times New Roman"/>
                <w:color w:val="000000" w:themeColor="text1"/>
                <w:szCs w:val="24"/>
              </w:rPr>
              <w:t>P1-3</w:t>
            </w:r>
            <w:r w:rsidRPr="005F3227">
              <w:rPr>
                <w:rFonts w:ascii="Times New Roman" w:eastAsia="標楷體" w:hAnsi="Times New Roman"/>
                <w:color w:val="000000" w:themeColor="text1"/>
                <w:szCs w:val="24"/>
              </w:rPr>
              <w:t>培養學生「新雙語」能力－英語及程式語言</w:t>
            </w:r>
          </w:p>
          <w:p w:rsidR="005C315A" w:rsidRPr="005F3227" w:rsidRDefault="005C315A" w:rsidP="00401273">
            <w:pPr>
              <w:jc w:val="both"/>
              <w:rPr>
                <w:rFonts w:ascii="Times New Roman" w:eastAsia="標楷體" w:hAnsi="Times New Roman"/>
                <w:bCs/>
                <w:szCs w:val="24"/>
              </w:rPr>
            </w:pPr>
          </w:p>
        </w:tc>
        <w:tc>
          <w:tcPr>
            <w:tcW w:w="889" w:type="pct"/>
          </w:tcPr>
          <w:p w:rsidR="005C315A" w:rsidRPr="005F3227" w:rsidRDefault="005C315A" w:rsidP="004952AD">
            <w:pPr>
              <w:pStyle w:val="a8"/>
              <w:numPr>
                <w:ilvl w:val="0"/>
                <w:numId w:val="70"/>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確保英語授課品質：提供大班英語授課課程助教資源，為引導大一新生順利迎接大學英語教育，提昇元智學生英語程度之競爭力，舉辦新生挑戰極限英語營，為元智新生打造生動充實的英語體驗及學習環境，教導學生主動學習、自主學習、學以致用、獨立思考、互動創新等特質為主</w:t>
            </w:r>
            <w:r w:rsidRPr="005F3227">
              <w:rPr>
                <w:rFonts w:ascii="Times New Roman" w:eastAsia="標楷體" w:hAnsi="Times New Roman"/>
                <w:color w:val="000000" w:themeColor="text1"/>
                <w:szCs w:val="24"/>
              </w:rPr>
              <w:lastRenderedPageBreak/>
              <w:t>幹，在高中與大學的英語教育階段之間建立銜接的橋樑。</w:t>
            </w:r>
          </w:p>
          <w:p w:rsidR="005C315A" w:rsidRPr="005F3227" w:rsidRDefault="005C315A" w:rsidP="004952AD">
            <w:pPr>
              <w:pStyle w:val="a8"/>
              <w:numPr>
                <w:ilvl w:val="0"/>
                <w:numId w:val="70"/>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透過學習問卷瞭解學生對於英語授課課程之滿意度，以確保授課品質並持續改善。規劃生動充實的英語體驗及學習課程，協助學生提升英語聽說讀寫能力。</w:t>
            </w:r>
          </w:p>
          <w:p w:rsidR="005C315A" w:rsidRPr="005F3227" w:rsidRDefault="005C315A" w:rsidP="004952AD">
            <w:pPr>
              <w:pStyle w:val="a8"/>
              <w:numPr>
                <w:ilvl w:val="0"/>
                <w:numId w:val="70"/>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調整通識語文課程規劃：自</w:t>
            </w:r>
            <w:r w:rsidRPr="005F3227">
              <w:rPr>
                <w:rFonts w:ascii="Times New Roman" w:eastAsia="標楷體" w:hAnsi="Times New Roman"/>
                <w:color w:val="000000" w:themeColor="text1"/>
                <w:szCs w:val="24"/>
              </w:rPr>
              <w:t>2009</w:t>
            </w:r>
            <w:r w:rsidRPr="005F3227">
              <w:rPr>
                <w:rFonts w:ascii="Times New Roman" w:eastAsia="標楷體" w:hAnsi="Times New Roman"/>
                <w:color w:val="000000" w:themeColor="text1"/>
                <w:szCs w:val="24"/>
              </w:rPr>
              <w:t>年於</w:t>
            </w:r>
            <w:r w:rsidRPr="005F3227">
              <w:rPr>
                <w:rFonts w:ascii="Times New Roman" w:eastAsia="標楷體" w:hAnsi="Times New Roman"/>
                <w:color w:val="000000" w:themeColor="text1"/>
                <w:szCs w:val="24"/>
              </w:rPr>
              <w:t>20</w:t>
            </w:r>
            <w:r w:rsidRPr="005F3227">
              <w:rPr>
                <w:rFonts w:ascii="Times New Roman" w:eastAsia="標楷體" w:hAnsi="Times New Roman"/>
                <w:color w:val="000000" w:themeColor="text1"/>
                <w:szCs w:val="24"/>
              </w:rPr>
              <w:t>週年校慶宣示以「雙語大學」為目標後，通識語文即以「提升雙語溝通能力」為課程規劃方向。未來將推動學習分流，加強跨文化溝通及英語使用能力，鼓勵表現優異者換修第二外國語或跨校、跨國選修英語課程等，並導入全球議題、多元文化內涵，以及推動自學等。</w:t>
            </w:r>
          </w:p>
          <w:p w:rsidR="005C315A" w:rsidRPr="005F3227" w:rsidRDefault="005C315A" w:rsidP="004952AD">
            <w:pPr>
              <w:pStyle w:val="a8"/>
              <w:numPr>
                <w:ilvl w:val="0"/>
                <w:numId w:val="70"/>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追踪英語學習成效並持續檢討修正：設定檢核點（</w:t>
            </w:r>
            <w:r w:rsidRPr="005F3227">
              <w:rPr>
                <w:rFonts w:ascii="Times New Roman" w:eastAsia="標楷體" w:hAnsi="Times New Roman"/>
                <w:color w:val="000000" w:themeColor="text1"/>
                <w:szCs w:val="24"/>
              </w:rPr>
              <w:t>check point</w:t>
            </w:r>
            <w:r w:rsidRPr="005F3227">
              <w:rPr>
                <w:rFonts w:ascii="Times New Roman" w:eastAsia="標楷體" w:hAnsi="Times New Roman"/>
                <w:color w:val="000000" w:themeColor="text1"/>
                <w:szCs w:val="24"/>
              </w:rPr>
              <w:t>），從新生英語營開始，每學年期末藉由通識英語課程進行統測，佐以英檢畢業門檻，持續追蹤</w:t>
            </w:r>
            <w:r w:rsidRPr="005F3227">
              <w:rPr>
                <w:rFonts w:ascii="Times New Roman" w:eastAsia="標楷體" w:hAnsi="Times New Roman"/>
                <w:color w:val="000000" w:themeColor="text1"/>
                <w:szCs w:val="24"/>
              </w:rPr>
              <w:lastRenderedPageBreak/>
              <w:t>及檢核學生英語學習成效。透過</w:t>
            </w:r>
            <w:r w:rsidRPr="005F3227">
              <w:rPr>
                <w:rFonts w:ascii="Times New Roman" w:eastAsia="標楷體" w:hAnsi="Times New Roman"/>
                <w:color w:val="000000" w:themeColor="text1"/>
                <w:szCs w:val="24"/>
              </w:rPr>
              <w:t>PDCA</w:t>
            </w:r>
            <w:r w:rsidRPr="005F3227">
              <w:rPr>
                <w:rFonts w:ascii="Times New Roman" w:eastAsia="標楷體" w:hAnsi="Times New Roman"/>
                <w:color w:val="000000" w:themeColor="text1"/>
                <w:szCs w:val="24"/>
              </w:rPr>
              <w:t>（</w:t>
            </w:r>
            <w:r w:rsidRPr="005F3227">
              <w:rPr>
                <w:rFonts w:ascii="Times New Roman" w:eastAsia="標楷體" w:hAnsi="Times New Roman"/>
                <w:color w:val="000000" w:themeColor="text1"/>
                <w:szCs w:val="24"/>
              </w:rPr>
              <w:t>Plan, Do, Check, Action</w:t>
            </w:r>
            <w:r w:rsidRPr="005F3227">
              <w:rPr>
                <w:rFonts w:ascii="Times New Roman" w:eastAsia="標楷體" w:hAnsi="Times New Roman"/>
                <w:color w:val="000000" w:themeColor="text1"/>
                <w:szCs w:val="24"/>
              </w:rPr>
              <w:t>）循環，持續檢討、調整課程及相關配套活動，提升學生學習成效。</w:t>
            </w:r>
          </w:p>
        </w:tc>
        <w:tc>
          <w:tcPr>
            <w:tcW w:w="112" w:type="pct"/>
          </w:tcPr>
          <w:p w:rsidR="005C315A" w:rsidRPr="005F3227" w:rsidRDefault="005C315A" w:rsidP="00731A49">
            <w:pPr>
              <w:jc w:val="both"/>
              <w:rPr>
                <w:rFonts w:ascii="Times New Roman" w:eastAsia="標楷體" w:hAnsi="Times New Roman"/>
                <w:bCs/>
                <w:szCs w:val="24"/>
              </w:rPr>
            </w:pPr>
            <w:r>
              <w:rPr>
                <w:rFonts w:ascii="Times New Roman" w:eastAsia="標楷體" w:hAnsi="Times New Roman" w:hint="eastAsia"/>
                <w:bCs/>
                <w:szCs w:val="24"/>
              </w:rPr>
              <w:lastRenderedPageBreak/>
              <w:t>70</w:t>
            </w:r>
          </w:p>
        </w:tc>
        <w:tc>
          <w:tcPr>
            <w:tcW w:w="897" w:type="pct"/>
          </w:tcPr>
          <w:p w:rsidR="005C315A" w:rsidRPr="005F3227" w:rsidRDefault="005C315A" w:rsidP="004952AD">
            <w:pPr>
              <w:pStyle w:val="afc"/>
              <w:autoSpaceDE w:val="0"/>
              <w:autoSpaceDN w:val="0"/>
              <w:snapToGrid w:val="0"/>
              <w:ind w:leftChars="0" w:rightChars="12" w:right="29" w:firstLineChars="0" w:hanging="461"/>
              <w:rPr>
                <w:rFonts w:ascii="Times New Roman"/>
                <w:color w:val="000000" w:themeColor="text1"/>
                <w:sz w:val="24"/>
              </w:rPr>
            </w:pPr>
            <w:r w:rsidRPr="005F3227">
              <w:rPr>
                <w:rFonts w:ascii="Times New Roman"/>
                <w:color w:val="000000" w:themeColor="text1"/>
                <w:sz w:val="24"/>
              </w:rPr>
              <w:t>量化：</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全校英語授課滿意度（</w:t>
            </w:r>
            <w:r w:rsidRPr="005F3227">
              <w:rPr>
                <w:rFonts w:ascii="Times New Roman"/>
                <w:color w:val="000000" w:themeColor="text1"/>
                <w:sz w:val="24"/>
              </w:rPr>
              <w:t>5</w:t>
            </w:r>
            <w:r w:rsidRPr="005F3227">
              <w:rPr>
                <w:rFonts w:ascii="Times New Roman"/>
                <w:color w:val="000000" w:themeColor="text1"/>
                <w:sz w:val="24"/>
              </w:rPr>
              <w:t>級量表）</w:t>
            </w:r>
            <w:r w:rsidRPr="005F3227">
              <w:rPr>
                <w:rFonts w:ascii="Times New Roman"/>
                <w:color w:val="000000" w:themeColor="text1"/>
                <w:sz w:val="24"/>
              </w:rPr>
              <w:t>: 4.3</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大學部新生英語前後測平均進步分數</w:t>
            </w:r>
            <w:r w:rsidRPr="005F3227">
              <w:rPr>
                <w:rFonts w:ascii="Times New Roman"/>
                <w:color w:val="000000" w:themeColor="text1"/>
                <w:sz w:val="24"/>
              </w:rPr>
              <w:t>: 25</w:t>
            </w:r>
            <w:r w:rsidRPr="005F3227">
              <w:rPr>
                <w:rFonts w:ascii="Times New Roman"/>
                <w:color w:val="000000" w:themeColor="text1"/>
                <w:sz w:val="24"/>
              </w:rPr>
              <w:t>分</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大學部應屆畢業生英檢通過率（不含應外系）：</w:t>
            </w:r>
            <w:r w:rsidRPr="005F3227">
              <w:rPr>
                <w:rFonts w:ascii="Times New Roman"/>
                <w:color w:val="000000" w:themeColor="text1"/>
                <w:sz w:val="24"/>
              </w:rPr>
              <w:t>97%</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第二外國語言修課人次</w:t>
            </w:r>
            <w:r w:rsidRPr="005F3227">
              <w:rPr>
                <w:rFonts w:ascii="Times New Roman"/>
                <w:color w:val="000000" w:themeColor="text1"/>
                <w:sz w:val="24"/>
              </w:rPr>
              <w:t>:1750</w:t>
            </w:r>
            <w:r w:rsidRPr="005F3227">
              <w:rPr>
                <w:rFonts w:ascii="Times New Roman"/>
                <w:color w:val="000000" w:themeColor="text1"/>
                <w:sz w:val="24"/>
              </w:rPr>
              <w:t>人次</w:t>
            </w:r>
          </w:p>
        </w:tc>
        <w:tc>
          <w:tcPr>
            <w:tcW w:w="897" w:type="pct"/>
          </w:tcPr>
          <w:p w:rsidR="005C315A" w:rsidRPr="005F3227" w:rsidRDefault="005C315A" w:rsidP="004952AD">
            <w:pPr>
              <w:pStyle w:val="afc"/>
              <w:autoSpaceDE w:val="0"/>
              <w:autoSpaceDN w:val="0"/>
              <w:snapToGrid w:val="0"/>
              <w:ind w:leftChars="0" w:left="14" w:rightChars="12" w:right="29" w:firstLineChars="0" w:firstLine="0"/>
              <w:rPr>
                <w:rFonts w:ascii="Times New Roman"/>
                <w:color w:val="000000" w:themeColor="text1"/>
                <w:sz w:val="24"/>
              </w:rPr>
            </w:pPr>
            <w:r w:rsidRPr="005F3227">
              <w:rPr>
                <w:rFonts w:ascii="Times New Roman"/>
                <w:color w:val="000000" w:themeColor="text1"/>
                <w:sz w:val="24"/>
              </w:rPr>
              <w:t>量化</w:t>
            </w:r>
          </w:p>
          <w:p w:rsidR="00510A8C" w:rsidRPr="004952AD"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1062</w:t>
            </w:r>
            <w:r w:rsidRPr="005F3227">
              <w:rPr>
                <w:rFonts w:ascii="Times New Roman"/>
                <w:color w:val="000000" w:themeColor="text1"/>
                <w:sz w:val="24"/>
              </w:rPr>
              <w:t>學期期末全校基礎程式語言課程問卷滿意度為</w:t>
            </w:r>
            <w:r w:rsidRPr="005F3227">
              <w:rPr>
                <w:rFonts w:ascii="Times New Roman"/>
                <w:color w:val="000000" w:themeColor="text1"/>
                <w:sz w:val="24"/>
              </w:rPr>
              <w:t>4.36</w:t>
            </w:r>
            <w:r w:rsidRPr="005F3227">
              <w:rPr>
                <w:rFonts w:ascii="Times New Roman"/>
                <w:color w:val="000000" w:themeColor="text1"/>
                <w:sz w:val="24"/>
              </w:rPr>
              <w:t>。</w:t>
            </w:r>
            <w:r w:rsidR="00510A8C" w:rsidRPr="004952AD">
              <w:rPr>
                <w:rFonts w:ascii="Times New Roman" w:hint="eastAsia"/>
                <w:color w:val="000000" w:themeColor="text1"/>
                <w:sz w:val="24"/>
              </w:rPr>
              <w:t>全校</w:t>
            </w:r>
            <w:r w:rsidR="00510A8C" w:rsidRPr="004952AD">
              <w:rPr>
                <w:rFonts w:ascii="Times New Roman"/>
                <w:color w:val="000000" w:themeColor="text1"/>
                <w:sz w:val="24"/>
              </w:rPr>
              <w:t>英語授課滿意度</w:t>
            </w:r>
            <w:r w:rsidR="00510A8C" w:rsidRPr="004952AD">
              <w:rPr>
                <w:rFonts w:ascii="Times New Roman" w:hint="eastAsia"/>
                <w:color w:val="000000" w:themeColor="text1"/>
                <w:sz w:val="24"/>
              </w:rPr>
              <w:t>為</w:t>
            </w:r>
            <w:r w:rsidR="00510A8C" w:rsidRPr="004952AD">
              <w:rPr>
                <w:rFonts w:ascii="Times New Roman" w:hint="eastAsia"/>
                <w:color w:val="000000" w:themeColor="text1"/>
                <w:sz w:val="24"/>
              </w:rPr>
              <w:t>4.4</w:t>
            </w:r>
            <w:r w:rsidR="00510A8C" w:rsidRPr="004952AD">
              <w:rPr>
                <w:rFonts w:ascii="Times New Roman"/>
                <w:color w:val="000000" w:themeColor="text1"/>
                <w:sz w:val="24"/>
              </w:rPr>
              <w:t>。</w:t>
            </w:r>
            <w:r w:rsidR="00510A8C" w:rsidRPr="005F3227">
              <w:rPr>
                <w:rFonts w:ascii="Times New Roman"/>
                <w:color w:val="000000" w:themeColor="text1"/>
                <w:sz w:val="24"/>
              </w:rPr>
              <w:t>1071</w:t>
            </w:r>
            <w:r w:rsidR="00510A8C" w:rsidRPr="005F3227">
              <w:rPr>
                <w:rFonts w:ascii="Times New Roman"/>
                <w:color w:val="000000" w:themeColor="text1"/>
                <w:sz w:val="24"/>
              </w:rPr>
              <w:t>學期期末</w:t>
            </w:r>
            <w:r w:rsidR="00510A8C" w:rsidRPr="004952AD">
              <w:rPr>
                <w:rFonts w:ascii="Times New Roman" w:hint="eastAsia"/>
                <w:color w:val="000000" w:themeColor="text1"/>
                <w:sz w:val="24"/>
              </w:rPr>
              <w:t>全校</w:t>
            </w:r>
            <w:r w:rsidR="00510A8C" w:rsidRPr="004952AD">
              <w:rPr>
                <w:rFonts w:ascii="Times New Roman"/>
                <w:color w:val="000000" w:themeColor="text1"/>
                <w:sz w:val="24"/>
              </w:rPr>
              <w:t>英語授課滿意度</w:t>
            </w:r>
            <w:r w:rsidR="00510A8C" w:rsidRPr="004952AD">
              <w:rPr>
                <w:rFonts w:ascii="Times New Roman" w:hint="eastAsia"/>
                <w:color w:val="000000" w:themeColor="text1"/>
                <w:sz w:val="24"/>
              </w:rPr>
              <w:t>為</w:t>
            </w:r>
            <w:r w:rsidR="00510A8C" w:rsidRPr="004952AD">
              <w:rPr>
                <w:rFonts w:ascii="Times New Roman" w:hint="eastAsia"/>
                <w:color w:val="000000" w:themeColor="text1"/>
                <w:sz w:val="24"/>
              </w:rPr>
              <w:t>4.38</w:t>
            </w:r>
            <w:r w:rsidR="00510A8C" w:rsidRPr="004952AD">
              <w:rPr>
                <w:rFonts w:ascii="Times New Roman"/>
                <w:color w:val="000000" w:themeColor="text1"/>
                <w:sz w:val="24"/>
              </w:rPr>
              <w:t>。</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大學部新生英語前後測平均進步分數</w:t>
            </w:r>
            <w:r w:rsidRPr="005F3227">
              <w:rPr>
                <w:rFonts w:ascii="Times New Roman"/>
                <w:color w:val="000000" w:themeColor="text1"/>
                <w:sz w:val="24"/>
              </w:rPr>
              <w:t xml:space="preserve">: </w:t>
            </w:r>
            <w:r w:rsidRPr="005F3227">
              <w:rPr>
                <w:rFonts w:ascii="Times New Roman"/>
                <w:color w:val="000000" w:themeColor="text1"/>
                <w:sz w:val="24"/>
              </w:rPr>
              <w:t>退步</w:t>
            </w:r>
            <w:r w:rsidRPr="005F3227">
              <w:rPr>
                <w:rFonts w:ascii="Times New Roman"/>
                <w:color w:val="000000" w:themeColor="text1"/>
                <w:sz w:val="24"/>
              </w:rPr>
              <w:t>85</w:t>
            </w:r>
            <w:r w:rsidRPr="005F3227">
              <w:rPr>
                <w:rFonts w:ascii="Times New Roman"/>
                <w:color w:val="000000" w:themeColor="text1"/>
                <w:sz w:val="24"/>
              </w:rPr>
              <w:t>分（前測</w:t>
            </w:r>
            <w:r w:rsidRPr="005F3227">
              <w:rPr>
                <w:rFonts w:ascii="Times New Roman"/>
                <w:color w:val="000000" w:themeColor="text1"/>
                <w:sz w:val="24"/>
              </w:rPr>
              <w:t>491</w:t>
            </w:r>
            <w:r w:rsidRPr="005F3227">
              <w:rPr>
                <w:rFonts w:ascii="Times New Roman"/>
                <w:color w:val="000000" w:themeColor="text1"/>
                <w:sz w:val="24"/>
              </w:rPr>
              <w:t>分，後測</w:t>
            </w:r>
            <w:r w:rsidRPr="005F3227">
              <w:rPr>
                <w:rFonts w:ascii="Times New Roman"/>
                <w:color w:val="000000" w:themeColor="text1"/>
                <w:sz w:val="24"/>
              </w:rPr>
              <w:t>406</w:t>
            </w:r>
            <w:r w:rsidRPr="005F3227">
              <w:rPr>
                <w:rFonts w:ascii="Times New Roman"/>
                <w:color w:val="000000" w:themeColor="text1"/>
                <w:sz w:val="24"/>
              </w:rPr>
              <w:t>分）</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應屆</w:t>
            </w:r>
            <w:r w:rsidRPr="005F3227">
              <w:rPr>
                <w:rFonts w:ascii="Times New Roman"/>
                <w:color w:val="000000" w:themeColor="text1"/>
                <w:sz w:val="24"/>
              </w:rPr>
              <w:t>(103</w:t>
            </w:r>
            <w:r w:rsidRPr="005F3227">
              <w:rPr>
                <w:rFonts w:ascii="Times New Roman"/>
                <w:color w:val="000000" w:themeColor="text1"/>
                <w:sz w:val="24"/>
              </w:rPr>
              <w:t>級</w:t>
            </w:r>
            <w:r w:rsidRPr="005F3227">
              <w:rPr>
                <w:rFonts w:ascii="Times New Roman"/>
                <w:color w:val="000000" w:themeColor="text1"/>
                <w:sz w:val="24"/>
              </w:rPr>
              <w:t>)</w:t>
            </w:r>
            <w:r w:rsidRPr="005F3227">
              <w:rPr>
                <w:rFonts w:ascii="Times New Roman"/>
                <w:color w:val="000000" w:themeColor="text1"/>
                <w:sz w:val="24"/>
              </w:rPr>
              <w:t>畢業生英語檢定通過率達</w:t>
            </w:r>
            <w:r w:rsidRPr="005F3227">
              <w:rPr>
                <w:rFonts w:ascii="Times New Roman"/>
                <w:color w:val="000000" w:themeColor="text1"/>
                <w:sz w:val="24"/>
              </w:rPr>
              <w:lastRenderedPageBreak/>
              <w:t>79.6%</w:t>
            </w:r>
            <w:r w:rsidRPr="005F3227">
              <w:rPr>
                <w:rFonts w:ascii="Times New Roman"/>
                <w:color w:val="000000" w:themeColor="text1"/>
                <w:sz w:val="24"/>
              </w:rPr>
              <w:t>。</w:t>
            </w:r>
          </w:p>
          <w:p w:rsidR="005C315A"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第二外國語言修課人次</w:t>
            </w:r>
            <w:r w:rsidRPr="005F3227">
              <w:rPr>
                <w:rFonts w:ascii="Times New Roman"/>
                <w:color w:val="000000" w:themeColor="text1"/>
                <w:sz w:val="24"/>
              </w:rPr>
              <w:t>:1889</w:t>
            </w:r>
            <w:r w:rsidRPr="005F3227">
              <w:rPr>
                <w:rFonts w:ascii="Times New Roman"/>
                <w:color w:val="000000" w:themeColor="text1"/>
                <w:sz w:val="24"/>
              </w:rPr>
              <w:t>人次</w:t>
            </w:r>
          </w:p>
          <w:p w:rsidR="00BC1E5C" w:rsidRPr="005F3227" w:rsidRDefault="00BC1E5C" w:rsidP="00BC1E5C">
            <w:pPr>
              <w:pStyle w:val="afc"/>
              <w:autoSpaceDE w:val="0"/>
              <w:autoSpaceDN w:val="0"/>
              <w:snapToGrid w:val="0"/>
              <w:ind w:leftChars="0" w:rightChars="12" w:right="29" w:firstLineChars="0" w:hanging="461"/>
              <w:rPr>
                <w:rFonts w:ascii="Times New Roman"/>
                <w:color w:val="000000" w:themeColor="text1"/>
                <w:sz w:val="24"/>
              </w:rPr>
            </w:pPr>
            <w:r>
              <w:rPr>
                <w:rFonts w:ascii="Times New Roman" w:hint="eastAsia"/>
                <w:color w:val="000000" w:themeColor="text1"/>
                <w:sz w:val="24"/>
              </w:rPr>
              <w:t>達成率</w:t>
            </w:r>
            <w:r>
              <w:rPr>
                <w:rFonts w:ascii="Times New Roman" w:hint="eastAsia"/>
                <w:color w:val="000000" w:themeColor="text1"/>
                <w:sz w:val="24"/>
              </w:rPr>
              <w:t>100%</w:t>
            </w:r>
          </w:p>
        </w:tc>
        <w:tc>
          <w:tcPr>
            <w:tcW w:w="349" w:type="pct"/>
          </w:tcPr>
          <w:p w:rsidR="00401273" w:rsidRPr="00401273" w:rsidRDefault="00401273" w:rsidP="00401273">
            <w:pPr>
              <w:jc w:val="both"/>
              <w:rPr>
                <w:rFonts w:ascii="Times New Roman" w:eastAsia="標楷體" w:hAnsi="Times New Roman"/>
                <w:color w:val="000000" w:themeColor="text1"/>
                <w:kern w:val="0"/>
                <w:szCs w:val="24"/>
                <w:lang w:val="x-none"/>
              </w:rPr>
            </w:pPr>
            <w:r w:rsidRPr="00401273">
              <w:rPr>
                <w:rFonts w:ascii="Times New Roman" w:eastAsia="標楷體" w:hAnsi="Times New Roman" w:hint="eastAsia"/>
                <w:color w:val="000000" w:themeColor="text1"/>
                <w:kern w:val="0"/>
                <w:szCs w:val="24"/>
              </w:rPr>
              <w:lastRenderedPageBreak/>
              <w:t>自從取消新生入學英語均標的條件後，</w:t>
            </w:r>
            <w:r w:rsidRPr="00401273">
              <w:rPr>
                <w:rFonts w:ascii="Times New Roman" w:eastAsia="標楷體" w:hAnsi="Times New Roman"/>
                <w:color w:val="000000" w:themeColor="text1"/>
                <w:kern w:val="0"/>
                <w:szCs w:val="24"/>
                <w:lang w:val="x-none"/>
              </w:rPr>
              <w:t>新生平均學測英語能力有下降趨勢，另，模擬考考試題庫難易度或施</w:t>
            </w:r>
            <w:r w:rsidRPr="00401273">
              <w:rPr>
                <w:rFonts w:ascii="Times New Roman" w:eastAsia="標楷體" w:hAnsi="Times New Roman"/>
                <w:color w:val="000000" w:themeColor="text1"/>
                <w:kern w:val="0"/>
                <w:szCs w:val="24"/>
                <w:lang w:val="x-none"/>
              </w:rPr>
              <w:lastRenderedPageBreak/>
              <w:t>測時間等因素亦可能造成前後測分數退步。</w:t>
            </w:r>
          </w:p>
          <w:p w:rsidR="00401273" w:rsidRPr="00401273" w:rsidRDefault="00401273" w:rsidP="00401273">
            <w:pPr>
              <w:jc w:val="both"/>
              <w:rPr>
                <w:rFonts w:ascii="Times New Roman" w:eastAsia="標楷體" w:hAnsi="Times New Roman"/>
                <w:color w:val="000000" w:themeColor="text1"/>
                <w:kern w:val="0"/>
                <w:szCs w:val="24"/>
                <w:lang w:val="x-none"/>
              </w:rPr>
            </w:pPr>
            <w:r w:rsidRPr="00401273">
              <w:rPr>
                <w:rFonts w:ascii="Times New Roman" w:eastAsia="標楷體" w:hAnsi="Times New Roman"/>
                <w:color w:val="000000" w:themeColor="text1"/>
                <w:kern w:val="0"/>
                <w:szCs w:val="24"/>
                <w:lang w:val="x-none"/>
              </w:rPr>
              <w:t>英檢通過率未達目標，</w:t>
            </w:r>
            <w:r w:rsidRPr="00401273">
              <w:rPr>
                <w:rFonts w:ascii="Times New Roman" w:eastAsia="標楷體" w:hAnsi="Times New Roman"/>
                <w:color w:val="000000" w:themeColor="text1"/>
                <w:kern w:val="0"/>
                <w:szCs w:val="24"/>
              </w:rPr>
              <w:t>入學程度相當大比例決定能否通過畢業門檻，但還有其他因素也有影響：入學管道、系所、性別、前後測成績等。</w:t>
            </w:r>
          </w:p>
          <w:p w:rsidR="005C315A" w:rsidRPr="005F3227" w:rsidRDefault="00401273" w:rsidP="00401273">
            <w:pPr>
              <w:widowControl/>
              <w:jc w:val="both"/>
              <w:rPr>
                <w:rFonts w:ascii="Times New Roman" w:eastAsia="標楷體" w:hAnsi="Times New Roman"/>
                <w:color w:val="000000" w:themeColor="text1"/>
                <w:kern w:val="0"/>
                <w:szCs w:val="24"/>
              </w:rPr>
            </w:pPr>
            <w:r w:rsidRPr="00401273">
              <w:rPr>
                <w:rFonts w:ascii="Times New Roman" w:eastAsia="標楷體" w:hAnsi="Times New Roman"/>
                <w:color w:val="000000" w:themeColor="text1"/>
                <w:kern w:val="0"/>
                <w:szCs w:val="24"/>
              </w:rPr>
              <w:t>系所專業課程也有其一定的影響，目前主流英文檢定考試偏向商</w:t>
            </w:r>
            <w:r w:rsidRPr="00401273">
              <w:rPr>
                <w:rFonts w:ascii="Times New Roman" w:eastAsia="標楷體" w:hAnsi="Times New Roman"/>
                <w:color w:val="000000" w:themeColor="text1"/>
                <w:kern w:val="0"/>
                <w:szCs w:val="24"/>
              </w:rPr>
              <w:lastRenderedPageBreak/>
              <w:t>管，因此對管院、資院學生較有利。</w:t>
            </w:r>
          </w:p>
        </w:tc>
        <w:tc>
          <w:tcPr>
            <w:tcW w:w="286" w:type="pct"/>
          </w:tcPr>
          <w:p w:rsidR="005C315A" w:rsidRPr="005F3227" w:rsidRDefault="005C315A" w:rsidP="00BD4111">
            <w:pPr>
              <w:jc w:val="center"/>
              <w:rPr>
                <w:rFonts w:ascii="Times New Roman" w:eastAsia="標楷體" w:hAnsi="Times New Roman"/>
                <w:bCs/>
                <w:szCs w:val="24"/>
              </w:rPr>
            </w:pPr>
            <w:r>
              <w:rPr>
                <w:rFonts w:ascii="Times New Roman" w:eastAsia="標楷體" w:hAnsi="Times New Roman" w:hint="eastAsia"/>
                <w:bCs/>
                <w:szCs w:val="24"/>
              </w:rPr>
              <w:lastRenderedPageBreak/>
              <w:t>622</w:t>
            </w:r>
          </w:p>
        </w:tc>
        <w:tc>
          <w:tcPr>
            <w:tcW w:w="222"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357</w:t>
            </w:r>
          </w:p>
        </w:tc>
        <w:tc>
          <w:tcPr>
            <w:tcW w:w="223"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265</w:t>
            </w:r>
          </w:p>
        </w:tc>
        <w:tc>
          <w:tcPr>
            <w:tcW w:w="208" w:type="pct"/>
          </w:tcPr>
          <w:p w:rsidR="005C315A" w:rsidRDefault="00C80478" w:rsidP="00731A49">
            <w:pPr>
              <w:rPr>
                <w:rFonts w:ascii="Times New Roman" w:eastAsia="標楷體" w:hAnsi="Times New Roman"/>
                <w:bCs/>
                <w:szCs w:val="24"/>
              </w:rPr>
            </w:pPr>
            <w:r>
              <w:rPr>
                <w:rFonts w:ascii="Times New Roman" w:eastAsia="標楷體" w:hAnsi="Times New Roman" w:hint="eastAsia"/>
                <w:bCs/>
                <w:szCs w:val="24"/>
              </w:rPr>
              <w:t>622</w:t>
            </w:r>
          </w:p>
          <w:p w:rsidR="00C80478" w:rsidRPr="005F3227" w:rsidRDefault="00C80478" w:rsidP="00731A49">
            <w:pPr>
              <w:rPr>
                <w:rFonts w:ascii="Times New Roman" w:eastAsia="標楷體" w:hAnsi="Times New Roman"/>
                <w:bCs/>
                <w:szCs w:val="24"/>
              </w:rPr>
            </w:pPr>
          </w:p>
        </w:tc>
        <w:tc>
          <w:tcPr>
            <w:tcW w:w="240" w:type="pct"/>
          </w:tcPr>
          <w:p w:rsidR="005C315A" w:rsidRPr="005F3227" w:rsidRDefault="009A3569" w:rsidP="00731A49">
            <w:pPr>
              <w:jc w:val="center"/>
              <w:rPr>
                <w:rFonts w:ascii="Times New Roman" w:eastAsia="標楷體" w:hAnsi="Times New Roman"/>
                <w:b/>
                <w:bCs/>
                <w:szCs w:val="24"/>
              </w:rPr>
            </w:pPr>
            <w:r>
              <w:rPr>
                <w:rFonts w:ascii="Times New Roman" w:eastAsia="標楷體" w:hAnsi="Times New Roman" w:hint="eastAsia"/>
                <w:b/>
                <w:bCs/>
                <w:szCs w:val="24"/>
              </w:rPr>
              <w:t>6.00%</w:t>
            </w:r>
          </w:p>
        </w:tc>
      </w:tr>
      <w:tr w:rsidR="005C315A" w:rsidRPr="005F3227" w:rsidTr="001F118E">
        <w:trPr>
          <w:trHeight w:val="454"/>
        </w:trPr>
        <w:tc>
          <w:tcPr>
            <w:tcW w:w="199"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szCs w:val="24"/>
              </w:rPr>
              <w:lastRenderedPageBreak/>
              <w:t>國際化</w:t>
            </w:r>
          </w:p>
        </w:tc>
        <w:tc>
          <w:tcPr>
            <w:tcW w:w="160" w:type="pct"/>
          </w:tcPr>
          <w:p w:rsidR="005C315A" w:rsidRPr="005F3227" w:rsidRDefault="005C315A" w:rsidP="00731A49">
            <w:pPr>
              <w:jc w:val="center"/>
              <w:rPr>
                <w:rFonts w:ascii="Times New Roman" w:eastAsia="標楷體" w:hAnsi="Times New Roman"/>
                <w:szCs w:val="24"/>
              </w:rPr>
            </w:pPr>
            <w:r w:rsidRPr="005F3227">
              <w:rPr>
                <w:rFonts w:ascii="Times New Roman" w:eastAsia="標楷體" w:hAnsi="Times New Roman"/>
                <w:color w:val="000000" w:themeColor="text1"/>
                <w:szCs w:val="24"/>
              </w:rPr>
              <w:t>特色文化營造</w:t>
            </w:r>
          </w:p>
        </w:tc>
        <w:tc>
          <w:tcPr>
            <w:tcW w:w="318" w:type="pct"/>
          </w:tcPr>
          <w:p w:rsidR="005C315A" w:rsidRPr="005F3227" w:rsidRDefault="005C315A" w:rsidP="00BC1E5C">
            <w:pPr>
              <w:jc w:val="both"/>
              <w:rPr>
                <w:rFonts w:ascii="Times New Roman" w:eastAsia="標楷體" w:hAnsi="Times New Roman"/>
                <w:bCs/>
                <w:szCs w:val="24"/>
              </w:rPr>
            </w:pPr>
            <w:r w:rsidRPr="005F3227">
              <w:rPr>
                <w:rFonts w:ascii="Times New Roman" w:eastAsia="標楷體" w:hAnsi="Times New Roman"/>
                <w:color w:val="000000" w:themeColor="text1"/>
                <w:szCs w:val="24"/>
              </w:rPr>
              <w:t>P3-1</w:t>
            </w:r>
            <w:r w:rsidRPr="005F3227">
              <w:rPr>
                <w:rFonts w:ascii="Times New Roman" w:eastAsia="標楷體" w:hAnsi="Times New Roman"/>
                <w:color w:val="000000" w:themeColor="text1"/>
                <w:szCs w:val="24"/>
              </w:rPr>
              <w:t>發展多元文化及美感素養</w:t>
            </w:r>
          </w:p>
        </w:tc>
        <w:tc>
          <w:tcPr>
            <w:tcW w:w="889" w:type="pct"/>
          </w:tcPr>
          <w:p w:rsidR="005C315A" w:rsidRPr="005F3227" w:rsidRDefault="005C315A" w:rsidP="005C315A">
            <w:pPr>
              <w:pStyle w:val="a8"/>
              <w:numPr>
                <w:ilvl w:val="0"/>
                <w:numId w:val="58"/>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應用外語學系每學年度分別於上、下學期舉行「英文戲劇公演」、「日本文化祭活動」，透過專業課程設計，輔以文學與文化課程之實際應用，提升學生英、日文表達能力，並有助學生發展創作力及團隊合作能力。</w:t>
            </w:r>
          </w:p>
          <w:p w:rsidR="005C315A" w:rsidRPr="005F3227" w:rsidRDefault="005C315A" w:rsidP="005C315A">
            <w:pPr>
              <w:pStyle w:val="a8"/>
              <w:numPr>
                <w:ilvl w:val="0"/>
                <w:numId w:val="58"/>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藝術與設計學系除規劃並配合學校以創意為主軸之系列活動外，每學年於校內、外舉辦之畢業展，係結合「專業實習」之終端必修課程，學生從創意發想、執行製作、到策劃展示各階段全程參與，並藉由創作作品之展覽與詮釋，直接與業界互動及合作。</w:t>
            </w:r>
          </w:p>
          <w:p w:rsidR="005C315A" w:rsidRPr="005F3227" w:rsidRDefault="005C315A" w:rsidP="005C315A">
            <w:pPr>
              <w:pStyle w:val="a8"/>
              <w:numPr>
                <w:ilvl w:val="0"/>
                <w:numId w:val="58"/>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由藝術中心結合藝管所師生，持續規劃辦理「社區藝術節」及各年度藝文展演活動，落實</w:t>
            </w:r>
            <w:r w:rsidRPr="005F3227">
              <w:rPr>
                <w:rFonts w:ascii="Times New Roman" w:eastAsia="標楷體" w:hAnsi="Times New Roman"/>
                <w:color w:val="000000" w:themeColor="text1"/>
                <w:szCs w:val="24"/>
              </w:rPr>
              <w:lastRenderedPageBreak/>
              <w:t>專業實習教學以及校園藝術生活。</w:t>
            </w:r>
          </w:p>
          <w:p w:rsidR="00DF6C2E" w:rsidRPr="00EF18AD" w:rsidRDefault="00DF6C2E" w:rsidP="005C315A">
            <w:pPr>
              <w:pStyle w:val="a8"/>
              <w:numPr>
                <w:ilvl w:val="0"/>
                <w:numId w:val="58"/>
              </w:numPr>
              <w:snapToGrid w:val="0"/>
              <w:ind w:leftChars="0" w:left="309" w:hanging="309"/>
              <w:jc w:val="both"/>
              <w:rPr>
                <w:rFonts w:ascii="Times New Roman" w:eastAsia="標楷體" w:hAnsi="Times New Roman"/>
                <w:color w:val="000000" w:themeColor="text1"/>
                <w:szCs w:val="24"/>
              </w:rPr>
            </w:pPr>
            <w:r w:rsidRPr="00EF18AD">
              <w:rPr>
                <w:rFonts w:ascii="Times New Roman" w:eastAsia="標楷體" w:hAnsi="Times New Roman"/>
                <w:color w:val="000000" w:themeColor="text1"/>
                <w:szCs w:val="24"/>
              </w:rPr>
              <w:t>在住宿文化方面，持續維修與更新宿舍軟硬體設備，打造舒適、安全的住宿空間，提升住宿品質，並延續元智麵包節等主題活動，提升學生宿舍生活學習區之住宿多元文化與校園特色文化。</w:t>
            </w:r>
          </w:p>
          <w:p w:rsidR="005C315A" w:rsidRPr="005F3227" w:rsidRDefault="005C315A" w:rsidP="005C315A">
            <w:pPr>
              <w:pStyle w:val="a8"/>
              <w:numPr>
                <w:ilvl w:val="0"/>
                <w:numId w:val="58"/>
              </w:numPr>
              <w:snapToGrid w:val="0"/>
              <w:ind w:leftChars="0" w:left="309" w:hanging="309"/>
              <w:jc w:val="both"/>
              <w:rPr>
                <w:rFonts w:ascii="Times New Roman" w:eastAsia="標楷體" w:hAnsi="Times New Roman"/>
                <w:color w:val="000000" w:themeColor="text1"/>
                <w:szCs w:val="24"/>
              </w:rPr>
            </w:pPr>
            <w:r w:rsidRPr="00EF18AD">
              <w:rPr>
                <w:rFonts w:ascii="Times New Roman" w:eastAsia="標楷體" w:hAnsi="Times New Roman"/>
                <w:color w:val="000000" w:themeColor="text1"/>
                <w:szCs w:val="24"/>
              </w:rPr>
              <w:t>為營造多元文化之校園氛圍，持續辦理主要節慶活動及各類文化講座、多元文化秀等小型活動，</w:t>
            </w:r>
            <w:r w:rsidRPr="005F3227">
              <w:rPr>
                <w:rFonts w:ascii="Times New Roman" w:eastAsia="標楷體" w:hAnsi="Times New Roman"/>
                <w:color w:val="000000" w:themeColor="text1"/>
                <w:szCs w:val="24"/>
              </w:rPr>
              <w:t>結合本地生及境外生，以各國文化為重點，共同規劃辦理國際週。</w:t>
            </w:r>
          </w:p>
          <w:p w:rsidR="005C315A" w:rsidRPr="005F3227" w:rsidRDefault="005C315A" w:rsidP="005C315A">
            <w:pPr>
              <w:pStyle w:val="a8"/>
              <w:numPr>
                <w:ilvl w:val="0"/>
                <w:numId w:val="58"/>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以「全球思考、在地行動」（</w:t>
            </w:r>
            <w:r w:rsidRPr="005F3227">
              <w:rPr>
                <w:rFonts w:ascii="Times New Roman" w:eastAsia="標楷體" w:hAnsi="Times New Roman"/>
                <w:color w:val="000000" w:themeColor="text1"/>
                <w:szCs w:val="24"/>
              </w:rPr>
              <w:t>Think globally, Act locally</w:t>
            </w:r>
            <w:r w:rsidRPr="005F3227">
              <w:rPr>
                <w:rFonts w:ascii="Times New Roman" w:eastAsia="標楷體" w:hAnsi="Times New Roman"/>
                <w:color w:val="000000" w:themeColor="text1"/>
                <w:szCs w:val="24"/>
              </w:rPr>
              <w:t>）為規劃主軸，持續辦理具多元文化內涵之講座與活動。</w:t>
            </w:r>
          </w:p>
        </w:tc>
        <w:tc>
          <w:tcPr>
            <w:tcW w:w="112" w:type="pct"/>
          </w:tcPr>
          <w:p w:rsidR="005C315A" w:rsidRPr="005F3227" w:rsidRDefault="005C315A" w:rsidP="00731A49">
            <w:pPr>
              <w:jc w:val="both"/>
              <w:rPr>
                <w:rFonts w:ascii="Times New Roman" w:eastAsia="標楷體" w:hAnsi="Times New Roman"/>
                <w:bCs/>
                <w:szCs w:val="24"/>
              </w:rPr>
            </w:pPr>
            <w:r>
              <w:rPr>
                <w:rFonts w:ascii="Times New Roman" w:eastAsia="標楷體" w:hAnsi="Times New Roman"/>
                <w:bCs/>
                <w:szCs w:val="24"/>
              </w:rPr>
              <w:lastRenderedPageBreak/>
              <w:t>71</w:t>
            </w:r>
            <w:r>
              <w:rPr>
                <w:rFonts w:ascii="Times New Roman" w:eastAsia="標楷體" w:hAnsi="Times New Roman" w:hint="eastAsia"/>
                <w:bCs/>
                <w:szCs w:val="24"/>
              </w:rPr>
              <w:t>、</w:t>
            </w:r>
            <w:r>
              <w:rPr>
                <w:rFonts w:ascii="Times New Roman" w:eastAsia="標楷體" w:hAnsi="Times New Roman" w:hint="eastAsia"/>
                <w:bCs/>
                <w:szCs w:val="24"/>
              </w:rPr>
              <w:t>72</w:t>
            </w:r>
          </w:p>
        </w:tc>
        <w:tc>
          <w:tcPr>
            <w:tcW w:w="897" w:type="pct"/>
          </w:tcPr>
          <w:p w:rsidR="005C315A" w:rsidRPr="005F3227" w:rsidRDefault="005C315A" w:rsidP="004952AD">
            <w:pPr>
              <w:pStyle w:val="afc"/>
              <w:autoSpaceDE w:val="0"/>
              <w:autoSpaceDN w:val="0"/>
              <w:snapToGrid w:val="0"/>
              <w:ind w:leftChars="0" w:rightChars="12" w:right="29" w:firstLineChars="0" w:hanging="461"/>
              <w:rPr>
                <w:rFonts w:ascii="Times New Roman"/>
                <w:color w:val="000000" w:themeColor="text1"/>
                <w:sz w:val="24"/>
              </w:rPr>
            </w:pPr>
            <w:r w:rsidRPr="005F3227">
              <w:rPr>
                <w:rFonts w:ascii="Times New Roman"/>
                <w:color w:val="000000" w:themeColor="text1"/>
                <w:sz w:val="24"/>
              </w:rPr>
              <w:t>量化：</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校園文藝活動場次：</w:t>
            </w:r>
            <w:r w:rsidRPr="005F3227">
              <w:rPr>
                <w:rFonts w:ascii="Times New Roman"/>
                <w:color w:val="000000" w:themeColor="text1"/>
                <w:sz w:val="24"/>
              </w:rPr>
              <w:t>4</w:t>
            </w:r>
            <w:r w:rsidRPr="005F3227">
              <w:rPr>
                <w:rFonts w:ascii="Times New Roman"/>
                <w:color w:val="000000" w:themeColor="text1"/>
                <w:sz w:val="24"/>
              </w:rPr>
              <w:t>場</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校園文藝活動辦理情形（藝術中心）：</w:t>
            </w:r>
            <w:r w:rsidRPr="005F3227">
              <w:rPr>
                <w:rFonts w:ascii="Times New Roman"/>
                <w:color w:val="000000" w:themeColor="text1"/>
                <w:sz w:val="24"/>
              </w:rPr>
              <w:t>40</w:t>
            </w:r>
            <w:r w:rsidRPr="005F3227">
              <w:rPr>
                <w:rFonts w:ascii="Times New Roman"/>
                <w:color w:val="000000" w:themeColor="text1"/>
                <w:sz w:val="24"/>
              </w:rPr>
              <w:t>件</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學生</w:t>
            </w:r>
            <w:r w:rsidRPr="005F3227">
              <w:rPr>
                <w:rFonts w:ascii="Times New Roman"/>
                <w:color w:val="000000" w:themeColor="text1"/>
                <w:sz w:val="24"/>
              </w:rPr>
              <w:t>/</w:t>
            </w:r>
            <w:r w:rsidRPr="005F3227">
              <w:rPr>
                <w:rFonts w:ascii="Times New Roman"/>
                <w:color w:val="000000" w:themeColor="text1"/>
                <w:sz w:val="24"/>
              </w:rPr>
              <w:t>社區民眾參與校園文藝活動人次</w:t>
            </w:r>
            <w:r w:rsidRPr="005F3227">
              <w:rPr>
                <w:rFonts w:ascii="Times New Roman"/>
                <w:color w:val="000000" w:themeColor="text1"/>
                <w:sz w:val="24"/>
              </w:rPr>
              <w:t>: 10,000</w:t>
            </w:r>
            <w:r w:rsidRPr="005F3227">
              <w:rPr>
                <w:rFonts w:ascii="Times New Roman"/>
                <w:color w:val="000000" w:themeColor="text1"/>
                <w:sz w:val="24"/>
              </w:rPr>
              <w:t>人次</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宿舍麵包節參與人次：</w:t>
            </w:r>
            <w:r w:rsidRPr="005F3227">
              <w:rPr>
                <w:rFonts w:ascii="Times New Roman"/>
                <w:color w:val="000000" w:themeColor="text1"/>
                <w:sz w:val="24"/>
              </w:rPr>
              <w:t>3,200</w:t>
            </w:r>
            <w:r w:rsidRPr="005F3227">
              <w:rPr>
                <w:rFonts w:ascii="Times New Roman"/>
                <w:color w:val="000000" w:themeColor="text1"/>
                <w:sz w:val="24"/>
              </w:rPr>
              <w:t>人次</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國際文化活動場次</w:t>
            </w:r>
            <w:r w:rsidRPr="005F3227">
              <w:rPr>
                <w:rFonts w:ascii="Times New Roman"/>
                <w:color w:val="000000" w:themeColor="text1"/>
                <w:sz w:val="24"/>
              </w:rPr>
              <w:t>/</w:t>
            </w:r>
            <w:r w:rsidRPr="005F3227">
              <w:rPr>
                <w:rFonts w:ascii="Times New Roman"/>
                <w:color w:val="000000" w:themeColor="text1"/>
                <w:sz w:val="24"/>
              </w:rPr>
              <w:t>參與人次：</w:t>
            </w:r>
            <w:r w:rsidRPr="005F3227">
              <w:rPr>
                <w:rFonts w:ascii="Times New Roman"/>
                <w:color w:val="000000" w:themeColor="text1"/>
                <w:sz w:val="24"/>
              </w:rPr>
              <w:t>6</w:t>
            </w:r>
            <w:r w:rsidRPr="005F3227">
              <w:rPr>
                <w:rFonts w:ascii="Times New Roman"/>
                <w:color w:val="000000" w:themeColor="text1"/>
                <w:sz w:val="24"/>
              </w:rPr>
              <w:t>場</w:t>
            </w:r>
            <w:r w:rsidRPr="005F3227">
              <w:rPr>
                <w:rFonts w:ascii="Times New Roman"/>
                <w:color w:val="000000" w:themeColor="text1"/>
                <w:sz w:val="24"/>
              </w:rPr>
              <w:t>/1000</w:t>
            </w:r>
            <w:r w:rsidRPr="005F3227">
              <w:rPr>
                <w:rFonts w:ascii="Times New Roman"/>
                <w:color w:val="000000" w:themeColor="text1"/>
                <w:sz w:val="24"/>
              </w:rPr>
              <w:t>人次</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多元文化講座：</w:t>
            </w:r>
            <w:r w:rsidRPr="005F3227">
              <w:rPr>
                <w:rFonts w:ascii="Times New Roman"/>
                <w:color w:val="000000" w:themeColor="text1"/>
                <w:sz w:val="24"/>
              </w:rPr>
              <w:t>15</w:t>
            </w:r>
            <w:r w:rsidRPr="005F3227">
              <w:rPr>
                <w:rFonts w:ascii="Times New Roman"/>
                <w:color w:val="000000" w:themeColor="text1"/>
                <w:sz w:val="24"/>
              </w:rPr>
              <w:t>場</w:t>
            </w:r>
            <w:r w:rsidRPr="005F3227">
              <w:rPr>
                <w:rFonts w:ascii="Times New Roman"/>
                <w:color w:val="000000" w:themeColor="text1"/>
                <w:sz w:val="24"/>
              </w:rPr>
              <w:t>/1500</w:t>
            </w:r>
            <w:r w:rsidRPr="005F3227">
              <w:rPr>
                <w:rFonts w:ascii="Times New Roman"/>
                <w:color w:val="000000" w:themeColor="text1"/>
                <w:sz w:val="24"/>
              </w:rPr>
              <w:t>人次</w:t>
            </w:r>
          </w:p>
        </w:tc>
        <w:tc>
          <w:tcPr>
            <w:tcW w:w="897" w:type="pct"/>
          </w:tcPr>
          <w:p w:rsidR="005C315A" w:rsidRPr="005F3227" w:rsidRDefault="005C315A" w:rsidP="004952AD">
            <w:pPr>
              <w:pStyle w:val="afc"/>
              <w:autoSpaceDE w:val="0"/>
              <w:autoSpaceDN w:val="0"/>
              <w:snapToGrid w:val="0"/>
              <w:ind w:leftChars="0" w:left="14" w:rightChars="12" w:right="29" w:firstLineChars="0" w:firstLine="0"/>
              <w:rPr>
                <w:rFonts w:ascii="Times New Roman"/>
                <w:color w:val="000000" w:themeColor="text1"/>
                <w:sz w:val="24"/>
              </w:rPr>
            </w:pPr>
            <w:r w:rsidRPr="005F3227">
              <w:rPr>
                <w:rFonts w:ascii="Times New Roman"/>
                <w:color w:val="000000" w:themeColor="text1"/>
                <w:sz w:val="24"/>
              </w:rPr>
              <w:t>量化</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校園文藝活動場次：</w:t>
            </w:r>
            <w:r w:rsidRPr="005F3227">
              <w:rPr>
                <w:rFonts w:ascii="Times New Roman"/>
                <w:color w:val="000000" w:themeColor="text1"/>
                <w:sz w:val="24"/>
              </w:rPr>
              <w:t>12</w:t>
            </w:r>
            <w:r w:rsidRPr="005F3227">
              <w:rPr>
                <w:rFonts w:ascii="Times New Roman"/>
                <w:color w:val="000000" w:themeColor="text1"/>
                <w:sz w:val="24"/>
              </w:rPr>
              <w:t>場</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校園文藝活動辦理情形（藝術中心）：</w:t>
            </w:r>
            <w:r w:rsidRPr="005F3227">
              <w:rPr>
                <w:rFonts w:ascii="Times New Roman"/>
                <w:color w:val="000000" w:themeColor="text1"/>
                <w:sz w:val="24"/>
              </w:rPr>
              <w:t>56</w:t>
            </w:r>
            <w:r w:rsidRPr="005F3227">
              <w:rPr>
                <w:rFonts w:ascii="Times New Roman"/>
                <w:color w:val="000000" w:themeColor="text1"/>
                <w:sz w:val="24"/>
              </w:rPr>
              <w:t>件</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學生</w:t>
            </w:r>
            <w:r w:rsidRPr="005F3227">
              <w:rPr>
                <w:rFonts w:ascii="Times New Roman"/>
                <w:color w:val="000000" w:themeColor="text1"/>
                <w:sz w:val="24"/>
              </w:rPr>
              <w:t>/</w:t>
            </w:r>
            <w:r w:rsidRPr="005F3227">
              <w:rPr>
                <w:rFonts w:ascii="Times New Roman"/>
                <w:color w:val="000000" w:themeColor="text1"/>
                <w:sz w:val="24"/>
              </w:rPr>
              <w:t>社區民眾參與校園文藝活動人次</w:t>
            </w:r>
            <w:r w:rsidRPr="005F3227">
              <w:rPr>
                <w:rFonts w:ascii="Times New Roman"/>
                <w:color w:val="000000" w:themeColor="text1"/>
                <w:sz w:val="24"/>
              </w:rPr>
              <w:t>: 11959</w:t>
            </w:r>
            <w:r w:rsidRPr="005F3227">
              <w:rPr>
                <w:rFonts w:ascii="Times New Roman"/>
                <w:color w:val="000000" w:themeColor="text1"/>
                <w:sz w:val="24"/>
              </w:rPr>
              <w:t>人次</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宿舍麵包節參與人次：</w:t>
            </w:r>
            <w:r w:rsidRPr="005F3227">
              <w:rPr>
                <w:rFonts w:ascii="Times New Roman"/>
                <w:color w:val="000000" w:themeColor="text1"/>
                <w:sz w:val="24"/>
              </w:rPr>
              <w:t>3,300</w:t>
            </w:r>
            <w:r w:rsidRPr="005F3227">
              <w:rPr>
                <w:rFonts w:ascii="Times New Roman"/>
                <w:color w:val="000000" w:themeColor="text1"/>
                <w:sz w:val="24"/>
              </w:rPr>
              <w:t>人次</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國際文化活動場次</w:t>
            </w:r>
            <w:r w:rsidRPr="005F3227">
              <w:rPr>
                <w:rFonts w:ascii="Times New Roman"/>
                <w:color w:val="000000" w:themeColor="text1"/>
                <w:sz w:val="24"/>
              </w:rPr>
              <w:t>/</w:t>
            </w:r>
            <w:r w:rsidRPr="005F3227">
              <w:rPr>
                <w:rFonts w:ascii="Times New Roman"/>
                <w:color w:val="000000" w:themeColor="text1"/>
                <w:sz w:val="24"/>
              </w:rPr>
              <w:t>參與人次：</w:t>
            </w:r>
            <w:r w:rsidRPr="005F3227">
              <w:rPr>
                <w:rFonts w:ascii="Times New Roman"/>
                <w:color w:val="000000" w:themeColor="text1"/>
                <w:sz w:val="24"/>
              </w:rPr>
              <w:t>13</w:t>
            </w:r>
            <w:r w:rsidRPr="005F3227">
              <w:rPr>
                <w:rFonts w:ascii="Times New Roman"/>
                <w:color w:val="000000" w:themeColor="text1"/>
                <w:sz w:val="24"/>
              </w:rPr>
              <w:t>場</w:t>
            </w:r>
            <w:r w:rsidRPr="005F3227">
              <w:rPr>
                <w:rFonts w:ascii="Times New Roman"/>
                <w:color w:val="000000" w:themeColor="text1"/>
                <w:sz w:val="24"/>
              </w:rPr>
              <w:t>2120</w:t>
            </w:r>
            <w:r w:rsidRPr="005F3227">
              <w:rPr>
                <w:rFonts w:ascii="Times New Roman"/>
                <w:color w:val="000000" w:themeColor="text1"/>
                <w:sz w:val="24"/>
              </w:rPr>
              <w:t>人次</w:t>
            </w:r>
            <w:r w:rsidRPr="005F3227">
              <w:rPr>
                <w:rFonts w:ascii="Times New Roman"/>
                <w:color w:val="000000" w:themeColor="text1"/>
                <w:sz w:val="24"/>
              </w:rPr>
              <w:t>)</w:t>
            </w:r>
          </w:p>
          <w:p w:rsidR="005C315A"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多元文化講座場次</w:t>
            </w:r>
            <w:r w:rsidRPr="005F3227">
              <w:rPr>
                <w:rFonts w:ascii="Times New Roman"/>
                <w:color w:val="000000" w:themeColor="text1"/>
                <w:sz w:val="24"/>
              </w:rPr>
              <w:t>/</w:t>
            </w:r>
            <w:r w:rsidRPr="005F3227">
              <w:rPr>
                <w:rFonts w:ascii="Times New Roman"/>
                <w:color w:val="000000" w:themeColor="text1"/>
                <w:sz w:val="24"/>
              </w:rPr>
              <w:t>參與人次：</w:t>
            </w:r>
            <w:r w:rsidRPr="005F3227">
              <w:rPr>
                <w:rFonts w:ascii="Times New Roman"/>
                <w:color w:val="000000" w:themeColor="text1"/>
                <w:sz w:val="24"/>
              </w:rPr>
              <w:t>106</w:t>
            </w:r>
            <w:r w:rsidRPr="005F3227">
              <w:rPr>
                <w:rFonts w:ascii="Times New Roman"/>
                <w:color w:val="000000" w:themeColor="text1"/>
                <w:sz w:val="24"/>
              </w:rPr>
              <w:t>學年度</w:t>
            </w:r>
            <w:r w:rsidRPr="005F3227">
              <w:rPr>
                <w:rFonts w:ascii="Times New Roman"/>
                <w:color w:val="000000" w:themeColor="text1"/>
                <w:sz w:val="24"/>
              </w:rPr>
              <w:t>15</w:t>
            </w:r>
            <w:r w:rsidRPr="005F3227">
              <w:rPr>
                <w:rFonts w:ascii="Times New Roman"/>
                <w:color w:val="000000" w:themeColor="text1"/>
                <w:sz w:val="24"/>
              </w:rPr>
              <w:t>場</w:t>
            </w:r>
            <w:r w:rsidRPr="005F3227">
              <w:rPr>
                <w:rFonts w:ascii="Times New Roman"/>
                <w:color w:val="000000" w:themeColor="text1"/>
                <w:sz w:val="24"/>
              </w:rPr>
              <w:t>/2787</w:t>
            </w:r>
            <w:r w:rsidRPr="005F3227">
              <w:rPr>
                <w:rFonts w:ascii="Times New Roman"/>
                <w:color w:val="000000" w:themeColor="text1"/>
                <w:sz w:val="24"/>
              </w:rPr>
              <w:t>人次。</w:t>
            </w:r>
          </w:p>
          <w:p w:rsidR="00BC1E5C" w:rsidRPr="005F3227" w:rsidRDefault="00BC1E5C" w:rsidP="00BC1E5C">
            <w:pPr>
              <w:pStyle w:val="afc"/>
              <w:autoSpaceDE w:val="0"/>
              <w:autoSpaceDN w:val="0"/>
              <w:snapToGrid w:val="0"/>
              <w:ind w:leftChars="0" w:rightChars="12" w:right="29" w:firstLineChars="0" w:hanging="461"/>
              <w:rPr>
                <w:rFonts w:ascii="Times New Roman"/>
                <w:color w:val="000000" w:themeColor="text1"/>
                <w:sz w:val="24"/>
              </w:rPr>
            </w:pPr>
            <w:r>
              <w:rPr>
                <w:rFonts w:ascii="Times New Roman" w:hint="eastAsia"/>
                <w:color w:val="000000" w:themeColor="text1"/>
                <w:sz w:val="24"/>
              </w:rPr>
              <w:t>達成率</w:t>
            </w:r>
            <w:r>
              <w:rPr>
                <w:rFonts w:ascii="Times New Roman" w:hint="eastAsia"/>
                <w:color w:val="000000" w:themeColor="text1"/>
                <w:sz w:val="24"/>
              </w:rPr>
              <w:t>100%</w:t>
            </w:r>
          </w:p>
        </w:tc>
        <w:tc>
          <w:tcPr>
            <w:tcW w:w="349" w:type="pct"/>
          </w:tcPr>
          <w:p w:rsidR="005C315A" w:rsidRPr="005F3227" w:rsidRDefault="005C315A" w:rsidP="00731A49">
            <w:pPr>
              <w:jc w:val="both"/>
              <w:rPr>
                <w:rFonts w:ascii="Times New Roman" w:eastAsia="標楷體" w:hAnsi="Times New Roman"/>
                <w:color w:val="000000" w:themeColor="text1"/>
                <w:szCs w:val="24"/>
              </w:rPr>
            </w:pPr>
          </w:p>
        </w:tc>
        <w:tc>
          <w:tcPr>
            <w:tcW w:w="286" w:type="pct"/>
          </w:tcPr>
          <w:p w:rsidR="005C315A" w:rsidRPr="005F3227" w:rsidRDefault="005C315A" w:rsidP="00BD4111">
            <w:pPr>
              <w:jc w:val="center"/>
              <w:rPr>
                <w:rFonts w:ascii="Times New Roman" w:eastAsia="標楷體" w:hAnsi="Times New Roman"/>
                <w:bCs/>
                <w:szCs w:val="24"/>
              </w:rPr>
            </w:pPr>
            <w:r>
              <w:rPr>
                <w:rFonts w:ascii="Times New Roman" w:eastAsia="標楷體" w:hAnsi="Times New Roman" w:hint="eastAsia"/>
                <w:bCs/>
                <w:szCs w:val="24"/>
              </w:rPr>
              <w:t>218</w:t>
            </w:r>
          </w:p>
        </w:tc>
        <w:tc>
          <w:tcPr>
            <w:tcW w:w="222"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152</w:t>
            </w:r>
          </w:p>
        </w:tc>
        <w:tc>
          <w:tcPr>
            <w:tcW w:w="223"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65</w:t>
            </w:r>
          </w:p>
        </w:tc>
        <w:tc>
          <w:tcPr>
            <w:tcW w:w="208"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217</w:t>
            </w:r>
          </w:p>
        </w:tc>
        <w:tc>
          <w:tcPr>
            <w:tcW w:w="240" w:type="pct"/>
          </w:tcPr>
          <w:p w:rsidR="005C315A" w:rsidRPr="005F3227" w:rsidRDefault="009A3569" w:rsidP="00731A49">
            <w:pPr>
              <w:jc w:val="center"/>
              <w:rPr>
                <w:rFonts w:ascii="Times New Roman" w:eastAsia="標楷體" w:hAnsi="Times New Roman"/>
                <w:b/>
                <w:bCs/>
                <w:szCs w:val="24"/>
              </w:rPr>
            </w:pPr>
            <w:r>
              <w:rPr>
                <w:rFonts w:ascii="Times New Roman" w:eastAsia="標楷體" w:hAnsi="Times New Roman" w:hint="eastAsia"/>
                <w:b/>
                <w:bCs/>
                <w:szCs w:val="24"/>
              </w:rPr>
              <w:t>2.09%</w:t>
            </w:r>
          </w:p>
        </w:tc>
      </w:tr>
      <w:tr w:rsidR="005C315A" w:rsidRPr="005F3227" w:rsidTr="001F118E">
        <w:trPr>
          <w:trHeight w:val="454"/>
        </w:trPr>
        <w:tc>
          <w:tcPr>
            <w:tcW w:w="199"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szCs w:val="24"/>
              </w:rPr>
              <w:lastRenderedPageBreak/>
              <w:t>國際化</w:t>
            </w:r>
          </w:p>
        </w:tc>
        <w:tc>
          <w:tcPr>
            <w:tcW w:w="160" w:type="pct"/>
          </w:tcPr>
          <w:p w:rsidR="005C315A" w:rsidRPr="005F3227" w:rsidRDefault="005C315A" w:rsidP="00731A49">
            <w:pPr>
              <w:jc w:val="center"/>
              <w:rPr>
                <w:rFonts w:ascii="Times New Roman" w:eastAsia="標楷體" w:hAnsi="Times New Roman"/>
                <w:szCs w:val="24"/>
              </w:rPr>
            </w:pPr>
            <w:r w:rsidRPr="005F3227">
              <w:rPr>
                <w:rFonts w:ascii="Times New Roman" w:eastAsia="標楷體" w:hAnsi="Times New Roman"/>
                <w:color w:val="000000" w:themeColor="text1"/>
                <w:szCs w:val="24"/>
              </w:rPr>
              <w:t>國際聲望提升</w:t>
            </w:r>
          </w:p>
        </w:tc>
        <w:tc>
          <w:tcPr>
            <w:tcW w:w="318" w:type="pct"/>
          </w:tcPr>
          <w:p w:rsidR="005C315A" w:rsidRPr="005F3227" w:rsidRDefault="005C315A" w:rsidP="00B71DBA">
            <w:pPr>
              <w:jc w:val="both"/>
              <w:rPr>
                <w:rFonts w:ascii="Times New Roman" w:eastAsia="標楷體" w:hAnsi="Times New Roman"/>
                <w:bCs/>
                <w:szCs w:val="24"/>
              </w:rPr>
            </w:pPr>
            <w:r w:rsidRPr="005F3227">
              <w:rPr>
                <w:rFonts w:ascii="Times New Roman" w:eastAsia="標楷體" w:hAnsi="Times New Roman"/>
                <w:color w:val="000000" w:themeColor="text1"/>
                <w:szCs w:val="24"/>
              </w:rPr>
              <w:t>P4-1</w:t>
            </w:r>
            <w:r w:rsidRPr="005F3227">
              <w:rPr>
                <w:rFonts w:ascii="Times New Roman" w:eastAsia="標楷體" w:hAnsi="Times New Roman"/>
                <w:color w:val="000000" w:themeColor="text1"/>
                <w:szCs w:val="24"/>
              </w:rPr>
              <w:t>強調雙語彈性學程特色之國際招生</w:t>
            </w:r>
          </w:p>
        </w:tc>
        <w:tc>
          <w:tcPr>
            <w:tcW w:w="889" w:type="pct"/>
          </w:tcPr>
          <w:p w:rsidR="005C315A" w:rsidRPr="005F3227" w:rsidRDefault="005C315A" w:rsidP="005C315A">
            <w:pPr>
              <w:pStyle w:val="a8"/>
              <w:numPr>
                <w:ilvl w:val="0"/>
                <w:numId w:val="59"/>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外籍學位生招生：以各學院英語學士學位學程</w:t>
            </w:r>
            <w:r w:rsidRPr="005F3227">
              <w:rPr>
                <w:rFonts w:ascii="Times New Roman" w:eastAsia="標楷體" w:hAnsi="Times New Roman"/>
                <w:color w:val="000000" w:themeColor="text1"/>
                <w:szCs w:val="24"/>
              </w:rPr>
              <w:t>/</w:t>
            </w:r>
            <w:r w:rsidRPr="005F3227">
              <w:rPr>
                <w:rFonts w:ascii="Times New Roman" w:eastAsia="標楷體" w:hAnsi="Times New Roman"/>
                <w:color w:val="000000" w:themeColor="text1"/>
                <w:szCs w:val="24"/>
              </w:rPr>
              <w:t>英語專班為特色，南向招生為重點，鎖定越南、印尼、馬來西亞、泰國及菲律賓等目標地區。依據國際生獎助學金與學術表現關係</w:t>
            </w:r>
            <w:r w:rsidRPr="005F3227">
              <w:rPr>
                <w:rFonts w:ascii="Times New Roman" w:eastAsia="標楷體" w:hAnsi="Times New Roman"/>
                <w:color w:val="000000" w:themeColor="text1"/>
                <w:szCs w:val="24"/>
              </w:rPr>
              <w:lastRenderedPageBreak/>
              <w:t>分析結果，調整獎助學金分配策略。並透過提供在學之外籍學生良好學習經驗，建立辦學口碑。</w:t>
            </w:r>
          </w:p>
          <w:p w:rsidR="005C315A" w:rsidRPr="004952AD"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4952AD">
              <w:rPr>
                <w:rFonts w:ascii="Times New Roman"/>
                <w:color w:val="000000" w:themeColor="text1"/>
                <w:sz w:val="24"/>
              </w:rPr>
              <w:t>僑生招收：以英語專班為特色招生，另依國家</w:t>
            </w:r>
            <w:r w:rsidRPr="004952AD">
              <w:rPr>
                <w:rFonts w:ascii="Times New Roman"/>
                <w:color w:val="000000" w:themeColor="text1"/>
                <w:sz w:val="24"/>
              </w:rPr>
              <w:t>/</w:t>
            </w:r>
            <w:r w:rsidRPr="004952AD">
              <w:rPr>
                <w:rFonts w:ascii="Times New Roman"/>
                <w:color w:val="000000" w:themeColor="text1"/>
                <w:sz w:val="24"/>
              </w:rPr>
              <w:t>地區別訂定不同招生策略，如：馬來西亞以國民型中學及獨立中學為招生目標／香港以英語授課中學為拓展對象／澳門加強團體報名輔導老師建立關係／印尼強化訓輔班宣傳。</w:t>
            </w:r>
          </w:p>
          <w:p w:rsidR="005C315A" w:rsidRPr="004952AD"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4952AD">
              <w:rPr>
                <w:rFonts w:ascii="Times New Roman"/>
                <w:color w:val="000000" w:themeColor="text1"/>
                <w:sz w:val="24"/>
              </w:rPr>
              <w:t>陸生招收：著重於整體研發能量之提升。學位生以招募大專教師修讀博士為主／交換雙聯生則以雙一流學校為重點。積極提升收費生比例、減少學雜費優惠，研議提高境外生學雜費標準／</w:t>
            </w:r>
            <w:r w:rsidRPr="004952AD">
              <w:rPr>
                <w:rFonts w:ascii="Times New Roman"/>
                <w:color w:val="000000" w:themeColor="text1"/>
                <w:sz w:val="24"/>
              </w:rPr>
              <w:t>3+1</w:t>
            </w:r>
            <w:r w:rsidRPr="004952AD">
              <w:rPr>
                <w:rFonts w:ascii="Times New Roman"/>
                <w:color w:val="000000" w:themeColor="text1"/>
                <w:sz w:val="24"/>
              </w:rPr>
              <w:t>專班則維繫良好關係，持續經營。</w:t>
            </w:r>
          </w:p>
          <w:p w:rsidR="005C315A" w:rsidRPr="005F3227" w:rsidRDefault="005C315A" w:rsidP="005C315A">
            <w:pPr>
              <w:pStyle w:val="a8"/>
              <w:numPr>
                <w:ilvl w:val="0"/>
                <w:numId w:val="59"/>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健全境外生學雜費收入結構：因大陸地區易受政治因素影響，將致力於提高外籍學生之收費生比例，強化暑期</w:t>
            </w:r>
            <w:r w:rsidRPr="005F3227">
              <w:rPr>
                <w:rFonts w:ascii="Times New Roman" w:eastAsia="標楷體" w:hAnsi="Times New Roman"/>
                <w:color w:val="000000" w:themeColor="text1"/>
                <w:szCs w:val="24"/>
              </w:rPr>
              <w:lastRenderedPageBreak/>
              <w:t>營隊及產學專班，提高境外生學雜費收入之穩定度與結構健全性。</w:t>
            </w:r>
          </w:p>
        </w:tc>
        <w:tc>
          <w:tcPr>
            <w:tcW w:w="112" w:type="pct"/>
          </w:tcPr>
          <w:p w:rsidR="005C315A" w:rsidRPr="005F3227" w:rsidRDefault="005C315A" w:rsidP="00731A49">
            <w:pPr>
              <w:jc w:val="both"/>
              <w:rPr>
                <w:rFonts w:ascii="Times New Roman" w:eastAsia="標楷體" w:hAnsi="Times New Roman"/>
                <w:bCs/>
                <w:szCs w:val="24"/>
              </w:rPr>
            </w:pPr>
            <w:r>
              <w:rPr>
                <w:rFonts w:ascii="Times New Roman" w:eastAsia="標楷體" w:hAnsi="Times New Roman" w:hint="eastAsia"/>
                <w:bCs/>
                <w:szCs w:val="24"/>
              </w:rPr>
              <w:lastRenderedPageBreak/>
              <w:t>72</w:t>
            </w:r>
            <w:r>
              <w:rPr>
                <w:rFonts w:ascii="Times New Roman" w:eastAsia="標楷體" w:hAnsi="Times New Roman" w:hint="eastAsia"/>
                <w:bCs/>
                <w:szCs w:val="24"/>
              </w:rPr>
              <w:t>、</w:t>
            </w:r>
            <w:r>
              <w:rPr>
                <w:rFonts w:ascii="Times New Roman" w:eastAsia="標楷體" w:hAnsi="Times New Roman" w:hint="eastAsia"/>
                <w:bCs/>
                <w:szCs w:val="24"/>
              </w:rPr>
              <w:t>73</w:t>
            </w:r>
          </w:p>
        </w:tc>
        <w:tc>
          <w:tcPr>
            <w:tcW w:w="897" w:type="pct"/>
          </w:tcPr>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境外學位生占日間學生比例</w:t>
            </w:r>
            <w:r w:rsidRPr="005F3227">
              <w:rPr>
                <w:rFonts w:ascii="Times New Roman"/>
                <w:color w:val="000000" w:themeColor="text1"/>
                <w:sz w:val="24"/>
              </w:rPr>
              <w:t>8</w:t>
            </w:r>
            <w:r w:rsidRPr="005F3227">
              <w:rPr>
                <w:rFonts w:ascii="Times New Roman"/>
                <w:color w:val="000000" w:themeColor="text1"/>
                <w:sz w:val="24"/>
              </w:rPr>
              <w:t>％</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全校境外生占日間學生比例</w:t>
            </w:r>
            <w:r w:rsidRPr="005F3227">
              <w:rPr>
                <w:rFonts w:ascii="Times New Roman"/>
                <w:color w:val="000000" w:themeColor="text1"/>
                <w:sz w:val="24"/>
              </w:rPr>
              <w:t>10%</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外籍生</w:t>
            </w:r>
            <w:r w:rsidRPr="005F3227">
              <w:rPr>
                <w:rFonts w:ascii="Times New Roman"/>
                <w:color w:val="000000" w:themeColor="text1"/>
                <w:sz w:val="24"/>
              </w:rPr>
              <w:t>313</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港澳僑生</w:t>
            </w:r>
            <w:r w:rsidRPr="005F3227">
              <w:rPr>
                <w:rFonts w:ascii="Times New Roman"/>
                <w:color w:val="000000" w:themeColor="text1"/>
                <w:sz w:val="24"/>
              </w:rPr>
              <w:t>163</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陸生</w:t>
            </w:r>
            <w:r w:rsidRPr="005F3227">
              <w:rPr>
                <w:rFonts w:ascii="Times New Roman"/>
                <w:color w:val="000000" w:themeColor="text1"/>
                <w:sz w:val="24"/>
              </w:rPr>
              <w:t>192</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外籍交換生</w:t>
            </w:r>
            <w:r w:rsidRPr="005F3227">
              <w:rPr>
                <w:rFonts w:ascii="Times New Roman"/>
                <w:color w:val="000000" w:themeColor="text1"/>
                <w:sz w:val="24"/>
              </w:rPr>
              <w:t>40</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lastRenderedPageBreak/>
              <w:t>陸籍交換研修生</w:t>
            </w:r>
            <w:r w:rsidRPr="005F3227">
              <w:rPr>
                <w:rFonts w:ascii="Times New Roman"/>
                <w:color w:val="000000" w:themeColor="text1"/>
                <w:sz w:val="24"/>
              </w:rPr>
              <w:t>192</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雙聯學位學程合作數</w:t>
            </w:r>
            <w:r w:rsidRPr="005F3227">
              <w:rPr>
                <w:rFonts w:ascii="Times New Roman"/>
                <w:color w:val="000000" w:themeColor="text1"/>
                <w:sz w:val="24"/>
              </w:rPr>
              <w:t>/</w:t>
            </w:r>
            <w:r w:rsidRPr="005F3227">
              <w:rPr>
                <w:rFonts w:ascii="Times New Roman"/>
                <w:color w:val="000000" w:themeColor="text1"/>
                <w:sz w:val="24"/>
              </w:rPr>
              <w:t>來校修讀人數</w:t>
            </w:r>
            <w:r w:rsidRPr="005F3227">
              <w:rPr>
                <w:rFonts w:ascii="Times New Roman"/>
                <w:color w:val="000000" w:themeColor="text1"/>
                <w:sz w:val="24"/>
              </w:rPr>
              <w:t>/</w:t>
            </w:r>
            <w:r w:rsidRPr="005F3227">
              <w:rPr>
                <w:rFonts w:ascii="Times New Roman"/>
                <w:color w:val="000000" w:themeColor="text1"/>
                <w:sz w:val="24"/>
              </w:rPr>
              <w:t>出國修讀人數：</w:t>
            </w:r>
            <w:r w:rsidRPr="005F3227">
              <w:rPr>
                <w:rFonts w:ascii="Times New Roman"/>
                <w:color w:val="000000" w:themeColor="text1"/>
                <w:sz w:val="24"/>
              </w:rPr>
              <w:t>25/35/10</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境外生學雜費實際收入：</w:t>
            </w:r>
            <w:r w:rsidRPr="005F3227">
              <w:rPr>
                <w:rFonts w:ascii="Times New Roman"/>
                <w:color w:val="000000" w:themeColor="text1"/>
                <w:sz w:val="24"/>
              </w:rPr>
              <w:t>40,000,000</w:t>
            </w:r>
            <w:r w:rsidRPr="005F3227">
              <w:rPr>
                <w:rFonts w:ascii="Times New Roman"/>
                <w:color w:val="000000" w:themeColor="text1"/>
                <w:sz w:val="24"/>
              </w:rPr>
              <w:t>元</w:t>
            </w:r>
          </w:p>
        </w:tc>
        <w:tc>
          <w:tcPr>
            <w:tcW w:w="897" w:type="pct"/>
          </w:tcPr>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lastRenderedPageBreak/>
              <w:t>境外學位生比例</w:t>
            </w:r>
            <w:r w:rsidRPr="005F3227">
              <w:rPr>
                <w:rFonts w:ascii="Times New Roman"/>
                <w:color w:val="000000" w:themeColor="text1"/>
                <w:sz w:val="24"/>
              </w:rPr>
              <w:t>8%</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全校境外生占日間學生比例</w:t>
            </w:r>
            <w:r w:rsidRPr="005F3227">
              <w:rPr>
                <w:rFonts w:ascii="Times New Roman"/>
                <w:color w:val="000000" w:themeColor="text1"/>
                <w:sz w:val="24"/>
              </w:rPr>
              <w:t>10.2%</w:t>
            </w:r>
          </w:p>
          <w:p w:rsidR="004C70BA" w:rsidRPr="004952AD" w:rsidRDefault="004C70B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4952AD">
              <w:rPr>
                <w:rFonts w:ascii="Times New Roman" w:hint="eastAsia"/>
                <w:color w:val="000000" w:themeColor="text1"/>
                <w:sz w:val="24"/>
              </w:rPr>
              <w:t>外籍生</w:t>
            </w:r>
            <w:r w:rsidRPr="004952AD">
              <w:rPr>
                <w:rFonts w:ascii="Times New Roman" w:hint="eastAsia"/>
                <w:color w:val="000000" w:themeColor="text1"/>
                <w:sz w:val="24"/>
              </w:rPr>
              <w:t>338</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外籍交換生</w:t>
            </w:r>
            <w:r w:rsidRPr="005F3227">
              <w:rPr>
                <w:rFonts w:ascii="Times New Roman"/>
                <w:color w:val="000000" w:themeColor="text1"/>
                <w:sz w:val="24"/>
              </w:rPr>
              <w:t>107</w:t>
            </w:r>
            <w:r w:rsidRPr="005F3227">
              <w:rPr>
                <w:rFonts w:ascii="Times New Roman"/>
                <w:color w:val="000000" w:themeColor="text1"/>
                <w:sz w:val="24"/>
              </w:rPr>
              <w:t>年度</w:t>
            </w:r>
            <w:r w:rsidRPr="005F3227">
              <w:rPr>
                <w:rFonts w:ascii="Times New Roman"/>
                <w:color w:val="000000" w:themeColor="text1"/>
                <w:sz w:val="24"/>
              </w:rPr>
              <w:t>94</w:t>
            </w:r>
            <w:r w:rsidRPr="005F3227">
              <w:rPr>
                <w:rFonts w:ascii="Times New Roman"/>
                <w:color w:val="000000" w:themeColor="text1"/>
                <w:sz w:val="24"/>
              </w:rPr>
              <w:t>人次</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陸籍交換研修生</w:t>
            </w:r>
            <w:r w:rsidRPr="005F3227">
              <w:rPr>
                <w:rFonts w:ascii="Times New Roman"/>
                <w:color w:val="000000" w:themeColor="text1"/>
                <w:sz w:val="24"/>
              </w:rPr>
              <w:t>107</w:t>
            </w:r>
            <w:r w:rsidRPr="005F3227">
              <w:rPr>
                <w:rFonts w:ascii="Times New Roman"/>
                <w:color w:val="000000" w:themeColor="text1"/>
                <w:sz w:val="24"/>
              </w:rPr>
              <w:t>年度</w:t>
            </w:r>
            <w:r w:rsidRPr="005F3227">
              <w:rPr>
                <w:rFonts w:ascii="Times New Roman"/>
                <w:color w:val="000000" w:themeColor="text1"/>
                <w:sz w:val="24"/>
              </w:rPr>
              <w:t>314</w:t>
            </w:r>
            <w:r w:rsidRPr="005F3227">
              <w:rPr>
                <w:rFonts w:ascii="Times New Roman"/>
                <w:color w:val="000000" w:themeColor="text1"/>
                <w:sz w:val="24"/>
              </w:rPr>
              <w:t>人次</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lastRenderedPageBreak/>
              <w:t>雙聯學位學程合作數</w:t>
            </w:r>
            <w:r w:rsidRPr="005F3227">
              <w:rPr>
                <w:rFonts w:ascii="Times New Roman"/>
                <w:color w:val="000000" w:themeColor="text1"/>
                <w:sz w:val="24"/>
              </w:rPr>
              <w:t>/</w:t>
            </w:r>
            <w:r w:rsidRPr="005F3227">
              <w:rPr>
                <w:rFonts w:ascii="Times New Roman"/>
                <w:color w:val="000000" w:themeColor="text1"/>
                <w:sz w:val="24"/>
              </w:rPr>
              <w:t>來校修讀人數</w:t>
            </w:r>
            <w:r w:rsidRPr="005F3227">
              <w:rPr>
                <w:rFonts w:ascii="Times New Roman"/>
                <w:color w:val="000000" w:themeColor="text1"/>
                <w:sz w:val="24"/>
              </w:rPr>
              <w:t>/</w:t>
            </w:r>
            <w:r w:rsidRPr="005F3227">
              <w:rPr>
                <w:rFonts w:ascii="Times New Roman"/>
                <w:color w:val="000000" w:themeColor="text1"/>
                <w:sz w:val="24"/>
              </w:rPr>
              <w:t>出國修讀人數：</w:t>
            </w:r>
            <w:r w:rsidRPr="005F3227">
              <w:rPr>
                <w:rFonts w:ascii="Times New Roman"/>
                <w:color w:val="000000" w:themeColor="text1"/>
                <w:sz w:val="24"/>
              </w:rPr>
              <w:t>26/33/11</w:t>
            </w:r>
          </w:p>
          <w:p w:rsidR="005C315A"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境外生學雜費實際收入：</w:t>
            </w:r>
            <w:r w:rsidRPr="005F3227">
              <w:rPr>
                <w:rFonts w:ascii="Times New Roman"/>
                <w:color w:val="000000" w:themeColor="text1"/>
                <w:sz w:val="24"/>
              </w:rPr>
              <w:t>107</w:t>
            </w:r>
            <w:r w:rsidRPr="005F3227">
              <w:rPr>
                <w:rFonts w:ascii="Times New Roman"/>
                <w:color w:val="000000" w:themeColor="text1"/>
                <w:sz w:val="24"/>
              </w:rPr>
              <w:t>年度</w:t>
            </w:r>
            <w:r w:rsidRPr="005F3227">
              <w:rPr>
                <w:rFonts w:ascii="Times New Roman"/>
                <w:color w:val="000000" w:themeColor="text1"/>
                <w:sz w:val="24"/>
              </w:rPr>
              <w:t>33,409,973</w:t>
            </w:r>
            <w:r w:rsidRPr="005F3227">
              <w:rPr>
                <w:rFonts w:ascii="Times New Roman"/>
                <w:color w:val="000000" w:themeColor="text1"/>
                <w:sz w:val="24"/>
              </w:rPr>
              <w:t>元</w:t>
            </w:r>
          </w:p>
          <w:p w:rsidR="00BC1E5C" w:rsidRDefault="00BC1E5C" w:rsidP="00BC1E5C">
            <w:pPr>
              <w:pStyle w:val="afc"/>
              <w:autoSpaceDE w:val="0"/>
              <w:autoSpaceDN w:val="0"/>
              <w:snapToGrid w:val="0"/>
              <w:ind w:leftChars="0" w:left="298" w:rightChars="12" w:right="29" w:firstLineChars="0" w:firstLine="0"/>
              <w:rPr>
                <w:rFonts w:ascii="Times New Roman"/>
                <w:color w:val="000000" w:themeColor="text1"/>
                <w:sz w:val="24"/>
              </w:rPr>
            </w:pPr>
          </w:p>
          <w:p w:rsidR="00BC1E5C" w:rsidRPr="005F3227" w:rsidRDefault="00BC1E5C" w:rsidP="00BC1E5C">
            <w:pPr>
              <w:pStyle w:val="afc"/>
              <w:autoSpaceDE w:val="0"/>
              <w:autoSpaceDN w:val="0"/>
              <w:snapToGrid w:val="0"/>
              <w:ind w:leftChars="0" w:left="298" w:rightChars="12" w:right="29" w:firstLineChars="0" w:firstLine="0"/>
              <w:rPr>
                <w:rFonts w:ascii="Times New Roman"/>
                <w:color w:val="000000" w:themeColor="text1"/>
                <w:sz w:val="24"/>
              </w:rPr>
            </w:pPr>
            <w:r>
              <w:rPr>
                <w:rFonts w:ascii="Times New Roman" w:hint="eastAsia"/>
                <w:color w:val="000000" w:themeColor="text1"/>
                <w:sz w:val="24"/>
              </w:rPr>
              <w:t>達成率</w:t>
            </w:r>
            <w:r>
              <w:rPr>
                <w:rFonts w:ascii="Times New Roman" w:hint="eastAsia"/>
                <w:color w:val="000000" w:themeColor="text1"/>
                <w:sz w:val="24"/>
              </w:rPr>
              <w:t>80%</w:t>
            </w:r>
          </w:p>
        </w:tc>
        <w:tc>
          <w:tcPr>
            <w:tcW w:w="349" w:type="pct"/>
          </w:tcPr>
          <w:p w:rsidR="005C315A" w:rsidRPr="005F3227" w:rsidRDefault="005C315A" w:rsidP="00731A49">
            <w:pPr>
              <w:jc w:val="both"/>
              <w:rPr>
                <w:rFonts w:ascii="Times New Roman" w:eastAsia="標楷體" w:hAnsi="Times New Roman"/>
                <w:color w:val="000000" w:themeColor="text1"/>
                <w:kern w:val="0"/>
                <w:szCs w:val="24"/>
              </w:rPr>
            </w:pPr>
            <w:r w:rsidRPr="005F3227">
              <w:rPr>
                <w:rFonts w:ascii="Times New Roman" w:eastAsia="標楷體" w:hAnsi="Times New Roman"/>
                <w:color w:val="000000" w:themeColor="text1"/>
                <w:kern w:val="0"/>
                <w:szCs w:val="24"/>
              </w:rPr>
              <w:lastRenderedPageBreak/>
              <w:t>大陸方面縮減</w:t>
            </w:r>
            <w:r w:rsidRPr="005F3227">
              <w:rPr>
                <w:rFonts w:ascii="Times New Roman" w:eastAsia="標楷體" w:hAnsi="Times New Roman"/>
                <w:color w:val="000000" w:themeColor="text1"/>
                <w:kern w:val="0"/>
                <w:szCs w:val="24"/>
              </w:rPr>
              <w:t>106</w:t>
            </w:r>
            <w:r w:rsidRPr="005F3227">
              <w:rPr>
                <w:rFonts w:ascii="Times New Roman" w:eastAsia="標楷體" w:hAnsi="Times New Roman"/>
                <w:color w:val="000000" w:themeColor="text1"/>
                <w:kern w:val="0"/>
                <w:szCs w:val="24"/>
              </w:rPr>
              <w:t>學年度大學部學位生名額（原</w:t>
            </w:r>
            <w:r w:rsidRPr="005F3227">
              <w:rPr>
                <w:rFonts w:ascii="Times New Roman" w:eastAsia="標楷體" w:hAnsi="Times New Roman"/>
                <w:color w:val="000000" w:themeColor="text1"/>
                <w:kern w:val="0"/>
                <w:szCs w:val="24"/>
              </w:rPr>
              <w:t>51</w:t>
            </w:r>
            <w:r w:rsidRPr="005F3227">
              <w:rPr>
                <w:rFonts w:ascii="Times New Roman" w:eastAsia="標楷體" w:hAnsi="Times New Roman"/>
                <w:color w:val="000000" w:themeColor="text1"/>
                <w:kern w:val="0"/>
                <w:szCs w:val="24"/>
              </w:rPr>
              <w:t>名，需縮</w:t>
            </w:r>
            <w:r w:rsidRPr="005F3227">
              <w:rPr>
                <w:rFonts w:ascii="Times New Roman" w:eastAsia="標楷體" w:hAnsi="Times New Roman"/>
                <w:color w:val="000000" w:themeColor="text1"/>
                <w:kern w:val="0"/>
                <w:szCs w:val="24"/>
              </w:rPr>
              <w:lastRenderedPageBreak/>
              <w:t>減</w:t>
            </w:r>
            <w:r w:rsidRPr="005F3227">
              <w:rPr>
                <w:rFonts w:ascii="Times New Roman" w:eastAsia="標楷體" w:hAnsi="Times New Roman"/>
                <w:color w:val="000000" w:themeColor="text1"/>
                <w:kern w:val="0"/>
                <w:szCs w:val="24"/>
              </w:rPr>
              <w:t>50%</w:t>
            </w:r>
            <w:r w:rsidRPr="005F3227">
              <w:rPr>
                <w:rFonts w:ascii="Times New Roman" w:eastAsia="標楷體" w:hAnsi="Times New Roman"/>
                <w:color w:val="000000" w:themeColor="text1"/>
                <w:kern w:val="0"/>
                <w:szCs w:val="24"/>
              </w:rPr>
              <w:t>），故</w:t>
            </w:r>
            <w:r w:rsidRPr="005F3227">
              <w:rPr>
                <w:rFonts w:ascii="Times New Roman" w:eastAsia="標楷體" w:hAnsi="Times New Roman"/>
                <w:color w:val="000000" w:themeColor="text1"/>
                <w:kern w:val="0"/>
                <w:szCs w:val="24"/>
              </w:rPr>
              <w:t>106~108</w:t>
            </w:r>
            <w:r w:rsidRPr="005F3227">
              <w:rPr>
                <w:rFonts w:ascii="Times New Roman" w:eastAsia="標楷體" w:hAnsi="Times New Roman"/>
                <w:color w:val="000000" w:themeColor="text1"/>
                <w:kern w:val="0"/>
                <w:szCs w:val="24"/>
              </w:rPr>
              <w:t>學年度陸籍學生人數逐年遞減。</w:t>
            </w:r>
          </w:p>
          <w:p w:rsidR="005C315A" w:rsidRPr="005F3227" w:rsidRDefault="005C315A" w:rsidP="00731A49">
            <w:pPr>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本校境外生收入來源以陸生為主，受大陸政策影響，造成陸籍學位生人數下降，與學雜費實際收入減少。已修訂外籍生獎助學金辦法，以期增加來自外籍生之學雜費收入。</w:t>
            </w:r>
          </w:p>
        </w:tc>
        <w:tc>
          <w:tcPr>
            <w:tcW w:w="286" w:type="pct"/>
          </w:tcPr>
          <w:p w:rsidR="005C315A" w:rsidRPr="005F3227" w:rsidRDefault="005C315A" w:rsidP="00BD4111">
            <w:pPr>
              <w:jc w:val="center"/>
              <w:rPr>
                <w:rFonts w:ascii="Times New Roman" w:eastAsia="標楷體" w:hAnsi="Times New Roman"/>
                <w:bCs/>
                <w:szCs w:val="24"/>
              </w:rPr>
            </w:pPr>
            <w:r>
              <w:rPr>
                <w:rFonts w:ascii="Times New Roman" w:eastAsia="標楷體" w:hAnsi="Times New Roman" w:hint="eastAsia"/>
                <w:bCs/>
                <w:szCs w:val="24"/>
              </w:rPr>
              <w:lastRenderedPageBreak/>
              <w:t>535</w:t>
            </w:r>
          </w:p>
        </w:tc>
        <w:tc>
          <w:tcPr>
            <w:tcW w:w="222"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95</w:t>
            </w:r>
          </w:p>
        </w:tc>
        <w:tc>
          <w:tcPr>
            <w:tcW w:w="223"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407</w:t>
            </w:r>
          </w:p>
        </w:tc>
        <w:tc>
          <w:tcPr>
            <w:tcW w:w="208" w:type="pct"/>
          </w:tcPr>
          <w:p w:rsidR="005C315A" w:rsidRPr="005F3227" w:rsidRDefault="00C80478" w:rsidP="00731A49">
            <w:pPr>
              <w:jc w:val="center"/>
              <w:rPr>
                <w:rFonts w:ascii="Times New Roman" w:eastAsia="標楷體" w:hAnsi="Times New Roman"/>
                <w:bCs/>
                <w:szCs w:val="24"/>
              </w:rPr>
            </w:pPr>
            <w:r>
              <w:rPr>
                <w:rFonts w:ascii="Times New Roman" w:eastAsia="標楷體" w:hAnsi="Times New Roman" w:hint="eastAsia"/>
                <w:bCs/>
                <w:szCs w:val="24"/>
              </w:rPr>
              <w:t>502</w:t>
            </w:r>
          </w:p>
        </w:tc>
        <w:tc>
          <w:tcPr>
            <w:tcW w:w="240" w:type="pct"/>
          </w:tcPr>
          <w:p w:rsidR="005C315A" w:rsidRPr="005F3227" w:rsidRDefault="009A3569" w:rsidP="00731A49">
            <w:pPr>
              <w:jc w:val="center"/>
              <w:rPr>
                <w:rFonts w:ascii="Times New Roman" w:eastAsia="標楷體" w:hAnsi="Times New Roman"/>
                <w:b/>
                <w:bCs/>
                <w:szCs w:val="24"/>
              </w:rPr>
            </w:pPr>
            <w:r>
              <w:rPr>
                <w:rFonts w:ascii="Times New Roman" w:eastAsia="標楷體" w:hAnsi="Times New Roman" w:hint="eastAsia"/>
                <w:b/>
                <w:bCs/>
                <w:szCs w:val="24"/>
              </w:rPr>
              <w:t>4.84%</w:t>
            </w:r>
          </w:p>
        </w:tc>
      </w:tr>
      <w:tr w:rsidR="005C315A" w:rsidRPr="005F3227" w:rsidTr="001F118E">
        <w:trPr>
          <w:trHeight w:val="454"/>
        </w:trPr>
        <w:tc>
          <w:tcPr>
            <w:tcW w:w="199"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szCs w:val="24"/>
              </w:rPr>
              <w:lastRenderedPageBreak/>
              <w:t>國際化</w:t>
            </w:r>
          </w:p>
        </w:tc>
        <w:tc>
          <w:tcPr>
            <w:tcW w:w="160" w:type="pct"/>
          </w:tcPr>
          <w:p w:rsidR="005C315A" w:rsidRPr="005F3227" w:rsidRDefault="005C315A" w:rsidP="00731A49">
            <w:pPr>
              <w:jc w:val="center"/>
              <w:rPr>
                <w:rFonts w:ascii="Times New Roman" w:eastAsia="標楷體" w:hAnsi="Times New Roman"/>
                <w:szCs w:val="24"/>
              </w:rPr>
            </w:pPr>
            <w:r w:rsidRPr="005F3227">
              <w:rPr>
                <w:rFonts w:ascii="Times New Roman" w:eastAsia="標楷體" w:hAnsi="Times New Roman"/>
                <w:color w:val="000000" w:themeColor="text1"/>
                <w:szCs w:val="24"/>
              </w:rPr>
              <w:t>國際聲望提升</w:t>
            </w:r>
          </w:p>
        </w:tc>
        <w:tc>
          <w:tcPr>
            <w:tcW w:w="318" w:type="pct"/>
          </w:tcPr>
          <w:p w:rsidR="005C315A" w:rsidRPr="005F3227" w:rsidRDefault="005C315A" w:rsidP="00B71DBA">
            <w:pPr>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P4-2</w:t>
            </w:r>
            <w:r w:rsidRPr="005F3227">
              <w:rPr>
                <w:rFonts w:ascii="Times New Roman" w:eastAsia="標楷體" w:hAnsi="Times New Roman"/>
                <w:color w:val="000000" w:themeColor="text1"/>
                <w:szCs w:val="24"/>
              </w:rPr>
              <w:t>拓展跨國產學合作</w:t>
            </w:r>
          </w:p>
        </w:tc>
        <w:tc>
          <w:tcPr>
            <w:tcW w:w="889" w:type="pct"/>
          </w:tcPr>
          <w:p w:rsidR="005C315A" w:rsidRPr="005F3227" w:rsidRDefault="005C315A" w:rsidP="005C315A">
            <w:pPr>
              <w:pStyle w:val="a8"/>
              <w:numPr>
                <w:ilvl w:val="0"/>
                <w:numId w:val="60"/>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推動跨國產學菁英人才培訓專班：與遠東化纖越南廠、復盛公司越南廠及中鋼住金越南廠等廠商合作菁英人才培育計畫，分別與越南河內國立大學（</w:t>
            </w:r>
            <w:r w:rsidRPr="005F3227">
              <w:rPr>
                <w:rFonts w:ascii="Times New Roman" w:eastAsia="標楷體" w:hAnsi="Times New Roman"/>
                <w:color w:val="000000" w:themeColor="text1"/>
                <w:szCs w:val="24"/>
              </w:rPr>
              <w:t>VNU</w:t>
            </w:r>
            <w:r w:rsidRPr="005F3227">
              <w:rPr>
                <w:rFonts w:ascii="Times New Roman" w:eastAsia="標楷體" w:hAnsi="Times New Roman"/>
                <w:color w:val="000000" w:themeColor="text1"/>
                <w:szCs w:val="24"/>
              </w:rPr>
              <w:t>）及其所屬的工程科技大學（</w:t>
            </w:r>
            <w:r w:rsidRPr="005F3227">
              <w:rPr>
                <w:rFonts w:ascii="Times New Roman" w:eastAsia="標楷體" w:hAnsi="Times New Roman"/>
                <w:color w:val="000000" w:themeColor="text1"/>
                <w:szCs w:val="24"/>
              </w:rPr>
              <w:t>VNU-UET</w:t>
            </w:r>
            <w:r w:rsidRPr="005F3227">
              <w:rPr>
                <w:rFonts w:ascii="Times New Roman" w:eastAsia="標楷體" w:hAnsi="Times New Roman"/>
                <w:color w:val="000000" w:themeColor="text1"/>
                <w:szCs w:val="24"/>
              </w:rPr>
              <w:t>）、肯特大學（</w:t>
            </w:r>
            <w:r w:rsidRPr="005F3227">
              <w:rPr>
                <w:rFonts w:ascii="Times New Roman" w:eastAsia="標楷體" w:hAnsi="Times New Roman"/>
                <w:color w:val="000000" w:themeColor="text1"/>
                <w:szCs w:val="24"/>
              </w:rPr>
              <w:t>CTU</w:t>
            </w:r>
            <w:r w:rsidRPr="005F3227">
              <w:rPr>
                <w:rFonts w:ascii="Times New Roman" w:eastAsia="標楷體" w:hAnsi="Times New Roman"/>
                <w:color w:val="000000" w:themeColor="text1"/>
                <w:szCs w:val="24"/>
              </w:rPr>
              <w:t>，又稱芹苴大學）、河內理工科技大學（</w:t>
            </w:r>
            <w:r w:rsidRPr="005F3227">
              <w:rPr>
                <w:rFonts w:ascii="Times New Roman" w:eastAsia="標楷體" w:hAnsi="Times New Roman"/>
                <w:color w:val="000000" w:themeColor="text1"/>
                <w:szCs w:val="24"/>
              </w:rPr>
              <w:t>HUST</w:t>
            </w:r>
            <w:r w:rsidRPr="005F3227">
              <w:rPr>
                <w:rFonts w:ascii="Times New Roman" w:eastAsia="標楷體" w:hAnsi="Times New Roman"/>
                <w:color w:val="000000" w:themeColor="text1"/>
                <w:szCs w:val="24"/>
              </w:rPr>
              <w:t>）、胡志明市科技大學（</w:t>
            </w:r>
            <w:r w:rsidRPr="005F3227">
              <w:rPr>
                <w:rFonts w:ascii="Times New Roman" w:eastAsia="標楷體" w:hAnsi="Times New Roman"/>
                <w:color w:val="000000" w:themeColor="text1"/>
                <w:szCs w:val="24"/>
              </w:rPr>
              <w:t>HCMUT</w:t>
            </w:r>
            <w:r w:rsidRPr="005F3227">
              <w:rPr>
                <w:rFonts w:ascii="Times New Roman" w:eastAsia="標楷體" w:hAnsi="Times New Roman"/>
                <w:color w:val="000000" w:themeColor="text1"/>
                <w:szCs w:val="24"/>
              </w:rPr>
              <w:t>）簽約，陸續推薦優秀學生修讀</w:t>
            </w:r>
            <w:r w:rsidRPr="005F3227">
              <w:rPr>
                <w:rFonts w:ascii="Times New Roman" w:eastAsia="標楷體" w:hAnsi="Times New Roman"/>
                <w:color w:val="000000" w:themeColor="text1"/>
                <w:szCs w:val="24"/>
              </w:rPr>
              <w:t>2+2</w:t>
            </w:r>
            <w:r w:rsidRPr="005F3227">
              <w:rPr>
                <w:rFonts w:ascii="Times New Roman" w:eastAsia="標楷體" w:hAnsi="Times New Roman"/>
                <w:color w:val="000000" w:themeColor="text1"/>
                <w:szCs w:val="24"/>
              </w:rPr>
              <w:t>學士學程，或碩士學程，招收當地學生，由企業提供獎學金，元智提供雙語教學之優質教育，並針對台商需求加強外籍生華語密集課程俾通過華語檢定。</w:t>
            </w:r>
          </w:p>
          <w:p w:rsidR="005C315A" w:rsidRPr="005F3227" w:rsidRDefault="005C315A" w:rsidP="005C315A">
            <w:pPr>
              <w:pStyle w:val="a8"/>
              <w:numPr>
                <w:ilvl w:val="0"/>
                <w:numId w:val="60"/>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規劃開設國際產業學位學程：與國外大學合作推出</w:t>
            </w:r>
            <w:r w:rsidRPr="005F3227">
              <w:rPr>
                <w:rFonts w:ascii="Times New Roman" w:eastAsia="標楷體" w:hAnsi="Times New Roman"/>
                <w:color w:val="000000" w:themeColor="text1"/>
                <w:szCs w:val="24"/>
              </w:rPr>
              <w:t>2~3</w:t>
            </w:r>
            <w:r w:rsidRPr="005F3227">
              <w:rPr>
                <w:rFonts w:ascii="Times New Roman" w:eastAsia="標楷體" w:hAnsi="Times New Roman"/>
                <w:color w:val="000000" w:themeColor="text1"/>
                <w:szCs w:val="24"/>
              </w:rPr>
              <w:t>地修課，</w:t>
            </w:r>
            <w:r w:rsidRPr="005F3227">
              <w:rPr>
                <w:rFonts w:ascii="Times New Roman" w:eastAsia="標楷體" w:hAnsi="Times New Roman"/>
                <w:color w:val="000000" w:themeColor="text1"/>
                <w:szCs w:val="24"/>
              </w:rPr>
              <w:t>1~2</w:t>
            </w:r>
            <w:r w:rsidRPr="005F3227">
              <w:rPr>
                <w:rFonts w:ascii="Times New Roman" w:eastAsia="標楷體" w:hAnsi="Times New Roman"/>
                <w:color w:val="000000" w:themeColor="text1"/>
                <w:szCs w:val="24"/>
              </w:rPr>
              <w:t>地實習之三明治式跨國研修實習學位學程，啟動初期國內實習</w:t>
            </w:r>
            <w:r w:rsidRPr="005F3227">
              <w:rPr>
                <w:rFonts w:ascii="Times New Roman" w:eastAsia="標楷體" w:hAnsi="Times New Roman"/>
                <w:color w:val="000000" w:themeColor="text1"/>
                <w:szCs w:val="24"/>
              </w:rPr>
              <w:lastRenderedPageBreak/>
              <w:t>單位以遠東集團及校內各研究中心為主。依據教育部政策，此類國際專班可收取較高學雜費，採行精緻化經營。</w:t>
            </w:r>
          </w:p>
          <w:p w:rsidR="005C315A" w:rsidRPr="005F3227" w:rsidRDefault="005C315A" w:rsidP="005C315A">
            <w:pPr>
              <w:pStyle w:val="a8"/>
              <w:numPr>
                <w:ilvl w:val="0"/>
                <w:numId w:val="60"/>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推動本地生赴海外實習：延續管理學院長期經營的馬來西亞及泰國專業實習，及遠東集團大陸公司實習，加上</w:t>
            </w:r>
            <w:r w:rsidRPr="005F3227">
              <w:rPr>
                <w:rFonts w:ascii="Times New Roman" w:eastAsia="標楷體" w:hAnsi="Times New Roman"/>
                <w:color w:val="000000" w:themeColor="text1"/>
                <w:szCs w:val="24"/>
              </w:rPr>
              <w:t>AIESEC</w:t>
            </w:r>
            <w:r w:rsidRPr="005F3227">
              <w:rPr>
                <w:rFonts w:ascii="Times New Roman" w:eastAsia="標楷體" w:hAnsi="Times New Roman"/>
                <w:color w:val="000000" w:themeColor="text1"/>
                <w:szCs w:val="24"/>
              </w:rPr>
              <w:t>等非營利國際組織實習平台，持續擴大學生海外實習機會；向教育部申請爭取新南向學海築夢計畫，補助師生海外實習費用。</w:t>
            </w:r>
          </w:p>
          <w:p w:rsidR="005C315A" w:rsidRPr="005F3227" w:rsidRDefault="005C315A" w:rsidP="005C315A">
            <w:pPr>
              <w:pStyle w:val="a8"/>
              <w:numPr>
                <w:ilvl w:val="0"/>
                <w:numId w:val="60"/>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持續推動國際產學合作專案：由產業提出待解決的研究課題，元智與國外大學或廠商之師長協同帶領學生共同參與，做為學生論文、行銷專案、創意競賽的主題，形成跨國合作研究。目前合作單位含：美國聖母大學主動提出跨國合作意願（聖母大學教授與本校教授及東聯化學高階主管前已合作展開多年</w:t>
            </w:r>
            <w:r w:rsidRPr="005F3227">
              <w:rPr>
                <w:rFonts w:ascii="Times New Roman" w:eastAsia="標楷體" w:hAnsi="Times New Roman"/>
                <w:color w:val="000000" w:themeColor="text1"/>
                <w:szCs w:val="24"/>
              </w:rPr>
              <w:lastRenderedPageBreak/>
              <w:t>期研究計畫）；復盛公司越南廠與機械系教授共同訂定研究課題，共同指導產學菁英專班學生。</w:t>
            </w:r>
          </w:p>
        </w:tc>
        <w:tc>
          <w:tcPr>
            <w:tcW w:w="112" w:type="pct"/>
          </w:tcPr>
          <w:p w:rsidR="005C315A" w:rsidRPr="005F3227" w:rsidRDefault="005C315A" w:rsidP="00731A49">
            <w:pPr>
              <w:jc w:val="both"/>
              <w:rPr>
                <w:rFonts w:ascii="Times New Roman" w:eastAsia="標楷體" w:hAnsi="Times New Roman"/>
                <w:bCs/>
                <w:szCs w:val="24"/>
              </w:rPr>
            </w:pPr>
            <w:r>
              <w:rPr>
                <w:rFonts w:ascii="Times New Roman" w:eastAsia="標楷體" w:hAnsi="Times New Roman" w:hint="eastAsia"/>
                <w:bCs/>
                <w:szCs w:val="24"/>
              </w:rPr>
              <w:lastRenderedPageBreak/>
              <w:t>74</w:t>
            </w:r>
            <w:r>
              <w:rPr>
                <w:rFonts w:ascii="Times New Roman" w:eastAsia="標楷體" w:hAnsi="Times New Roman"/>
                <w:bCs/>
                <w:szCs w:val="24"/>
              </w:rPr>
              <w:t>”75</w:t>
            </w:r>
          </w:p>
        </w:tc>
        <w:tc>
          <w:tcPr>
            <w:tcW w:w="897" w:type="pct"/>
          </w:tcPr>
          <w:p w:rsidR="004952AD" w:rsidRDefault="004952AD" w:rsidP="004952AD">
            <w:pPr>
              <w:pStyle w:val="afc"/>
              <w:autoSpaceDE w:val="0"/>
              <w:autoSpaceDN w:val="0"/>
              <w:snapToGrid w:val="0"/>
              <w:ind w:leftChars="0" w:rightChars="12" w:right="29" w:firstLineChars="0" w:hanging="461"/>
              <w:rPr>
                <w:rFonts w:ascii="Times New Roman"/>
                <w:color w:val="000000" w:themeColor="text1"/>
                <w:sz w:val="24"/>
              </w:rPr>
            </w:pPr>
            <w:r>
              <w:rPr>
                <w:rFonts w:ascii="Times New Roman" w:hint="eastAsia"/>
                <w:color w:val="000000" w:themeColor="text1"/>
                <w:sz w:val="24"/>
              </w:rPr>
              <w:t>質化：</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越南菁英人才培育專案推動成效</w:t>
            </w:r>
            <w:r w:rsidRPr="005F3227">
              <w:rPr>
                <w:rFonts w:ascii="Times New Roman"/>
                <w:color w:val="000000" w:themeColor="text1"/>
                <w:sz w:val="24"/>
              </w:rPr>
              <w:t xml:space="preserve">: </w:t>
            </w:r>
            <w:r w:rsidRPr="005F3227">
              <w:rPr>
                <w:rFonts w:ascii="Times New Roman"/>
                <w:color w:val="000000" w:themeColor="text1"/>
                <w:sz w:val="24"/>
              </w:rPr>
              <w:t>元智精實教育、企業實習訓練、遠東第一屆入學、復盛第二屆入學、遠東第一屆學生華語密集加強班</w:t>
            </w:r>
          </w:p>
          <w:p w:rsidR="004952AD" w:rsidRDefault="004952AD" w:rsidP="004952AD">
            <w:pPr>
              <w:pStyle w:val="afc"/>
              <w:autoSpaceDE w:val="0"/>
              <w:autoSpaceDN w:val="0"/>
              <w:snapToGrid w:val="0"/>
              <w:ind w:leftChars="0" w:left="14" w:rightChars="12" w:right="29" w:firstLineChars="0" w:firstLine="0"/>
              <w:rPr>
                <w:rFonts w:ascii="Times New Roman"/>
                <w:color w:val="000000" w:themeColor="text1"/>
                <w:sz w:val="24"/>
              </w:rPr>
            </w:pPr>
            <w:r>
              <w:rPr>
                <w:rFonts w:ascii="Times New Roman" w:hint="eastAsia"/>
                <w:color w:val="000000" w:themeColor="text1"/>
                <w:sz w:val="24"/>
              </w:rPr>
              <w:t>量化：</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學生海外實習人次</w:t>
            </w:r>
            <w:r w:rsidRPr="005F3227">
              <w:rPr>
                <w:rFonts w:ascii="Times New Roman"/>
                <w:color w:val="000000" w:themeColor="text1"/>
                <w:sz w:val="24"/>
              </w:rPr>
              <w:t>:55</w:t>
            </w:r>
            <w:r w:rsidRPr="005F3227">
              <w:rPr>
                <w:rFonts w:ascii="Times New Roman"/>
                <w:color w:val="000000" w:themeColor="text1"/>
                <w:sz w:val="24"/>
              </w:rPr>
              <w:t>人次</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跨國產學合作專案件數：</w:t>
            </w:r>
            <w:r w:rsidRPr="005F3227">
              <w:rPr>
                <w:rFonts w:ascii="Times New Roman"/>
                <w:color w:val="000000" w:themeColor="text1"/>
                <w:sz w:val="24"/>
              </w:rPr>
              <w:t>7</w:t>
            </w:r>
            <w:r w:rsidRPr="005F3227">
              <w:rPr>
                <w:rFonts w:ascii="Times New Roman"/>
                <w:color w:val="000000" w:themeColor="text1"/>
                <w:sz w:val="24"/>
              </w:rPr>
              <w:t>件</w:t>
            </w:r>
          </w:p>
        </w:tc>
        <w:tc>
          <w:tcPr>
            <w:tcW w:w="897" w:type="pct"/>
          </w:tcPr>
          <w:p w:rsidR="005C315A" w:rsidRPr="005F3227" w:rsidRDefault="005C315A" w:rsidP="004952AD">
            <w:pPr>
              <w:pStyle w:val="afc"/>
              <w:autoSpaceDE w:val="0"/>
              <w:autoSpaceDN w:val="0"/>
              <w:snapToGrid w:val="0"/>
              <w:ind w:leftChars="0" w:rightChars="12" w:right="29" w:firstLineChars="0" w:hanging="461"/>
              <w:rPr>
                <w:rFonts w:ascii="Times New Roman"/>
                <w:color w:val="000000" w:themeColor="text1"/>
                <w:sz w:val="24"/>
              </w:rPr>
            </w:pPr>
            <w:r w:rsidRPr="005F3227">
              <w:rPr>
                <w:rFonts w:ascii="Times New Roman"/>
                <w:color w:val="000000" w:themeColor="text1"/>
                <w:sz w:val="24"/>
              </w:rPr>
              <w:t>質化</w:t>
            </w:r>
            <w:r w:rsidR="004952AD">
              <w:rPr>
                <w:rFonts w:ascii="Times New Roman" w:hint="eastAsia"/>
                <w:color w:val="000000" w:themeColor="text1"/>
                <w:sz w:val="24"/>
              </w:rPr>
              <w:t>：</w:t>
            </w:r>
          </w:p>
          <w:p w:rsidR="005C315A" w:rsidRPr="004952AD" w:rsidRDefault="005C315A" w:rsidP="004952AD">
            <w:pPr>
              <w:numPr>
                <w:ilvl w:val="0"/>
                <w:numId w:val="68"/>
              </w:numPr>
              <w:snapToGrid w:val="0"/>
              <w:ind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越南招生宣傳、甄選培訓人才</w:t>
            </w:r>
          </w:p>
          <w:p w:rsidR="005C315A" w:rsidRPr="004952AD" w:rsidRDefault="005C315A" w:rsidP="004952AD">
            <w:pPr>
              <w:snapToGrid w:val="0"/>
              <w:ind w:left="14" w:rightChars="12" w:right="29"/>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量化</w:t>
            </w:r>
            <w:r w:rsidR="004952AD">
              <w:rPr>
                <w:rFonts w:ascii="Times New Roman" w:eastAsia="標楷體" w:hAnsi="Times New Roman" w:hint="eastAsia"/>
                <w:color w:val="000000" w:themeColor="text1"/>
                <w:kern w:val="0"/>
                <w:szCs w:val="24"/>
              </w:rPr>
              <w:t>：</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學生海外實習人次</w:t>
            </w:r>
            <w:r w:rsidRPr="005F3227">
              <w:rPr>
                <w:rFonts w:ascii="Times New Roman"/>
                <w:color w:val="000000" w:themeColor="text1"/>
                <w:sz w:val="24"/>
              </w:rPr>
              <w:t>:107</w:t>
            </w:r>
            <w:r w:rsidRPr="005F3227">
              <w:rPr>
                <w:rFonts w:ascii="Times New Roman"/>
                <w:color w:val="000000" w:themeColor="text1"/>
                <w:sz w:val="24"/>
              </w:rPr>
              <w:t>年度</w:t>
            </w:r>
            <w:r w:rsidRPr="005F3227">
              <w:rPr>
                <w:rFonts w:ascii="Times New Roman"/>
                <w:color w:val="000000" w:themeColor="text1"/>
                <w:sz w:val="24"/>
              </w:rPr>
              <w:t>85</w:t>
            </w:r>
            <w:r w:rsidRPr="005F3227">
              <w:rPr>
                <w:rFonts w:ascii="Times New Roman"/>
                <w:color w:val="000000" w:themeColor="text1"/>
                <w:sz w:val="24"/>
              </w:rPr>
              <w:t>人次</w:t>
            </w:r>
          </w:p>
          <w:p w:rsidR="005C315A"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跨國產學合作專案件數：</w:t>
            </w:r>
            <w:r w:rsidR="006E1397" w:rsidRPr="004952AD">
              <w:rPr>
                <w:rFonts w:ascii="Times New Roman"/>
                <w:color w:val="000000" w:themeColor="text1"/>
                <w:sz w:val="24"/>
              </w:rPr>
              <w:t>106</w:t>
            </w:r>
            <w:r w:rsidR="006E1397" w:rsidRPr="004952AD">
              <w:rPr>
                <w:rFonts w:ascii="Times New Roman"/>
                <w:color w:val="000000" w:themeColor="text1"/>
                <w:sz w:val="24"/>
              </w:rPr>
              <w:t>學年</w:t>
            </w:r>
            <w:r w:rsidR="006E1397" w:rsidRPr="004952AD">
              <w:rPr>
                <w:rFonts w:ascii="Times New Roman"/>
                <w:color w:val="000000" w:themeColor="text1"/>
                <w:sz w:val="24"/>
              </w:rPr>
              <w:t>2</w:t>
            </w:r>
            <w:r w:rsidR="006E1397" w:rsidRPr="004952AD">
              <w:rPr>
                <w:rFonts w:ascii="Times New Roman"/>
                <w:color w:val="000000" w:themeColor="text1"/>
                <w:sz w:val="24"/>
              </w:rPr>
              <w:t>件</w:t>
            </w:r>
            <w:r w:rsidR="006E1397" w:rsidRPr="004952AD">
              <w:rPr>
                <w:rFonts w:ascii="Times New Roman" w:hint="eastAsia"/>
                <w:color w:val="000000" w:themeColor="text1"/>
                <w:sz w:val="24"/>
              </w:rPr>
              <w:t>，</w:t>
            </w:r>
            <w:r w:rsidR="006E1397" w:rsidRPr="004952AD">
              <w:rPr>
                <w:rFonts w:ascii="Times New Roman" w:hint="eastAsia"/>
                <w:color w:val="000000" w:themeColor="text1"/>
                <w:sz w:val="24"/>
              </w:rPr>
              <w:t>107</w:t>
            </w:r>
            <w:r w:rsidR="006E1397" w:rsidRPr="004952AD">
              <w:rPr>
                <w:rFonts w:ascii="Times New Roman" w:hint="eastAsia"/>
                <w:color w:val="000000" w:themeColor="text1"/>
                <w:sz w:val="24"/>
              </w:rPr>
              <w:t>學年度</w:t>
            </w:r>
            <w:r w:rsidR="006E1397" w:rsidRPr="004952AD">
              <w:rPr>
                <w:rFonts w:ascii="Times New Roman" w:hint="eastAsia"/>
                <w:color w:val="000000" w:themeColor="text1"/>
                <w:sz w:val="24"/>
              </w:rPr>
              <w:t>5</w:t>
            </w:r>
            <w:r w:rsidR="006E1397" w:rsidRPr="004952AD">
              <w:rPr>
                <w:rFonts w:ascii="Times New Roman" w:hint="eastAsia"/>
                <w:color w:val="000000" w:themeColor="text1"/>
                <w:sz w:val="24"/>
              </w:rPr>
              <w:t>件。</w:t>
            </w:r>
          </w:p>
          <w:p w:rsidR="00BC1E5C" w:rsidRDefault="00BC1E5C" w:rsidP="00BC1E5C">
            <w:pPr>
              <w:pStyle w:val="afc"/>
              <w:autoSpaceDE w:val="0"/>
              <w:autoSpaceDN w:val="0"/>
              <w:snapToGrid w:val="0"/>
              <w:ind w:leftChars="0" w:rightChars="12" w:right="29" w:firstLineChars="0" w:hanging="461"/>
              <w:rPr>
                <w:rFonts w:ascii="Times New Roman"/>
                <w:color w:val="000000" w:themeColor="text1"/>
                <w:sz w:val="24"/>
              </w:rPr>
            </w:pPr>
          </w:p>
          <w:p w:rsidR="00BC1E5C" w:rsidRPr="005F3227" w:rsidRDefault="00BC1E5C" w:rsidP="00BC1E5C">
            <w:pPr>
              <w:pStyle w:val="afc"/>
              <w:autoSpaceDE w:val="0"/>
              <w:autoSpaceDN w:val="0"/>
              <w:snapToGrid w:val="0"/>
              <w:ind w:leftChars="0" w:rightChars="12" w:right="29" w:firstLineChars="0" w:hanging="461"/>
              <w:rPr>
                <w:rFonts w:ascii="Times New Roman"/>
                <w:color w:val="000000" w:themeColor="text1"/>
                <w:sz w:val="24"/>
              </w:rPr>
            </w:pPr>
            <w:r>
              <w:rPr>
                <w:rFonts w:ascii="Times New Roman" w:hint="eastAsia"/>
                <w:color w:val="000000" w:themeColor="text1"/>
                <w:sz w:val="24"/>
              </w:rPr>
              <w:t>達成率</w:t>
            </w:r>
            <w:r>
              <w:rPr>
                <w:rFonts w:ascii="Times New Roman" w:hint="eastAsia"/>
                <w:color w:val="000000" w:themeColor="text1"/>
                <w:sz w:val="24"/>
              </w:rPr>
              <w:t>80%</w:t>
            </w:r>
          </w:p>
        </w:tc>
        <w:tc>
          <w:tcPr>
            <w:tcW w:w="349" w:type="pct"/>
          </w:tcPr>
          <w:p w:rsidR="005C315A" w:rsidRPr="005F3227" w:rsidRDefault="005C315A" w:rsidP="00731A49">
            <w:pPr>
              <w:jc w:val="both"/>
              <w:rPr>
                <w:rFonts w:ascii="Times New Roman" w:eastAsia="標楷體" w:hAnsi="Times New Roman"/>
                <w:color w:val="000000" w:themeColor="text1"/>
                <w:spacing w:val="-6"/>
                <w:szCs w:val="24"/>
              </w:rPr>
            </w:pPr>
            <w:r w:rsidRPr="005F3227">
              <w:rPr>
                <w:rFonts w:ascii="Times New Roman" w:eastAsia="標楷體" w:hAnsi="Times New Roman"/>
                <w:color w:val="000000" w:themeColor="text1"/>
                <w:spacing w:val="-6"/>
                <w:szCs w:val="24"/>
              </w:rPr>
              <w:t>招生後尚無學生報名又因遠東化纖並未提供獎學金對學生無吸引力，規劃暫停培育專案招生。</w:t>
            </w:r>
          </w:p>
          <w:p w:rsidR="005C315A" w:rsidRPr="005F3227" w:rsidRDefault="005C315A" w:rsidP="00731A49">
            <w:pPr>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已有多件計畫洽談中</w:t>
            </w:r>
            <w:r w:rsidR="008D30FD">
              <w:rPr>
                <w:rFonts w:ascii="Times New Roman" w:eastAsia="標楷體" w:hAnsi="Times New Roman" w:hint="eastAsia"/>
                <w:color w:val="000000" w:themeColor="text1"/>
                <w:szCs w:val="24"/>
              </w:rPr>
              <w:t>。</w:t>
            </w:r>
          </w:p>
        </w:tc>
        <w:tc>
          <w:tcPr>
            <w:tcW w:w="286" w:type="pct"/>
          </w:tcPr>
          <w:p w:rsidR="005C315A" w:rsidRPr="005F3227" w:rsidRDefault="005C315A" w:rsidP="00BD4111">
            <w:pPr>
              <w:jc w:val="center"/>
              <w:rPr>
                <w:rFonts w:ascii="Times New Roman" w:eastAsia="標楷體" w:hAnsi="Times New Roman"/>
                <w:bCs/>
                <w:szCs w:val="24"/>
              </w:rPr>
            </w:pPr>
            <w:r>
              <w:rPr>
                <w:rFonts w:ascii="Times New Roman" w:eastAsia="標楷體" w:hAnsi="Times New Roman" w:hint="eastAsia"/>
                <w:bCs/>
                <w:szCs w:val="24"/>
              </w:rPr>
              <w:t>186</w:t>
            </w:r>
          </w:p>
        </w:tc>
        <w:tc>
          <w:tcPr>
            <w:tcW w:w="222" w:type="pct"/>
          </w:tcPr>
          <w:p w:rsidR="005C315A" w:rsidRPr="005F3227" w:rsidRDefault="00E27DE9" w:rsidP="00731A49">
            <w:pPr>
              <w:jc w:val="center"/>
              <w:rPr>
                <w:rFonts w:ascii="Times New Roman" w:eastAsia="標楷體" w:hAnsi="Times New Roman"/>
                <w:bCs/>
                <w:szCs w:val="24"/>
              </w:rPr>
            </w:pPr>
            <w:r>
              <w:rPr>
                <w:rFonts w:ascii="Times New Roman" w:eastAsia="標楷體" w:hAnsi="Times New Roman" w:hint="eastAsia"/>
                <w:bCs/>
                <w:szCs w:val="24"/>
              </w:rPr>
              <w:t>163</w:t>
            </w:r>
          </w:p>
        </w:tc>
        <w:tc>
          <w:tcPr>
            <w:tcW w:w="223" w:type="pct"/>
          </w:tcPr>
          <w:p w:rsidR="005C315A" w:rsidRPr="005F3227" w:rsidRDefault="00E27DE9" w:rsidP="00731A49">
            <w:pPr>
              <w:jc w:val="center"/>
              <w:rPr>
                <w:rFonts w:ascii="Times New Roman" w:eastAsia="標楷體" w:hAnsi="Times New Roman"/>
                <w:bCs/>
                <w:szCs w:val="24"/>
              </w:rPr>
            </w:pPr>
            <w:r>
              <w:rPr>
                <w:rFonts w:ascii="Times New Roman" w:eastAsia="標楷體" w:hAnsi="Times New Roman" w:hint="eastAsia"/>
                <w:bCs/>
                <w:szCs w:val="24"/>
              </w:rPr>
              <w:t>19</w:t>
            </w:r>
          </w:p>
        </w:tc>
        <w:tc>
          <w:tcPr>
            <w:tcW w:w="208" w:type="pct"/>
          </w:tcPr>
          <w:p w:rsidR="005C315A" w:rsidRPr="005F3227" w:rsidRDefault="00E27DE9" w:rsidP="00731A49">
            <w:pPr>
              <w:jc w:val="center"/>
              <w:rPr>
                <w:rFonts w:ascii="Times New Roman" w:eastAsia="標楷體" w:hAnsi="Times New Roman"/>
                <w:bCs/>
                <w:szCs w:val="24"/>
              </w:rPr>
            </w:pPr>
            <w:r>
              <w:rPr>
                <w:rFonts w:ascii="Times New Roman" w:eastAsia="標楷體" w:hAnsi="Times New Roman" w:hint="eastAsia"/>
                <w:bCs/>
                <w:szCs w:val="24"/>
              </w:rPr>
              <w:t>182</w:t>
            </w:r>
          </w:p>
        </w:tc>
        <w:tc>
          <w:tcPr>
            <w:tcW w:w="240" w:type="pct"/>
          </w:tcPr>
          <w:p w:rsidR="005C315A" w:rsidRPr="005F3227" w:rsidRDefault="009A3569" w:rsidP="00731A49">
            <w:pPr>
              <w:jc w:val="center"/>
              <w:rPr>
                <w:rFonts w:ascii="Times New Roman" w:eastAsia="標楷體" w:hAnsi="Times New Roman"/>
                <w:b/>
                <w:bCs/>
                <w:szCs w:val="24"/>
              </w:rPr>
            </w:pPr>
            <w:r>
              <w:rPr>
                <w:rFonts w:ascii="Times New Roman" w:eastAsia="標楷體" w:hAnsi="Times New Roman" w:hint="eastAsia"/>
                <w:b/>
                <w:bCs/>
                <w:szCs w:val="24"/>
              </w:rPr>
              <w:t>1.76%</w:t>
            </w:r>
          </w:p>
        </w:tc>
      </w:tr>
      <w:tr w:rsidR="005C315A" w:rsidRPr="005F3227" w:rsidTr="001F118E">
        <w:trPr>
          <w:trHeight w:val="454"/>
        </w:trPr>
        <w:tc>
          <w:tcPr>
            <w:tcW w:w="199"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szCs w:val="24"/>
              </w:rPr>
              <w:lastRenderedPageBreak/>
              <w:t>國際化</w:t>
            </w:r>
          </w:p>
        </w:tc>
        <w:tc>
          <w:tcPr>
            <w:tcW w:w="160" w:type="pct"/>
          </w:tcPr>
          <w:p w:rsidR="005C315A" w:rsidRPr="005F3227" w:rsidRDefault="005C315A" w:rsidP="00731A49">
            <w:pPr>
              <w:jc w:val="center"/>
              <w:rPr>
                <w:rFonts w:ascii="Times New Roman" w:eastAsia="標楷體" w:hAnsi="Times New Roman"/>
                <w:szCs w:val="24"/>
              </w:rPr>
            </w:pPr>
            <w:r w:rsidRPr="005F3227">
              <w:rPr>
                <w:rFonts w:ascii="Times New Roman" w:eastAsia="標楷體" w:hAnsi="Times New Roman"/>
                <w:color w:val="000000" w:themeColor="text1"/>
                <w:szCs w:val="24"/>
              </w:rPr>
              <w:t>國際聲望提升</w:t>
            </w:r>
          </w:p>
        </w:tc>
        <w:tc>
          <w:tcPr>
            <w:tcW w:w="318" w:type="pct"/>
          </w:tcPr>
          <w:p w:rsidR="005C315A" w:rsidRPr="005F3227" w:rsidRDefault="005C315A" w:rsidP="004952AD">
            <w:pPr>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P4-3</w:t>
            </w:r>
            <w:r w:rsidRPr="005F3227">
              <w:rPr>
                <w:rFonts w:ascii="Times New Roman" w:eastAsia="標楷體" w:hAnsi="Times New Roman"/>
                <w:color w:val="000000" w:themeColor="text1"/>
                <w:szCs w:val="24"/>
              </w:rPr>
              <w:t>擴大交流建立國際能見度</w:t>
            </w:r>
          </w:p>
        </w:tc>
        <w:tc>
          <w:tcPr>
            <w:tcW w:w="889" w:type="pct"/>
          </w:tcPr>
          <w:p w:rsidR="005C315A" w:rsidRPr="005F3227" w:rsidRDefault="005C315A" w:rsidP="005C315A">
            <w:pPr>
              <w:pStyle w:val="a8"/>
              <w:numPr>
                <w:ilvl w:val="0"/>
                <w:numId w:val="61"/>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推動境外大專師資培訓班：東南亞及大陸之大專院校逾</w:t>
            </w:r>
            <w:r w:rsidRPr="005F3227">
              <w:rPr>
                <w:rFonts w:ascii="Times New Roman" w:eastAsia="標楷體" w:hAnsi="Times New Roman"/>
                <w:color w:val="000000" w:themeColor="text1"/>
                <w:szCs w:val="24"/>
              </w:rPr>
              <w:t>50%</w:t>
            </w:r>
            <w:r w:rsidRPr="005F3227">
              <w:rPr>
                <w:rFonts w:ascii="Times New Roman" w:eastAsia="標楷體" w:hAnsi="Times New Roman"/>
                <w:color w:val="000000" w:themeColor="text1"/>
                <w:szCs w:val="24"/>
              </w:rPr>
              <w:t>師資未具博士學位，本校憑藉國際教育認證及雙語教學經驗，針對境外大專師資開辦培訓班。</w:t>
            </w:r>
          </w:p>
          <w:p w:rsidR="005C315A" w:rsidRPr="005F3227" w:rsidRDefault="005C315A" w:rsidP="005C315A">
            <w:pPr>
              <w:pStyle w:val="a8"/>
              <w:numPr>
                <w:ilvl w:val="0"/>
                <w:numId w:val="61"/>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舉辦境外青年夏日學校：以東南亞、港澳、大陸青年為目標對象舉辦暑期營隊，善用本校英語授課之差異化優勢，規劃</w:t>
            </w:r>
            <w:r w:rsidRPr="005F3227">
              <w:rPr>
                <w:rFonts w:ascii="Times New Roman" w:eastAsia="標楷體" w:hAnsi="Times New Roman"/>
                <w:color w:val="000000" w:themeColor="text1"/>
                <w:szCs w:val="24"/>
              </w:rPr>
              <w:t>MIT-YZU MY Camp</w:t>
            </w:r>
            <w:r w:rsidRPr="005F3227">
              <w:rPr>
                <w:rFonts w:ascii="Times New Roman" w:eastAsia="標楷體" w:hAnsi="Times New Roman"/>
                <w:color w:val="000000" w:themeColor="text1"/>
                <w:szCs w:val="24"/>
              </w:rPr>
              <w:t>（元智大學與美國麻省理工學院合辦之「科技．文化．英語體驗營」）、台灣路文化探索等特色活動，並主動赴各地高中及大學招生。</w:t>
            </w:r>
          </w:p>
          <w:p w:rsidR="005C315A" w:rsidRPr="005F3227" w:rsidRDefault="005C315A" w:rsidP="005C315A">
            <w:pPr>
              <w:pStyle w:val="a8"/>
              <w:numPr>
                <w:ilvl w:val="0"/>
                <w:numId w:val="61"/>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積極參與國際性組織</w:t>
            </w:r>
            <w:r w:rsidRPr="005F3227">
              <w:rPr>
                <w:rFonts w:ascii="Times New Roman" w:eastAsia="標楷體" w:hAnsi="Times New Roman"/>
                <w:color w:val="000000" w:themeColor="text1"/>
                <w:szCs w:val="24"/>
              </w:rPr>
              <w:t>/</w:t>
            </w:r>
            <w:r w:rsidRPr="005F3227">
              <w:rPr>
                <w:rFonts w:ascii="Times New Roman" w:eastAsia="標楷體" w:hAnsi="Times New Roman"/>
                <w:color w:val="000000" w:themeColor="text1"/>
                <w:szCs w:val="24"/>
              </w:rPr>
              <w:t>活動，拓展合作夥伴：參與重要國際性年會能有效地與多校建立關係，除簽訂</w:t>
            </w:r>
            <w:r w:rsidRPr="005F3227">
              <w:rPr>
                <w:rFonts w:ascii="Times New Roman" w:eastAsia="標楷體" w:hAnsi="Times New Roman"/>
                <w:color w:val="000000" w:themeColor="text1"/>
                <w:szCs w:val="24"/>
              </w:rPr>
              <w:t>MoU</w:t>
            </w:r>
            <w:r w:rsidRPr="005F3227">
              <w:rPr>
                <w:rFonts w:ascii="Times New Roman" w:eastAsia="標楷體" w:hAnsi="Times New Roman"/>
                <w:color w:val="000000" w:themeColor="text1"/>
                <w:szCs w:val="24"/>
              </w:rPr>
              <w:t>結為姊妹校，加強交換或雙聯合約等，進行實質</w:t>
            </w:r>
            <w:r w:rsidRPr="005F3227">
              <w:rPr>
                <w:rFonts w:ascii="Times New Roman" w:eastAsia="標楷體" w:hAnsi="Times New Roman"/>
                <w:color w:val="000000" w:themeColor="text1"/>
                <w:szCs w:val="24"/>
              </w:rPr>
              <w:lastRenderedPageBreak/>
              <w:t>合作。鼓勵教師參與國際研討會、爭取主</w:t>
            </w:r>
            <w:r w:rsidRPr="005F3227">
              <w:rPr>
                <w:rFonts w:ascii="Times New Roman" w:eastAsia="標楷體" w:hAnsi="Times New Roman"/>
                <w:color w:val="000000" w:themeColor="text1"/>
                <w:szCs w:val="24"/>
              </w:rPr>
              <w:t>/</w:t>
            </w:r>
            <w:r w:rsidRPr="005F3227">
              <w:rPr>
                <w:rFonts w:ascii="Times New Roman" w:eastAsia="標楷體" w:hAnsi="Times New Roman"/>
                <w:color w:val="000000" w:themeColor="text1"/>
                <w:szCs w:val="24"/>
              </w:rPr>
              <w:t>協辦國際性活動，以提升本校能見度；徵求全校教師透過個人人脈建立跨國之系院校級合作關係，並由行政單位提供支援服務。</w:t>
            </w:r>
          </w:p>
          <w:p w:rsidR="005C315A" w:rsidRPr="005F3227" w:rsidRDefault="005C315A" w:rsidP="005C315A">
            <w:pPr>
              <w:pStyle w:val="a8"/>
              <w:numPr>
                <w:ilvl w:val="0"/>
                <w:numId w:val="61"/>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推動與國際名校合作：爭取與國際名校合作，結合雙方優勢以創造雙贏，並期能朝融合遠距數位教學及移地教學之合作模式發展。目前評估中之項目，包含：與美國聖母大學、香港大學合作教學研究等。</w:t>
            </w:r>
          </w:p>
          <w:p w:rsidR="005C315A" w:rsidRPr="005F3227" w:rsidRDefault="005C315A" w:rsidP="005C315A">
            <w:pPr>
              <w:pStyle w:val="a8"/>
              <w:numPr>
                <w:ilvl w:val="0"/>
                <w:numId w:val="61"/>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推動與政府機構之專案合作：積極爭取公部門之相關專案計畫</w:t>
            </w:r>
            <w:r w:rsidRPr="005F3227">
              <w:rPr>
                <w:rFonts w:ascii="Times New Roman" w:eastAsia="標楷體" w:hAnsi="Times New Roman"/>
                <w:color w:val="000000" w:themeColor="text1"/>
                <w:szCs w:val="24"/>
              </w:rPr>
              <w:t>/</w:t>
            </w:r>
            <w:r w:rsidRPr="005F3227">
              <w:rPr>
                <w:rFonts w:ascii="Times New Roman" w:eastAsia="標楷體" w:hAnsi="Times New Roman"/>
                <w:color w:val="000000" w:themeColor="text1"/>
                <w:szCs w:val="24"/>
              </w:rPr>
              <w:t>課程、參與新南向大學聯盟計畫等；並與各駐外使館或辦事處常保聯繫、邀請來校客座演講；積極參與政府大型計畫，如亞洲矽谷與長期照護等，經由重點領域提升本校能見度。</w:t>
            </w:r>
          </w:p>
          <w:p w:rsidR="005C315A" w:rsidRPr="005F3227" w:rsidRDefault="005C315A" w:rsidP="005C315A">
            <w:pPr>
              <w:pStyle w:val="a8"/>
              <w:numPr>
                <w:ilvl w:val="0"/>
                <w:numId w:val="61"/>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豐富師生國際交流經驗：積極爭取外部資源，持續拓展及支持師</w:t>
            </w:r>
            <w:r w:rsidRPr="005F3227">
              <w:rPr>
                <w:rFonts w:ascii="Times New Roman" w:eastAsia="標楷體" w:hAnsi="Times New Roman"/>
                <w:color w:val="000000" w:themeColor="text1"/>
                <w:szCs w:val="24"/>
              </w:rPr>
              <w:lastRenderedPageBreak/>
              <w:t>生參與國際合作研究、學術發表、移地教學、交換、雙聯、參訪、營隊、國際志工等國際交流活動，擴展師生國際視野，培育具全球移動力之人才。</w:t>
            </w:r>
          </w:p>
          <w:p w:rsidR="005C315A" w:rsidRPr="005F3227" w:rsidRDefault="005C315A" w:rsidP="005C315A">
            <w:pPr>
              <w:pStyle w:val="a8"/>
              <w:numPr>
                <w:ilvl w:val="0"/>
                <w:numId w:val="61"/>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強化國際宣傳：美化、維護與更新本校國際交流英文網站，強化社群網站經營。</w:t>
            </w:r>
          </w:p>
        </w:tc>
        <w:tc>
          <w:tcPr>
            <w:tcW w:w="112" w:type="pct"/>
          </w:tcPr>
          <w:p w:rsidR="005C315A" w:rsidRPr="005F3227" w:rsidRDefault="005C315A" w:rsidP="00731A49">
            <w:pPr>
              <w:jc w:val="both"/>
              <w:rPr>
                <w:rFonts w:ascii="Times New Roman" w:eastAsia="標楷體" w:hAnsi="Times New Roman"/>
                <w:bCs/>
                <w:szCs w:val="24"/>
              </w:rPr>
            </w:pPr>
            <w:r>
              <w:rPr>
                <w:rFonts w:ascii="Times New Roman" w:eastAsia="標楷體" w:hAnsi="Times New Roman" w:hint="eastAsia"/>
                <w:bCs/>
                <w:szCs w:val="24"/>
              </w:rPr>
              <w:lastRenderedPageBreak/>
              <w:t>75</w:t>
            </w:r>
            <w:r>
              <w:rPr>
                <w:rFonts w:ascii="Times New Roman" w:eastAsia="標楷體" w:hAnsi="Times New Roman" w:hint="eastAsia"/>
                <w:bCs/>
                <w:szCs w:val="24"/>
              </w:rPr>
              <w:t>、</w:t>
            </w:r>
            <w:r>
              <w:rPr>
                <w:rFonts w:ascii="Times New Roman" w:eastAsia="標楷體" w:hAnsi="Times New Roman" w:hint="eastAsia"/>
                <w:bCs/>
                <w:szCs w:val="24"/>
              </w:rPr>
              <w:t>76</w:t>
            </w:r>
          </w:p>
        </w:tc>
        <w:tc>
          <w:tcPr>
            <w:tcW w:w="897" w:type="pct"/>
          </w:tcPr>
          <w:p w:rsidR="005C315A" w:rsidRPr="005F3227" w:rsidRDefault="005C315A" w:rsidP="004952AD">
            <w:pPr>
              <w:pStyle w:val="afc"/>
              <w:autoSpaceDE w:val="0"/>
              <w:autoSpaceDN w:val="0"/>
              <w:snapToGrid w:val="0"/>
              <w:ind w:leftChars="0" w:rightChars="12" w:right="29" w:firstLineChars="0" w:hanging="461"/>
              <w:rPr>
                <w:rFonts w:ascii="Times New Roman"/>
                <w:color w:val="000000" w:themeColor="text1"/>
                <w:sz w:val="24"/>
              </w:rPr>
            </w:pPr>
            <w:r w:rsidRPr="005F3227">
              <w:rPr>
                <w:rFonts w:ascii="Times New Roman"/>
                <w:color w:val="000000" w:themeColor="text1"/>
                <w:sz w:val="24"/>
              </w:rPr>
              <w:t>質化：</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跨國合作專案推動成效：參與國際領先機構教研課題</w:t>
            </w:r>
          </w:p>
          <w:p w:rsidR="005C315A" w:rsidRPr="005F3227" w:rsidRDefault="005C315A" w:rsidP="004952AD">
            <w:pPr>
              <w:pStyle w:val="afc"/>
              <w:autoSpaceDE w:val="0"/>
              <w:autoSpaceDN w:val="0"/>
              <w:snapToGrid w:val="0"/>
              <w:ind w:leftChars="0" w:left="14" w:rightChars="12" w:right="29" w:firstLineChars="0" w:firstLine="0"/>
              <w:rPr>
                <w:rFonts w:ascii="Times New Roman"/>
                <w:color w:val="000000" w:themeColor="text1"/>
                <w:sz w:val="24"/>
              </w:rPr>
            </w:pPr>
            <w:r w:rsidRPr="005F3227">
              <w:rPr>
                <w:rFonts w:ascii="Times New Roman"/>
                <w:color w:val="000000" w:themeColor="text1"/>
                <w:sz w:val="24"/>
              </w:rPr>
              <w:t>量化</w:t>
            </w:r>
            <w:r w:rsidRPr="005F3227">
              <w:rPr>
                <w:rFonts w:ascii="Times New Roman"/>
                <w:color w:val="000000" w:themeColor="text1"/>
                <w:sz w:val="24"/>
              </w:rPr>
              <w:t>:</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境外師生國際營隊班次</w:t>
            </w:r>
            <w:r w:rsidRPr="005F3227">
              <w:rPr>
                <w:rFonts w:ascii="Times New Roman"/>
                <w:color w:val="000000" w:themeColor="text1"/>
                <w:sz w:val="24"/>
              </w:rPr>
              <w:t>/</w:t>
            </w:r>
            <w:r w:rsidRPr="005F3227">
              <w:rPr>
                <w:rFonts w:ascii="Times New Roman"/>
                <w:color w:val="000000" w:themeColor="text1"/>
                <w:sz w:val="24"/>
              </w:rPr>
              <w:t>人次：</w:t>
            </w:r>
            <w:r w:rsidRPr="005F3227">
              <w:rPr>
                <w:rFonts w:ascii="Times New Roman"/>
                <w:color w:val="000000" w:themeColor="text1"/>
                <w:sz w:val="24"/>
              </w:rPr>
              <w:t>3</w:t>
            </w:r>
            <w:r w:rsidRPr="005F3227">
              <w:rPr>
                <w:rFonts w:ascii="Times New Roman"/>
                <w:color w:val="000000" w:themeColor="text1"/>
                <w:sz w:val="24"/>
              </w:rPr>
              <w:t>班</w:t>
            </w:r>
            <w:r w:rsidRPr="005F3227">
              <w:rPr>
                <w:rFonts w:ascii="Times New Roman"/>
                <w:color w:val="000000" w:themeColor="text1"/>
                <w:sz w:val="24"/>
              </w:rPr>
              <w:t>90</w:t>
            </w:r>
            <w:r w:rsidRPr="005F3227">
              <w:rPr>
                <w:rFonts w:ascii="Times New Roman"/>
                <w:color w:val="000000" w:themeColor="text1"/>
                <w:sz w:val="24"/>
              </w:rPr>
              <w:t>人</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合作交流有效合約數：</w:t>
            </w:r>
            <w:r w:rsidRPr="005F3227">
              <w:rPr>
                <w:rFonts w:ascii="Times New Roman"/>
                <w:color w:val="000000" w:themeColor="text1"/>
                <w:sz w:val="24"/>
              </w:rPr>
              <w:t>250</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教師赴海外交流人次：教師</w:t>
            </w:r>
            <w:r w:rsidRPr="005F3227">
              <w:rPr>
                <w:rFonts w:ascii="Times New Roman"/>
                <w:color w:val="000000" w:themeColor="text1"/>
                <w:sz w:val="24"/>
              </w:rPr>
              <w:t>360</w:t>
            </w:r>
            <w:r w:rsidRPr="005F3227">
              <w:rPr>
                <w:rFonts w:ascii="Times New Roman"/>
                <w:color w:val="000000" w:themeColor="text1"/>
                <w:sz w:val="24"/>
              </w:rPr>
              <w:t>人次</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學生赴海外交流人次：</w:t>
            </w:r>
            <w:r w:rsidRPr="005F3227">
              <w:rPr>
                <w:rFonts w:ascii="Times New Roman"/>
                <w:color w:val="000000" w:themeColor="text1"/>
                <w:sz w:val="24"/>
              </w:rPr>
              <w:t>580</w:t>
            </w:r>
            <w:r w:rsidRPr="005F3227">
              <w:rPr>
                <w:rFonts w:ascii="Times New Roman"/>
                <w:color w:val="000000" w:themeColor="text1"/>
                <w:sz w:val="24"/>
              </w:rPr>
              <w:t>人次</w:t>
            </w:r>
          </w:p>
          <w:p w:rsidR="005C315A" w:rsidRPr="004952AD"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p>
        </w:tc>
        <w:tc>
          <w:tcPr>
            <w:tcW w:w="897" w:type="pct"/>
          </w:tcPr>
          <w:p w:rsidR="005C315A" w:rsidRPr="005F3227" w:rsidRDefault="005C315A" w:rsidP="004952AD">
            <w:pPr>
              <w:pStyle w:val="afc"/>
              <w:autoSpaceDE w:val="0"/>
              <w:autoSpaceDN w:val="0"/>
              <w:snapToGrid w:val="0"/>
              <w:ind w:leftChars="0" w:left="14" w:rightChars="12" w:right="29" w:firstLineChars="0" w:firstLine="0"/>
              <w:rPr>
                <w:rFonts w:ascii="Times New Roman"/>
                <w:color w:val="000000" w:themeColor="text1"/>
                <w:sz w:val="24"/>
              </w:rPr>
            </w:pPr>
            <w:r w:rsidRPr="005F3227">
              <w:rPr>
                <w:rFonts w:ascii="Times New Roman"/>
                <w:color w:val="000000" w:themeColor="text1"/>
                <w:sz w:val="24"/>
              </w:rPr>
              <w:t>質化：</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跨國合作專案推動成效：參與國際領先機構教研課題</w:t>
            </w:r>
          </w:p>
          <w:p w:rsidR="005C315A" w:rsidRPr="005F3227" w:rsidRDefault="005C315A" w:rsidP="004952AD">
            <w:pPr>
              <w:pStyle w:val="afc"/>
              <w:autoSpaceDE w:val="0"/>
              <w:autoSpaceDN w:val="0"/>
              <w:snapToGrid w:val="0"/>
              <w:ind w:leftChars="0" w:left="14" w:rightChars="12" w:right="29" w:firstLineChars="0" w:firstLine="0"/>
              <w:rPr>
                <w:rFonts w:ascii="Times New Roman"/>
                <w:color w:val="000000" w:themeColor="text1"/>
                <w:sz w:val="24"/>
              </w:rPr>
            </w:pPr>
            <w:r w:rsidRPr="005F3227">
              <w:rPr>
                <w:rFonts w:ascii="Times New Roman"/>
                <w:color w:val="000000" w:themeColor="text1"/>
                <w:sz w:val="24"/>
              </w:rPr>
              <w:t>量化：</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境外師生國際營隊班次</w:t>
            </w:r>
            <w:r w:rsidRPr="005F3227">
              <w:rPr>
                <w:rFonts w:ascii="Times New Roman"/>
                <w:color w:val="000000" w:themeColor="text1"/>
                <w:sz w:val="24"/>
              </w:rPr>
              <w:t>/</w:t>
            </w:r>
            <w:r w:rsidRPr="005F3227">
              <w:rPr>
                <w:rFonts w:ascii="Times New Roman"/>
                <w:color w:val="000000" w:themeColor="text1"/>
                <w:sz w:val="24"/>
              </w:rPr>
              <w:t>人次：</w:t>
            </w:r>
            <w:r w:rsidRPr="004952AD">
              <w:rPr>
                <w:rFonts w:ascii="Times New Roman"/>
                <w:color w:val="000000" w:themeColor="text1"/>
                <w:sz w:val="24"/>
              </w:rPr>
              <w:t xml:space="preserve"> 3</w:t>
            </w:r>
            <w:r w:rsidRPr="004952AD">
              <w:rPr>
                <w:rFonts w:ascii="Times New Roman"/>
                <w:color w:val="000000" w:themeColor="text1"/>
                <w:sz w:val="24"/>
              </w:rPr>
              <w:t>班</w:t>
            </w:r>
            <w:r w:rsidRPr="004952AD">
              <w:rPr>
                <w:rFonts w:ascii="Times New Roman"/>
                <w:color w:val="000000" w:themeColor="text1"/>
                <w:sz w:val="24"/>
              </w:rPr>
              <w:t>182</w:t>
            </w:r>
            <w:r w:rsidRPr="004952AD">
              <w:rPr>
                <w:rFonts w:ascii="Times New Roman"/>
                <w:color w:val="000000" w:themeColor="text1"/>
                <w:sz w:val="24"/>
              </w:rPr>
              <w:t>人</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合作交流有效合約數：</w:t>
            </w:r>
            <w:r w:rsidRPr="005F3227">
              <w:rPr>
                <w:rFonts w:ascii="Times New Roman"/>
                <w:color w:val="000000" w:themeColor="text1"/>
                <w:sz w:val="24"/>
              </w:rPr>
              <w:t xml:space="preserve"> 279</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教師赴海外交流人次：</w:t>
            </w:r>
            <w:r w:rsidRPr="005F3227">
              <w:rPr>
                <w:rFonts w:ascii="Times New Roman"/>
                <w:color w:val="000000" w:themeColor="text1"/>
                <w:sz w:val="24"/>
              </w:rPr>
              <w:t>441</w:t>
            </w:r>
            <w:r w:rsidRPr="005F3227">
              <w:rPr>
                <w:rFonts w:ascii="Times New Roman"/>
                <w:color w:val="000000" w:themeColor="text1"/>
                <w:sz w:val="24"/>
              </w:rPr>
              <w:t>人次</w:t>
            </w:r>
          </w:p>
          <w:p w:rsidR="005C315A"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學生赴海外交流人次：</w:t>
            </w:r>
            <w:r w:rsidRPr="005F3227">
              <w:rPr>
                <w:rFonts w:ascii="Times New Roman"/>
                <w:color w:val="000000" w:themeColor="text1"/>
                <w:sz w:val="24"/>
              </w:rPr>
              <w:t>107</w:t>
            </w:r>
            <w:r w:rsidRPr="005F3227">
              <w:rPr>
                <w:rFonts w:ascii="Times New Roman"/>
                <w:color w:val="000000" w:themeColor="text1"/>
                <w:sz w:val="24"/>
              </w:rPr>
              <w:t>年度</w:t>
            </w:r>
            <w:r w:rsidRPr="005F3227">
              <w:rPr>
                <w:rFonts w:ascii="Times New Roman"/>
                <w:color w:val="000000" w:themeColor="text1"/>
                <w:sz w:val="24"/>
              </w:rPr>
              <w:t>590</w:t>
            </w:r>
            <w:r w:rsidRPr="005F3227">
              <w:rPr>
                <w:rFonts w:ascii="Times New Roman"/>
                <w:color w:val="000000" w:themeColor="text1"/>
                <w:sz w:val="24"/>
              </w:rPr>
              <w:t>人次</w:t>
            </w:r>
          </w:p>
          <w:p w:rsidR="00BC1E5C" w:rsidRPr="005F3227" w:rsidRDefault="00BC1E5C" w:rsidP="00BC1E5C">
            <w:pPr>
              <w:pStyle w:val="afc"/>
              <w:autoSpaceDE w:val="0"/>
              <w:autoSpaceDN w:val="0"/>
              <w:snapToGrid w:val="0"/>
              <w:ind w:leftChars="0" w:rightChars="12" w:right="29" w:firstLineChars="0" w:hanging="461"/>
              <w:rPr>
                <w:rFonts w:ascii="Times New Roman"/>
                <w:color w:val="000000" w:themeColor="text1"/>
                <w:sz w:val="24"/>
              </w:rPr>
            </w:pPr>
            <w:r>
              <w:rPr>
                <w:rFonts w:ascii="Times New Roman" w:hint="eastAsia"/>
                <w:color w:val="000000" w:themeColor="text1"/>
                <w:sz w:val="24"/>
              </w:rPr>
              <w:t>達成率</w:t>
            </w:r>
            <w:r>
              <w:rPr>
                <w:rFonts w:ascii="Times New Roman" w:hint="eastAsia"/>
                <w:color w:val="000000" w:themeColor="text1"/>
                <w:sz w:val="24"/>
              </w:rPr>
              <w:t>100%</w:t>
            </w:r>
          </w:p>
        </w:tc>
        <w:tc>
          <w:tcPr>
            <w:tcW w:w="349" w:type="pct"/>
          </w:tcPr>
          <w:p w:rsidR="005C315A" w:rsidRPr="005F3227" w:rsidRDefault="005C315A" w:rsidP="00731A49">
            <w:pPr>
              <w:jc w:val="both"/>
              <w:rPr>
                <w:rFonts w:ascii="Times New Roman" w:eastAsia="標楷體" w:hAnsi="Times New Roman"/>
                <w:color w:val="000000" w:themeColor="text1"/>
                <w:spacing w:val="-6"/>
                <w:szCs w:val="24"/>
              </w:rPr>
            </w:pPr>
          </w:p>
        </w:tc>
        <w:tc>
          <w:tcPr>
            <w:tcW w:w="286" w:type="pct"/>
          </w:tcPr>
          <w:p w:rsidR="005C315A" w:rsidRPr="005F3227" w:rsidRDefault="005C315A" w:rsidP="00BD4111">
            <w:pPr>
              <w:jc w:val="center"/>
              <w:rPr>
                <w:rFonts w:ascii="Times New Roman" w:eastAsia="標楷體" w:hAnsi="Times New Roman"/>
                <w:bCs/>
                <w:szCs w:val="24"/>
              </w:rPr>
            </w:pPr>
            <w:r>
              <w:rPr>
                <w:rFonts w:ascii="Times New Roman" w:eastAsia="標楷體" w:hAnsi="Times New Roman" w:hint="eastAsia"/>
                <w:bCs/>
                <w:szCs w:val="24"/>
              </w:rPr>
              <w:t>160</w:t>
            </w:r>
          </w:p>
        </w:tc>
        <w:tc>
          <w:tcPr>
            <w:tcW w:w="222" w:type="pct"/>
          </w:tcPr>
          <w:p w:rsidR="005C315A" w:rsidRPr="005F3227" w:rsidRDefault="00E27DE9" w:rsidP="00731A49">
            <w:pPr>
              <w:jc w:val="center"/>
              <w:rPr>
                <w:rFonts w:ascii="Times New Roman" w:eastAsia="標楷體" w:hAnsi="Times New Roman"/>
                <w:bCs/>
                <w:szCs w:val="24"/>
              </w:rPr>
            </w:pPr>
            <w:r>
              <w:rPr>
                <w:rFonts w:ascii="Times New Roman" w:eastAsia="標楷體" w:hAnsi="Times New Roman" w:hint="eastAsia"/>
                <w:bCs/>
                <w:szCs w:val="24"/>
              </w:rPr>
              <w:t>28</w:t>
            </w:r>
          </w:p>
        </w:tc>
        <w:tc>
          <w:tcPr>
            <w:tcW w:w="223" w:type="pct"/>
          </w:tcPr>
          <w:p w:rsidR="005C315A" w:rsidRPr="005F3227" w:rsidRDefault="00E27DE9" w:rsidP="00731A49">
            <w:pPr>
              <w:jc w:val="center"/>
              <w:rPr>
                <w:rFonts w:ascii="Times New Roman" w:eastAsia="標楷體" w:hAnsi="Times New Roman"/>
                <w:bCs/>
                <w:szCs w:val="24"/>
              </w:rPr>
            </w:pPr>
            <w:r>
              <w:rPr>
                <w:rFonts w:ascii="Times New Roman" w:eastAsia="標楷體" w:hAnsi="Times New Roman" w:hint="eastAsia"/>
                <w:bCs/>
                <w:szCs w:val="24"/>
              </w:rPr>
              <w:t>126</w:t>
            </w:r>
          </w:p>
        </w:tc>
        <w:tc>
          <w:tcPr>
            <w:tcW w:w="208" w:type="pct"/>
          </w:tcPr>
          <w:p w:rsidR="005C315A" w:rsidRPr="005F3227" w:rsidRDefault="00E27DE9" w:rsidP="00731A49">
            <w:pPr>
              <w:jc w:val="center"/>
              <w:rPr>
                <w:rFonts w:ascii="Times New Roman" w:eastAsia="標楷體" w:hAnsi="Times New Roman"/>
                <w:bCs/>
                <w:szCs w:val="24"/>
              </w:rPr>
            </w:pPr>
            <w:r>
              <w:rPr>
                <w:rFonts w:ascii="Times New Roman" w:eastAsia="標楷體" w:hAnsi="Times New Roman" w:hint="eastAsia"/>
                <w:bCs/>
                <w:szCs w:val="24"/>
              </w:rPr>
              <w:t>154</w:t>
            </w:r>
          </w:p>
        </w:tc>
        <w:tc>
          <w:tcPr>
            <w:tcW w:w="240" w:type="pct"/>
          </w:tcPr>
          <w:p w:rsidR="005C315A" w:rsidRPr="005F3227" w:rsidRDefault="009A3569" w:rsidP="00731A49">
            <w:pPr>
              <w:jc w:val="center"/>
              <w:rPr>
                <w:rFonts w:ascii="Times New Roman" w:eastAsia="標楷體" w:hAnsi="Times New Roman"/>
                <w:b/>
                <w:bCs/>
                <w:szCs w:val="24"/>
              </w:rPr>
            </w:pPr>
            <w:r>
              <w:rPr>
                <w:rFonts w:ascii="Times New Roman" w:eastAsia="標楷體" w:hAnsi="Times New Roman" w:hint="eastAsia"/>
                <w:b/>
                <w:bCs/>
                <w:szCs w:val="24"/>
              </w:rPr>
              <w:t>1.49%</w:t>
            </w:r>
          </w:p>
        </w:tc>
      </w:tr>
      <w:tr w:rsidR="005C315A" w:rsidRPr="005F3227" w:rsidTr="001F118E">
        <w:trPr>
          <w:trHeight w:val="454"/>
        </w:trPr>
        <w:tc>
          <w:tcPr>
            <w:tcW w:w="199" w:type="pct"/>
          </w:tcPr>
          <w:p w:rsidR="005C315A" w:rsidRPr="005F3227" w:rsidRDefault="005C315A" w:rsidP="00731A49">
            <w:pPr>
              <w:jc w:val="center"/>
              <w:rPr>
                <w:rFonts w:ascii="Times New Roman" w:eastAsia="標楷體" w:hAnsi="Times New Roman"/>
                <w:color w:val="000000" w:themeColor="text1"/>
                <w:szCs w:val="24"/>
              </w:rPr>
            </w:pPr>
            <w:r w:rsidRPr="005F3227">
              <w:rPr>
                <w:rFonts w:ascii="Times New Roman" w:eastAsia="標楷體" w:hAnsi="Times New Roman"/>
                <w:szCs w:val="24"/>
              </w:rPr>
              <w:lastRenderedPageBreak/>
              <w:t>國際化</w:t>
            </w:r>
          </w:p>
        </w:tc>
        <w:tc>
          <w:tcPr>
            <w:tcW w:w="160" w:type="pct"/>
          </w:tcPr>
          <w:p w:rsidR="005C315A" w:rsidRPr="005F3227" w:rsidRDefault="005C315A" w:rsidP="00731A49">
            <w:pPr>
              <w:jc w:val="center"/>
              <w:rPr>
                <w:rFonts w:ascii="Times New Roman" w:eastAsia="標楷體" w:hAnsi="Times New Roman"/>
                <w:szCs w:val="24"/>
              </w:rPr>
            </w:pPr>
            <w:r w:rsidRPr="005F3227">
              <w:rPr>
                <w:rFonts w:ascii="Times New Roman" w:eastAsia="標楷體" w:hAnsi="Times New Roman"/>
                <w:color w:val="000000" w:themeColor="text1"/>
                <w:szCs w:val="24"/>
              </w:rPr>
              <w:t>國際聲望提升</w:t>
            </w:r>
          </w:p>
        </w:tc>
        <w:tc>
          <w:tcPr>
            <w:tcW w:w="318" w:type="pct"/>
          </w:tcPr>
          <w:p w:rsidR="005C315A" w:rsidRPr="005F3227" w:rsidRDefault="005C315A" w:rsidP="004952AD">
            <w:pPr>
              <w:jc w:val="both"/>
              <w:rPr>
                <w:rFonts w:ascii="Times New Roman" w:eastAsia="標楷體" w:hAnsi="Times New Roman"/>
                <w:bCs/>
                <w:szCs w:val="24"/>
              </w:rPr>
            </w:pPr>
            <w:r w:rsidRPr="005F3227">
              <w:rPr>
                <w:rFonts w:ascii="Times New Roman" w:eastAsia="標楷體" w:hAnsi="Times New Roman"/>
                <w:color w:val="000000" w:themeColor="text1"/>
                <w:szCs w:val="24"/>
              </w:rPr>
              <w:t>P4-4</w:t>
            </w:r>
            <w:r w:rsidR="004952AD">
              <w:rPr>
                <w:rFonts w:ascii="Times New Roman" w:eastAsia="標楷體" w:hAnsi="Times New Roman"/>
                <w:color w:val="000000" w:themeColor="text1"/>
                <w:szCs w:val="24"/>
              </w:rPr>
              <w:t>提升境外生國際友善學習經驗</w:t>
            </w:r>
          </w:p>
        </w:tc>
        <w:tc>
          <w:tcPr>
            <w:tcW w:w="889" w:type="pct"/>
          </w:tcPr>
          <w:p w:rsidR="005C315A" w:rsidRPr="005F3227" w:rsidRDefault="005C315A" w:rsidP="005C315A">
            <w:pPr>
              <w:pStyle w:val="a8"/>
              <w:numPr>
                <w:ilvl w:val="0"/>
                <w:numId w:val="62"/>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國際學生照顧與服務：提供境外生接機服務；協助辦理相關證件，教育學生應遵守之法規及注意事項，避免發生違規事件。</w:t>
            </w:r>
          </w:p>
          <w:p w:rsidR="005C315A" w:rsidRPr="005F3227" w:rsidRDefault="005C315A" w:rsidP="005C315A">
            <w:pPr>
              <w:pStyle w:val="a8"/>
              <w:numPr>
                <w:ilvl w:val="0"/>
                <w:numId w:val="62"/>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持續改善友善國際校園之建置：境外生相關表單中英雙語化、校園訊息公告中英雙語化、網頁全面中英雙語化、校園環境標示雙語化等。</w:t>
            </w:r>
          </w:p>
          <w:p w:rsidR="005C315A" w:rsidRPr="005F3227" w:rsidRDefault="005C315A" w:rsidP="005C315A">
            <w:pPr>
              <w:pStyle w:val="a8"/>
              <w:numPr>
                <w:ilvl w:val="0"/>
                <w:numId w:val="62"/>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辦理國際文化活動及境外生關懷活動：每學年度規劃辦理不同主題之國際文化系列活動，促進境外生與本地生之交流，以增進學生對各國文化之認識，了解並接納文化差異，發</w:t>
            </w:r>
            <w:r w:rsidRPr="005F3227">
              <w:rPr>
                <w:rFonts w:ascii="Times New Roman" w:eastAsia="標楷體" w:hAnsi="Times New Roman"/>
                <w:color w:val="000000" w:themeColor="text1"/>
                <w:szCs w:val="24"/>
              </w:rPr>
              <w:lastRenderedPageBreak/>
              <w:t>展多元文化觀。系列活動包括：境外新生迎新活動、台灣節慶文化活動、外國節慶文化活動、語言小聚、國際週、境外畢業生歡送活動及校慶活動等。此外，每學期新生入學輔導邀請專家針對性別平等議題特別說明，建立兩性相互尊重的文化。</w:t>
            </w:r>
          </w:p>
          <w:p w:rsidR="005C315A" w:rsidRPr="005F3227" w:rsidRDefault="005C315A" w:rsidP="005C315A">
            <w:pPr>
              <w:pStyle w:val="a8"/>
              <w:numPr>
                <w:ilvl w:val="0"/>
                <w:numId w:val="62"/>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實施境外生對元智教育滿意度調查：於境外生畢業離校時，透過個人</w:t>
            </w:r>
            <w:r w:rsidRPr="005F3227">
              <w:rPr>
                <w:rFonts w:ascii="Times New Roman" w:eastAsia="標楷體" w:hAnsi="Times New Roman"/>
                <w:color w:val="000000" w:themeColor="text1"/>
                <w:szCs w:val="24"/>
              </w:rPr>
              <w:t>Portal</w:t>
            </w:r>
            <w:r w:rsidRPr="005F3227">
              <w:rPr>
                <w:rFonts w:ascii="Times New Roman" w:eastAsia="標楷體" w:hAnsi="Times New Roman"/>
                <w:color w:val="000000" w:themeColor="text1"/>
                <w:szCs w:val="24"/>
              </w:rPr>
              <w:t>線上問卷調查應屆境外畢業生對元智教育滿意度，做為改善相關服務之參考。</w:t>
            </w:r>
          </w:p>
          <w:p w:rsidR="005C315A" w:rsidRPr="005F3227" w:rsidRDefault="005C315A" w:rsidP="005C315A">
            <w:pPr>
              <w:pStyle w:val="a8"/>
              <w:numPr>
                <w:ilvl w:val="0"/>
                <w:numId w:val="62"/>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辦理本地教職員國際化相關訓練：增進教職員國際化能力，及對境外生事務與相關法規之了解，提供境外生更完善的服務。</w:t>
            </w:r>
          </w:p>
        </w:tc>
        <w:tc>
          <w:tcPr>
            <w:tcW w:w="112" w:type="pct"/>
          </w:tcPr>
          <w:p w:rsidR="005C315A" w:rsidRPr="005F3227" w:rsidRDefault="005C315A" w:rsidP="00731A49">
            <w:pPr>
              <w:jc w:val="both"/>
              <w:rPr>
                <w:rFonts w:ascii="Times New Roman" w:eastAsia="標楷體" w:hAnsi="Times New Roman"/>
                <w:bCs/>
                <w:szCs w:val="24"/>
              </w:rPr>
            </w:pPr>
            <w:r>
              <w:rPr>
                <w:rFonts w:ascii="Times New Roman" w:eastAsia="標楷體" w:hAnsi="Times New Roman" w:hint="eastAsia"/>
                <w:bCs/>
                <w:szCs w:val="24"/>
              </w:rPr>
              <w:lastRenderedPageBreak/>
              <w:t>77</w:t>
            </w:r>
            <w:r>
              <w:rPr>
                <w:rFonts w:ascii="Times New Roman" w:eastAsia="標楷體" w:hAnsi="Times New Roman" w:hint="eastAsia"/>
                <w:bCs/>
                <w:szCs w:val="24"/>
              </w:rPr>
              <w:t>、</w:t>
            </w:r>
            <w:r>
              <w:rPr>
                <w:rFonts w:ascii="Times New Roman" w:eastAsia="標楷體" w:hAnsi="Times New Roman" w:hint="eastAsia"/>
                <w:bCs/>
                <w:szCs w:val="24"/>
              </w:rPr>
              <w:t>78</w:t>
            </w:r>
          </w:p>
        </w:tc>
        <w:tc>
          <w:tcPr>
            <w:tcW w:w="897" w:type="pct"/>
          </w:tcPr>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國際學生服務人次</w:t>
            </w:r>
            <w:r w:rsidRPr="005F3227">
              <w:rPr>
                <w:rFonts w:ascii="Times New Roman"/>
                <w:color w:val="000000" w:themeColor="text1"/>
                <w:sz w:val="24"/>
              </w:rPr>
              <w:t>(</w:t>
            </w:r>
            <w:r w:rsidRPr="005F3227">
              <w:rPr>
                <w:rFonts w:ascii="Times New Roman"/>
                <w:color w:val="000000" w:themeColor="text1"/>
                <w:sz w:val="24"/>
              </w:rPr>
              <w:t>接機與證件申辦</w:t>
            </w:r>
            <w:r w:rsidRPr="005F3227">
              <w:rPr>
                <w:rFonts w:ascii="Times New Roman"/>
                <w:color w:val="000000" w:themeColor="text1"/>
                <w:sz w:val="24"/>
              </w:rPr>
              <w:t>)</w:t>
            </w:r>
            <w:r w:rsidRPr="005F3227">
              <w:rPr>
                <w:rFonts w:ascii="Times New Roman"/>
                <w:color w:val="000000" w:themeColor="text1"/>
                <w:sz w:val="24"/>
              </w:rPr>
              <w:t>：</w:t>
            </w:r>
            <w:r w:rsidRPr="005F3227">
              <w:rPr>
                <w:rFonts w:ascii="Times New Roman"/>
                <w:color w:val="000000" w:themeColor="text1"/>
                <w:sz w:val="24"/>
              </w:rPr>
              <w:t>600</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境外生活動場次</w:t>
            </w:r>
            <w:r w:rsidRPr="005F3227">
              <w:rPr>
                <w:rFonts w:ascii="Times New Roman"/>
                <w:color w:val="000000" w:themeColor="text1"/>
                <w:sz w:val="24"/>
              </w:rPr>
              <w:t>/</w:t>
            </w:r>
            <w:r w:rsidRPr="005F3227">
              <w:rPr>
                <w:rFonts w:ascii="Times New Roman"/>
                <w:color w:val="000000" w:themeColor="text1"/>
                <w:sz w:val="24"/>
              </w:rPr>
              <w:t>參與人次：</w:t>
            </w:r>
            <w:r w:rsidRPr="005F3227">
              <w:rPr>
                <w:rFonts w:ascii="Times New Roman"/>
                <w:color w:val="000000" w:themeColor="text1"/>
                <w:sz w:val="24"/>
              </w:rPr>
              <w:t>5</w:t>
            </w:r>
            <w:r w:rsidRPr="005F3227">
              <w:rPr>
                <w:rFonts w:ascii="Times New Roman"/>
                <w:color w:val="000000" w:themeColor="text1"/>
                <w:sz w:val="24"/>
              </w:rPr>
              <w:t>場</w:t>
            </w:r>
            <w:r w:rsidRPr="005F3227">
              <w:rPr>
                <w:rFonts w:ascii="Times New Roman"/>
                <w:color w:val="000000" w:themeColor="text1"/>
                <w:sz w:val="24"/>
              </w:rPr>
              <w:t>/1000</w:t>
            </w:r>
            <w:r w:rsidRPr="005F3227">
              <w:rPr>
                <w:rFonts w:ascii="Times New Roman"/>
                <w:color w:val="000000" w:themeColor="text1"/>
                <w:sz w:val="24"/>
              </w:rPr>
              <w:t>人次</w:t>
            </w:r>
            <w:r w:rsidRPr="005F3227">
              <w:rPr>
                <w:rFonts w:ascii="Times New Roman"/>
                <w:color w:val="000000" w:themeColor="text1"/>
                <w:sz w:val="24"/>
              </w:rPr>
              <w:t xml:space="preserve"> </w:t>
            </w:r>
          </w:p>
          <w:p w:rsidR="005C315A" w:rsidRPr="005F3227"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境外應屆畢業生對元智教育滿意度：</w:t>
            </w:r>
            <w:r w:rsidRPr="005F3227">
              <w:rPr>
                <w:rFonts w:ascii="Times New Roman"/>
                <w:color w:val="000000" w:themeColor="text1"/>
                <w:sz w:val="24"/>
              </w:rPr>
              <w:t>80%</w:t>
            </w:r>
          </w:p>
        </w:tc>
        <w:tc>
          <w:tcPr>
            <w:tcW w:w="897" w:type="pct"/>
          </w:tcPr>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國際學生服務人次</w:t>
            </w:r>
            <w:r w:rsidRPr="004952AD">
              <w:rPr>
                <w:rFonts w:ascii="Times New Roman" w:eastAsia="標楷體" w:hAnsi="Times New Roman"/>
                <w:color w:val="000000" w:themeColor="text1"/>
                <w:kern w:val="0"/>
                <w:szCs w:val="24"/>
              </w:rPr>
              <w:t>(</w:t>
            </w:r>
            <w:r w:rsidRPr="004952AD">
              <w:rPr>
                <w:rFonts w:ascii="Times New Roman" w:eastAsia="標楷體" w:hAnsi="Times New Roman"/>
                <w:color w:val="000000" w:themeColor="text1"/>
                <w:kern w:val="0"/>
                <w:szCs w:val="24"/>
              </w:rPr>
              <w:t>接機與證件申辦</w:t>
            </w:r>
            <w:r w:rsidRPr="004952AD">
              <w:rPr>
                <w:rFonts w:ascii="Times New Roman" w:eastAsia="標楷體" w:hAnsi="Times New Roman"/>
                <w:color w:val="000000" w:themeColor="text1"/>
                <w:kern w:val="0"/>
                <w:szCs w:val="24"/>
              </w:rPr>
              <w:t>)</w:t>
            </w:r>
            <w:r w:rsidRPr="004952AD">
              <w:rPr>
                <w:rFonts w:ascii="Times New Roman" w:eastAsia="標楷體" w:hAnsi="Times New Roman"/>
                <w:color w:val="000000" w:themeColor="text1"/>
                <w:kern w:val="0"/>
                <w:szCs w:val="24"/>
              </w:rPr>
              <w:t>：</w:t>
            </w:r>
            <w:r w:rsidRPr="004952AD">
              <w:rPr>
                <w:rFonts w:ascii="Times New Roman" w:eastAsia="標楷體" w:hAnsi="Times New Roman"/>
                <w:color w:val="000000" w:themeColor="text1"/>
                <w:kern w:val="0"/>
                <w:szCs w:val="24"/>
              </w:rPr>
              <w:t>107</w:t>
            </w:r>
            <w:r w:rsidRPr="004952AD">
              <w:rPr>
                <w:rFonts w:ascii="Times New Roman" w:eastAsia="標楷體" w:hAnsi="Times New Roman"/>
                <w:color w:val="000000" w:themeColor="text1"/>
                <w:kern w:val="0"/>
                <w:szCs w:val="24"/>
              </w:rPr>
              <w:t>年度接機</w:t>
            </w:r>
            <w:r w:rsidRPr="004952AD">
              <w:rPr>
                <w:rFonts w:ascii="Times New Roman" w:eastAsia="標楷體" w:hAnsi="Times New Roman"/>
                <w:color w:val="000000" w:themeColor="text1"/>
                <w:kern w:val="0"/>
                <w:szCs w:val="24"/>
              </w:rPr>
              <w:t>221</w:t>
            </w:r>
            <w:r w:rsidRPr="004952AD">
              <w:rPr>
                <w:rFonts w:ascii="Times New Roman" w:eastAsia="標楷體" w:hAnsi="Times New Roman"/>
                <w:color w:val="000000" w:themeColor="text1"/>
                <w:kern w:val="0"/>
                <w:szCs w:val="24"/>
              </w:rPr>
              <w:t>人次、證件辦理</w:t>
            </w:r>
            <w:r w:rsidRPr="004952AD">
              <w:rPr>
                <w:rFonts w:ascii="Times New Roman" w:eastAsia="標楷體" w:hAnsi="Times New Roman"/>
                <w:color w:val="000000" w:themeColor="text1"/>
                <w:kern w:val="0"/>
                <w:szCs w:val="24"/>
              </w:rPr>
              <w:t>505</w:t>
            </w:r>
            <w:r w:rsidRPr="004952AD">
              <w:rPr>
                <w:rFonts w:ascii="Times New Roman" w:eastAsia="標楷體" w:hAnsi="Times New Roman"/>
                <w:color w:val="000000" w:themeColor="text1"/>
                <w:kern w:val="0"/>
                <w:szCs w:val="24"/>
              </w:rPr>
              <w:t>人次，合計</w:t>
            </w:r>
            <w:r w:rsidRPr="004952AD">
              <w:rPr>
                <w:rFonts w:ascii="Times New Roman" w:eastAsia="標楷體" w:hAnsi="Times New Roman"/>
                <w:color w:val="000000" w:themeColor="text1"/>
                <w:kern w:val="0"/>
                <w:szCs w:val="24"/>
              </w:rPr>
              <w:t>726</w:t>
            </w:r>
            <w:r w:rsidRPr="004952AD">
              <w:rPr>
                <w:rFonts w:ascii="Times New Roman" w:eastAsia="標楷體" w:hAnsi="Times New Roman"/>
                <w:color w:val="000000" w:themeColor="text1"/>
                <w:kern w:val="0"/>
                <w:szCs w:val="24"/>
              </w:rPr>
              <w:t>人次</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境外生活動場次</w:t>
            </w:r>
            <w:r w:rsidRPr="004952AD">
              <w:rPr>
                <w:rFonts w:ascii="Times New Roman" w:eastAsia="標楷體" w:hAnsi="Times New Roman"/>
                <w:color w:val="000000" w:themeColor="text1"/>
                <w:kern w:val="0"/>
                <w:szCs w:val="24"/>
              </w:rPr>
              <w:t>/</w:t>
            </w:r>
            <w:r w:rsidRPr="004952AD">
              <w:rPr>
                <w:rFonts w:ascii="Times New Roman" w:eastAsia="標楷體" w:hAnsi="Times New Roman"/>
                <w:color w:val="000000" w:themeColor="text1"/>
                <w:kern w:val="0"/>
                <w:szCs w:val="24"/>
              </w:rPr>
              <w:t>參與人次：</w:t>
            </w:r>
            <w:r w:rsidRPr="004952AD">
              <w:rPr>
                <w:rFonts w:ascii="Times New Roman" w:eastAsia="標楷體" w:hAnsi="Times New Roman"/>
                <w:color w:val="000000" w:themeColor="text1"/>
                <w:kern w:val="0"/>
                <w:szCs w:val="24"/>
              </w:rPr>
              <w:t>107</w:t>
            </w:r>
            <w:r w:rsidRPr="004952AD">
              <w:rPr>
                <w:rFonts w:ascii="Times New Roman" w:eastAsia="標楷體" w:hAnsi="Times New Roman"/>
                <w:color w:val="000000" w:themeColor="text1"/>
                <w:kern w:val="0"/>
                <w:szCs w:val="24"/>
              </w:rPr>
              <w:t>年度</w:t>
            </w:r>
            <w:r w:rsidRPr="004952AD">
              <w:rPr>
                <w:rFonts w:ascii="Times New Roman" w:eastAsia="標楷體" w:hAnsi="Times New Roman"/>
                <w:color w:val="000000" w:themeColor="text1"/>
                <w:kern w:val="0"/>
                <w:szCs w:val="24"/>
              </w:rPr>
              <w:t>15</w:t>
            </w:r>
            <w:r w:rsidRPr="004952AD">
              <w:rPr>
                <w:rFonts w:ascii="Times New Roman" w:eastAsia="標楷體" w:hAnsi="Times New Roman"/>
                <w:color w:val="000000" w:themeColor="text1"/>
                <w:kern w:val="0"/>
                <w:szCs w:val="24"/>
              </w:rPr>
              <w:t>場</w:t>
            </w:r>
            <w:r w:rsidRPr="004952AD">
              <w:rPr>
                <w:rFonts w:ascii="Times New Roman" w:eastAsia="標楷體" w:hAnsi="Times New Roman"/>
                <w:color w:val="000000" w:themeColor="text1"/>
                <w:kern w:val="0"/>
                <w:szCs w:val="24"/>
              </w:rPr>
              <w:t>9,000</w:t>
            </w:r>
            <w:r w:rsidRPr="004952AD">
              <w:rPr>
                <w:rFonts w:ascii="Times New Roman" w:eastAsia="標楷體" w:hAnsi="Times New Roman"/>
                <w:color w:val="000000" w:themeColor="text1"/>
                <w:kern w:val="0"/>
                <w:szCs w:val="24"/>
              </w:rPr>
              <w:t>人次</w:t>
            </w:r>
          </w:p>
          <w:p w:rsidR="005C315A" w:rsidRDefault="005C315A" w:rsidP="004952AD">
            <w:pPr>
              <w:pStyle w:val="afc"/>
              <w:numPr>
                <w:ilvl w:val="0"/>
                <w:numId w:val="68"/>
              </w:numPr>
              <w:autoSpaceDE w:val="0"/>
              <w:autoSpaceDN w:val="0"/>
              <w:snapToGrid w:val="0"/>
              <w:ind w:leftChars="0" w:left="298" w:rightChars="12" w:right="29" w:firstLineChars="0" w:hanging="284"/>
              <w:rPr>
                <w:rFonts w:ascii="Times New Roman"/>
                <w:color w:val="000000" w:themeColor="text1"/>
                <w:sz w:val="24"/>
              </w:rPr>
            </w:pPr>
            <w:r w:rsidRPr="005F3227">
              <w:rPr>
                <w:rFonts w:ascii="Times New Roman"/>
                <w:color w:val="000000" w:themeColor="text1"/>
                <w:sz w:val="24"/>
              </w:rPr>
              <w:t>境外應屆畢業生對元智教育滿意度：</w:t>
            </w:r>
            <w:r w:rsidRPr="005F3227">
              <w:rPr>
                <w:rFonts w:ascii="Times New Roman"/>
                <w:color w:val="000000" w:themeColor="text1"/>
                <w:sz w:val="24"/>
              </w:rPr>
              <w:t>106</w:t>
            </w:r>
            <w:r w:rsidRPr="005F3227">
              <w:rPr>
                <w:rFonts w:ascii="Times New Roman"/>
                <w:color w:val="000000" w:themeColor="text1"/>
                <w:sz w:val="24"/>
              </w:rPr>
              <w:t>學年度</w:t>
            </w:r>
            <w:r w:rsidRPr="004952AD">
              <w:rPr>
                <w:rFonts w:ascii="Times New Roman"/>
                <w:color w:val="000000" w:themeColor="text1"/>
                <w:sz w:val="24"/>
              </w:rPr>
              <w:t>85%</w:t>
            </w:r>
            <w:r w:rsidR="00D02B50" w:rsidRPr="004952AD">
              <w:rPr>
                <w:rFonts w:ascii="Times New Roman" w:hint="eastAsia"/>
                <w:color w:val="000000" w:themeColor="text1"/>
                <w:sz w:val="24"/>
              </w:rPr>
              <w:t>，</w:t>
            </w:r>
            <w:r w:rsidR="00D02B50" w:rsidRPr="004952AD">
              <w:rPr>
                <w:rFonts w:ascii="Times New Roman" w:hint="eastAsia"/>
                <w:color w:val="000000" w:themeColor="text1"/>
                <w:sz w:val="24"/>
              </w:rPr>
              <w:t>107</w:t>
            </w:r>
            <w:r w:rsidR="00D02B50" w:rsidRPr="004952AD">
              <w:rPr>
                <w:rFonts w:ascii="Times New Roman" w:hint="eastAsia"/>
                <w:color w:val="000000" w:themeColor="text1"/>
                <w:sz w:val="24"/>
              </w:rPr>
              <w:t>學年度畢業生陸續回收後統計。</w:t>
            </w:r>
          </w:p>
          <w:p w:rsidR="00BC1E5C" w:rsidRDefault="00BC1E5C" w:rsidP="00BC1E5C">
            <w:pPr>
              <w:pStyle w:val="afc"/>
              <w:autoSpaceDE w:val="0"/>
              <w:autoSpaceDN w:val="0"/>
              <w:snapToGrid w:val="0"/>
              <w:ind w:leftChars="0" w:rightChars="12" w:right="29" w:firstLineChars="0" w:hanging="461"/>
              <w:rPr>
                <w:rFonts w:ascii="Times New Roman"/>
                <w:color w:val="000000" w:themeColor="text1"/>
                <w:sz w:val="24"/>
              </w:rPr>
            </w:pPr>
          </w:p>
          <w:p w:rsidR="00BC1E5C" w:rsidRPr="004952AD" w:rsidRDefault="00BC1E5C" w:rsidP="00BC1E5C">
            <w:pPr>
              <w:pStyle w:val="afc"/>
              <w:autoSpaceDE w:val="0"/>
              <w:autoSpaceDN w:val="0"/>
              <w:snapToGrid w:val="0"/>
              <w:ind w:leftChars="0" w:rightChars="12" w:right="29" w:firstLineChars="0" w:hanging="461"/>
              <w:rPr>
                <w:rFonts w:ascii="Times New Roman"/>
                <w:color w:val="000000" w:themeColor="text1"/>
                <w:sz w:val="24"/>
              </w:rPr>
            </w:pPr>
            <w:r>
              <w:rPr>
                <w:rFonts w:ascii="Times New Roman" w:hint="eastAsia"/>
                <w:color w:val="000000" w:themeColor="text1"/>
                <w:sz w:val="24"/>
              </w:rPr>
              <w:t>達成率</w:t>
            </w:r>
            <w:r>
              <w:rPr>
                <w:rFonts w:ascii="Times New Roman" w:hint="eastAsia"/>
                <w:color w:val="000000" w:themeColor="text1"/>
                <w:sz w:val="24"/>
              </w:rPr>
              <w:t>100%</w:t>
            </w:r>
          </w:p>
        </w:tc>
        <w:tc>
          <w:tcPr>
            <w:tcW w:w="349" w:type="pct"/>
          </w:tcPr>
          <w:p w:rsidR="005C315A" w:rsidRPr="005F3227" w:rsidRDefault="005C315A" w:rsidP="00731A49">
            <w:pPr>
              <w:jc w:val="both"/>
              <w:rPr>
                <w:rFonts w:ascii="Times New Roman" w:eastAsia="標楷體" w:hAnsi="Times New Roman"/>
                <w:color w:val="000000" w:themeColor="text1"/>
                <w:spacing w:val="-6"/>
                <w:szCs w:val="24"/>
              </w:rPr>
            </w:pPr>
          </w:p>
        </w:tc>
        <w:tc>
          <w:tcPr>
            <w:tcW w:w="286" w:type="pct"/>
          </w:tcPr>
          <w:p w:rsidR="005C315A" w:rsidRPr="005F3227" w:rsidRDefault="005C315A" w:rsidP="00BD4111">
            <w:pPr>
              <w:jc w:val="center"/>
              <w:rPr>
                <w:rFonts w:ascii="Times New Roman" w:eastAsia="標楷體" w:hAnsi="Times New Roman"/>
                <w:bCs/>
                <w:szCs w:val="24"/>
              </w:rPr>
            </w:pPr>
            <w:r>
              <w:rPr>
                <w:rFonts w:ascii="Times New Roman" w:eastAsia="標楷體" w:hAnsi="Times New Roman" w:hint="eastAsia"/>
                <w:bCs/>
                <w:szCs w:val="24"/>
              </w:rPr>
              <w:t>197</w:t>
            </w:r>
          </w:p>
        </w:tc>
        <w:tc>
          <w:tcPr>
            <w:tcW w:w="222" w:type="pct"/>
          </w:tcPr>
          <w:p w:rsidR="005C315A" w:rsidRPr="005F3227" w:rsidRDefault="00E27DE9" w:rsidP="00731A49">
            <w:pPr>
              <w:jc w:val="center"/>
              <w:rPr>
                <w:rFonts w:ascii="Times New Roman" w:eastAsia="標楷體" w:hAnsi="Times New Roman"/>
                <w:bCs/>
                <w:szCs w:val="24"/>
              </w:rPr>
            </w:pPr>
            <w:r>
              <w:rPr>
                <w:rFonts w:ascii="Times New Roman" w:eastAsia="標楷體" w:hAnsi="Times New Roman" w:hint="eastAsia"/>
                <w:bCs/>
                <w:szCs w:val="24"/>
              </w:rPr>
              <w:t>187</w:t>
            </w:r>
          </w:p>
        </w:tc>
        <w:tc>
          <w:tcPr>
            <w:tcW w:w="223" w:type="pct"/>
          </w:tcPr>
          <w:p w:rsidR="005C315A" w:rsidRPr="005F3227" w:rsidRDefault="00E27DE9" w:rsidP="00731A49">
            <w:pPr>
              <w:jc w:val="center"/>
              <w:rPr>
                <w:rFonts w:ascii="Times New Roman" w:eastAsia="標楷體" w:hAnsi="Times New Roman"/>
                <w:bCs/>
                <w:szCs w:val="24"/>
              </w:rPr>
            </w:pPr>
            <w:r>
              <w:rPr>
                <w:rFonts w:ascii="Times New Roman" w:eastAsia="標楷體" w:hAnsi="Times New Roman" w:hint="eastAsia"/>
                <w:bCs/>
                <w:szCs w:val="24"/>
              </w:rPr>
              <w:t>0</w:t>
            </w:r>
          </w:p>
        </w:tc>
        <w:tc>
          <w:tcPr>
            <w:tcW w:w="208" w:type="pct"/>
          </w:tcPr>
          <w:p w:rsidR="005C315A" w:rsidRPr="005F3227" w:rsidRDefault="00E27DE9" w:rsidP="00731A49">
            <w:pPr>
              <w:jc w:val="center"/>
              <w:rPr>
                <w:rFonts w:ascii="Times New Roman" w:eastAsia="標楷體" w:hAnsi="Times New Roman"/>
                <w:bCs/>
                <w:szCs w:val="24"/>
              </w:rPr>
            </w:pPr>
            <w:r>
              <w:rPr>
                <w:rFonts w:ascii="Times New Roman" w:eastAsia="標楷體" w:hAnsi="Times New Roman" w:hint="eastAsia"/>
                <w:bCs/>
                <w:szCs w:val="24"/>
              </w:rPr>
              <w:t>187</w:t>
            </w:r>
          </w:p>
        </w:tc>
        <w:tc>
          <w:tcPr>
            <w:tcW w:w="240" w:type="pct"/>
          </w:tcPr>
          <w:p w:rsidR="005C315A" w:rsidRPr="005F3227" w:rsidRDefault="009A3569" w:rsidP="00731A49">
            <w:pPr>
              <w:jc w:val="center"/>
              <w:rPr>
                <w:rFonts w:ascii="Times New Roman" w:eastAsia="標楷體" w:hAnsi="Times New Roman"/>
                <w:b/>
                <w:bCs/>
                <w:szCs w:val="24"/>
              </w:rPr>
            </w:pPr>
            <w:r>
              <w:rPr>
                <w:rFonts w:ascii="Times New Roman" w:eastAsia="標楷體" w:hAnsi="Times New Roman" w:hint="eastAsia"/>
                <w:b/>
                <w:bCs/>
                <w:szCs w:val="24"/>
              </w:rPr>
              <w:t>1.80%</w:t>
            </w:r>
          </w:p>
        </w:tc>
      </w:tr>
      <w:tr w:rsidR="005C315A" w:rsidRPr="005F3227" w:rsidTr="001F118E">
        <w:trPr>
          <w:trHeight w:val="454"/>
        </w:trPr>
        <w:tc>
          <w:tcPr>
            <w:tcW w:w="199" w:type="pct"/>
          </w:tcPr>
          <w:p w:rsidR="005C315A" w:rsidRPr="006D18DC" w:rsidRDefault="005C315A" w:rsidP="00731A49">
            <w:pPr>
              <w:jc w:val="center"/>
              <w:rPr>
                <w:rFonts w:ascii="Times New Roman" w:eastAsia="標楷體" w:hAnsi="Times New Roman"/>
                <w:szCs w:val="24"/>
              </w:rPr>
            </w:pPr>
            <w:r w:rsidRPr="006D18DC">
              <w:rPr>
                <w:rFonts w:ascii="Times New Roman" w:eastAsia="標楷體" w:hAnsi="Times New Roman"/>
                <w:color w:val="000000" w:themeColor="text1"/>
                <w:szCs w:val="24"/>
              </w:rPr>
              <w:lastRenderedPageBreak/>
              <w:t>學生輔導及就業情形</w:t>
            </w:r>
          </w:p>
        </w:tc>
        <w:tc>
          <w:tcPr>
            <w:tcW w:w="160" w:type="pct"/>
          </w:tcPr>
          <w:p w:rsidR="005C315A" w:rsidRPr="005F3227" w:rsidRDefault="005C315A" w:rsidP="00731A49">
            <w:pPr>
              <w:jc w:val="center"/>
              <w:rPr>
                <w:rFonts w:ascii="Times New Roman" w:eastAsia="標楷體" w:hAnsi="Times New Roman"/>
                <w:szCs w:val="24"/>
              </w:rPr>
            </w:pPr>
            <w:r w:rsidRPr="005F3227">
              <w:rPr>
                <w:rFonts w:ascii="Times New Roman" w:eastAsia="標楷體" w:hAnsi="Times New Roman"/>
                <w:color w:val="000000" w:themeColor="text1"/>
                <w:szCs w:val="24"/>
              </w:rPr>
              <w:t>優秀人才培育</w:t>
            </w:r>
          </w:p>
        </w:tc>
        <w:tc>
          <w:tcPr>
            <w:tcW w:w="318" w:type="pct"/>
          </w:tcPr>
          <w:p w:rsidR="005C315A" w:rsidRPr="005F3227" w:rsidRDefault="005C315A" w:rsidP="006E1397">
            <w:pPr>
              <w:jc w:val="both"/>
              <w:rPr>
                <w:rFonts w:ascii="Times New Roman" w:eastAsia="標楷體" w:hAnsi="Times New Roman"/>
                <w:bCs/>
                <w:szCs w:val="24"/>
              </w:rPr>
            </w:pPr>
            <w:r w:rsidRPr="005F3227">
              <w:rPr>
                <w:rFonts w:ascii="Times New Roman" w:eastAsia="標楷體" w:hAnsi="Times New Roman"/>
                <w:color w:val="000000" w:themeColor="text1"/>
                <w:szCs w:val="24"/>
              </w:rPr>
              <w:t>P1-4</w:t>
            </w:r>
            <w:r w:rsidRPr="005F3227">
              <w:rPr>
                <w:rFonts w:ascii="Times New Roman" w:eastAsia="標楷體" w:hAnsi="Times New Roman"/>
                <w:color w:val="000000" w:themeColor="text1"/>
                <w:szCs w:val="24"/>
              </w:rPr>
              <w:t>培育企業愛用多元人才</w:t>
            </w:r>
          </w:p>
        </w:tc>
        <w:tc>
          <w:tcPr>
            <w:tcW w:w="889" w:type="pct"/>
          </w:tcPr>
          <w:p w:rsidR="005C315A" w:rsidRPr="005F3227" w:rsidRDefault="005C315A" w:rsidP="005C315A">
            <w:pPr>
              <w:pStyle w:val="a8"/>
              <w:numPr>
                <w:ilvl w:val="0"/>
                <w:numId w:val="63"/>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持續提供學生跨領域、跨院系學習機會，讓學生能適性學習，發展跨領域整合能力與競爭力，擴展職涯發展之範疇。</w:t>
            </w:r>
          </w:p>
          <w:p w:rsidR="005C315A" w:rsidRPr="005F3227" w:rsidRDefault="005C315A" w:rsidP="005C315A">
            <w:pPr>
              <w:pStyle w:val="a8"/>
              <w:numPr>
                <w:ilvl w:val="0"/>
                <w:numId w:val="63"/>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透過本校「落實業界專</w:t>
            </w:r>
            <w:r w:rsidRPr="005F3227">
              <w:rPr>
                <w:rFonts w:ascii="Times New Roman" w:eastAsia="標楷體" w:hAnsi="Times New Roman"/>
                <w:color w:val="000000" w:themeColor="text1"/>
                <w:szCs w:val="24"/>
              </w:rPr>
              <w:lastRenderedPageBreak/>
              <w:t>家協同教學實施要點」建立與規劃業界教師之授課機制，邀請業師參與授課，提供學生零落差之產業科技認知，深化大課程之實務內涵。</w:t>
            </w:r>
          </w:p>
          <w:p w:rsidR="005C315A" w:rsidRPr="005F3227" w:rsidRDefault="005C315A" w:rsidP="005C315A">
            <w:pPr>
              <w:pStyle w:val="a8"/>
              <w:numPr>
                <w:ilvl w:val="0"/>
                <w:numId w:val="63"/>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持續深耕、拓展國內、外專業實習廠商並積極簽署</w:t>
            </w:r>
            <w:r w:rsidRPr="005F3227">
              <w:rPr>
                <w:rFonts w:ascii="Times New Roman" w:eastAsia="標楷體" w:hAnsi="Times New Roman"/>
                <w:color w:val="000000" w:themeColor="text1"/>
                <w:szCs w:val="24"/>
              </w:rPr>
              <w:t>MOU</w:t>
            </w:r>
            <w:r w:rsidRPr="005F3227">
              <w:rPr>
                <w:rFonts w:ascii="Times New Roman" w:eastAsia="標楷體" w:hAnsi="Times New Roman"/>
                <w:color w:val="000000" w:themeColor="text1"/>
                <w:szCs w:val="24"/>
              </w:rPr>
              <w:t>，辦理海外實習說明會與職前訓練，以及專業實習成果展，並邀請業師蒞校演講與共課，落實學用合一之理念，提高學生參與國內、外實習人數。</w:t>
            </w:r>
          </w:p>
          <w:p w:rsidR="005C315A" w:rsidRPr="005F3227" w:rsidRDefault="005C315A" w:rsidP="005C315A">
            <w:pPr>
              <w:pStyle w:val="a8"/>
              <w:numPr>
                <w:ilvl w:val="0"/>
                <w:numId w:val="63"/>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本校自</w:t>
            </w:r>
            <w:r w:rsidRPr="005F3227">
              <w:rPr>
                <w:rFonts w:ascii="Times New Roman" w:eastAsia="標楷體" w:hAnsi="Times New Roman"/>
                <w:color w:val="000000" w:themeColor="text1"/>
                <w:szCs w:val="24"/>
              </w:rPr>
              <w:t>102</w:t>
            </w:r>
            <w:r w:rsidRPr="005F3227">
              <w:rPr>
                <w:rFonts w:ascii="Times New Roman" w:eastAsia="標楷體" w:hAnsi="Times New Roman"/>
                <w:color w:val="000000" w:themeColor="text1"/>
                <w:szCs w:val="24"/>
              </w:rPr>
              <w:t>年起積極推動「遠東集團產學實習暨人才培訓計畫」，與遠東新世紀、亞洲水泥、遠東銀行、遠傳電信、遠東百貨等集團事業群，均高度支持學生專業實習，並提供學生畢業後直接進入遠東集團工作之機會，促進學生就業保障。</w:t>
            </w:r>
          </w:p>
          <w:p w:rsidR="005C315A" w:rsidRPr="005F3227" w:rsidRDefault="005C315A" w:rsidP="005C315A">
            <w:pPr>
              <w:pStyle w:val="a8"/>
              <w:numPr>
                <w:ilvl w:val="0"/>
                <w:numId w:val="63"/>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以職涯發展歷程相關理論為基礎，協助學生透過自我探索、環境探索、生涯規劃、職涯發</w:t>
            </w:r>
            <w:r w:rsidRPr="005F3227">
              <w:rPr>
                <w:rFonts w:ascii="Times New Roman" w:eastAsia="標楷體" w:hAnsi="Times New Roman"/>
                <w:color w:val="000000" w:themeColor="text1"/>
                <w:szCs w:val="24"/>
              </w:rPr>
              <w:lastRenderedPageBreak/>
              <w:t>展、職場競爭力提升等五階段歷程，強化學生職涯發展。整合內、外部資源，建構學生生涯與職涯輔導完整體系，並規劃辦理各項職涯發展與輔導講座與課程。</w:t>
            </w:r>
          </w:p>
        </w:tc>
        <w:tc>
          <w:tcPr>
            <w:tcW w:w="112" w:type="pct"/>
          </w:tcPr>
          <w:p w:rsidR="005C315A" w:rsidRPr="005F3227" w:rsidRDefault="005C315A" w:rsidP="00731A49">
            <w:pPr>
              <w:jc w:val="both"/>
              <w:rPr>
                <w:rFonts w:ascii="Times New Roman" w:eastAsia="標楷體" w:hAnsi="Times New Roman"/>
                <w:bCs/>
                <w:szCs w:val="24"/>
              </w:rPr>
            </w:pPr>
            <w:r>
              <w:rPr>
                <w:rFonts w:ascii="Times New Roman" w:eastAsia="標楷體" w:hAnsi="Times New Roman" w:hint="eastAsia"/>
                <w:bCs/>
                <w:szCs w:val="24"/>
              </w:rPr>
              <w:lastRenderedPageBreak/>
              <w:t>78-80</w:t>
            </w:r>
          </w:p>
        </w:tc>
        <w:tc>
          <w:tcPr>
            <w:tcW w:w="897" w:type="pct"/>
          </w:tcPr>
          <w:p w:rsidR="005C315A" w:rsidRPr="004952AD" w:rsidRDefault="005C315A" w:rsidP="004952AD">
            <w:pPr>
              <w:snapToGrid w:val="0"/>
              <w:ind w:rightChars="12" w:right="29"/>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質化：</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邀請業師蒞校演講與共課，落實學用合一之理念，提昇專題製作與競賽之質與量顯著。</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增加與企業交流聯繫，提升產學合作機</w:t>
            </w:r>
            <w:r w:rsidRPr="004952AD">
              <w:rPr>
                <w:rFonts w:ascii="Times New Roman" w:eastAsia="標楷體" w:hAnsi="Times New Roman"/>
                <w:color w:val="000000" w:themeColor="text1"/>
                <w:kern w:val="0"/>
                <w:szCs w:val="24"/>
              </w:rPr>
              <w:lastRenderedPageBreak/>
              <w:t>會，創造雙贏。</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吸收業界新知，使課程設計更具適域性，提升教學成效。</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藉由各項職涯輔導與發展活動之辦理，使學生與工作世界緊密接軌，以達提升本校學生就業軟實力之效。</w:t>
            </w:r>
          </w:p>
          <w:p w:rsidR="005C315A" w:rsidRPr="004952AD" w:rsidRDefault="005C315A" w:rsidP="004952AD">
            <w:pPr>
              <w:snapToGrid w:val="0"/>
              <w:ind w:left="14" w:rightChars="12" w:right="29"/>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量化：</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當年度跨領域學程申請人次</w:t>
            </w:r>
            <w:r w:rsidRPr="004952AD">
              <w:rPr>
                <w:rFonts w:ascii="Times New Roman" w:eastAsia="標楷體" w:hAnsi="Times New Roman"/>
                <w:color w:val="000000" w:themeColor="text1"/>
                <w:kern w:val="0"/>
                <w:szCs w:val="24"/>
              </w:rPr>
              <w:t>/</w:t>
            </w:r>
            <w:r w:rsidRPr="004952AD">
              <w:rPr>
                <w:rFonts w:ascii="Times New Roman" w:eastAsia="標楷體" w:hAnsi="Times New Roman"/>
                <w:color w:val="000000" w:themeColor="text1"/>
                <w:kern w:val="0"/>
                <w:szCs w:val="24"/>
              </w:rPr>
              <w:t>跨領域學程領證人次：</w:t>
            </w:r>
            <w:r w:rsidRPr="004952AD">
              <w:rPr>
                <w:rFonts w:ascii="Times New Roman" w:eastAsia="標楷體" w:hAnsi="Times New Roman"/>
                <w:color w:val="000000" w:themeColor="text1"/>
                <w:kern w:val="0"/>
                <w:szCs w:val="24"/>
              </w:rPr>
              <w:t>1800/785</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業師授課課程比例：</w:t>
            </w:r>
            <w:r w:rsidRPr="004952AD">
              <w:rPr>
                <w:rFonts w:ascii="Times New Roman" w:eastAsia="標楷體" w:hAnsi="Times New Roman"/>
                <w:color w:val="000000" w:themeColor="text1"/>
                <w:kern w:val="0"/>
                <w:szCs w:val="24"/>
              </w:rPr>
              <w:t>4.20%</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國內外專業實習廠商數：</w:t>
            </w:r>
            <w:r w:rsidRPr="004952AD">
              <w:rPr>
                <w:rFonts w:ascii="Times New Roman" w:eastAsia="標楷體" w:hAnsi="Times New Roman"/>
                <w:color w:val="000000" w:themeColor="text1"/>
                <w:kern w:val="0"/>
                <w:szCs w:val="24"/>
              </w:rPr>
              <w:t>270</w:t>
            </w:r>
            <w:r w:rsidRPr="004952AD">
              <w:rPr>
                <w:rFonts w:ascii="Times New Roman" w:eastAsia="標楷體" w:hAnsi="Times New Roman"/>
                <w:color w:val="000000" w:themeColor="text1"/>
                <w:kern w:val="0"/>
                <w:szCs w:val="24"/>
              </w:rPr>
              <w:t>家</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國內外實習學生人數</w:t>
            </w:r>
            <w:r w:rsidRPr="004952AD">
              <w:rPr>
                <w:rFonts w:ascii="Times New Roman" w:eastAsia="標楷體" w:hAnsi="Times New Roman"/>
                <w:color w:val="000000" w:themeColor="text1"/>
                <w:kern w:val="0"/>
                <w:szCs w:val="24"/>
              </w:rPr>
              <w:t>: 511</w:t>
            </w:r>
            <w:r w:rsidRPr="004952AD">
              <w:rPr>
                <w:rFonts w:ascii="Times New Roman" w:eastAsia="標楷體" w:hAnsi="Times New Roman"/>
                <w:color w:val="000000" w:themeColor="text1"/>
                <w:kern w:val="0"/>
                <w:szCs w:val="24"/>
              </w:rPr>
              <w:t>人</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「遠東集團合作儲備人才計畫」成果：推動及完成「遠東集團產學實習暨人才培訓計畫」、招募說明會</w:t>
            </w:r>
            <w:r w:rsidRPr="004952AD">
              <w:rPr>
                <w:rFonts w:ascii="Times New Roman" w:eastAsia="標楷體" w:hAnsi="Times New Roman"/>
                <w:color w:val="000000" w:themeColor="text1"/>
                <w:kern w:val="0"/>
                <w:szCs w:val="24"/>
              </w:rPr>
              <w:t>2</w:t>
            </w:r>
            <w:r w:rsidRPr="004952AD">
              <w:rPr>
                <w:rFonts w:ascii="Times New Roman" w:eastAsia="標楷體" w:hAnsi="Times New Roman"/>
                <w:color w:val="000000" w:themeColor="text1"/>
                <w:kern w:val="0"/>
                <w:szCs w:val="24"/>
              </w:rPr>
              <w:t>場</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企業特集講座</w:t>
            </w:r>
            <w:r w:rsidRPr="004952AD">
              <w:rPr>
                <w:rFonts w:ascii="Times New Roman" w:eastAsia="標楷體" w:hAnsi="Times New Roman"/>
                <w:color w:val="000000" w:themeColor="text1"/>
                <w:kern w:val="0"/>
                <w:szCs w:val="24"/>
              </w:rPr>
              <w:t>3</w:t>
            </w:r>
            <w:r w:rsidRPr="004952AD">
              <w:rPr>
                <w:rFonts w:ascii="Times New Roman" w:eastAsia="標楷體" w:hAnsi="Times New Roman"/>
                <w:color w:val="000000" w:themeColor="text1"/>
                <w:kern w:val="0"/>
                <w:szCs w:val="24"/>
              </w:rPr>
              <w:t>場</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職前訓練講座</w:t>
            </w:r>
            <w:r w:rsidRPr="004952AD">
              <w:rPr>
                <w:rFonts w:ascii="Times New Roman" w:eastAsia="標楷體" w:hAnsi="Times New Roman"/>
                <w:color w:val="000000" w:themeColor="text1"/>
                <w:kern w:val="0"/>
                <w:szCs w:val="24"/>
              </w:rPr>
              <w:t>1</w:t>
            </w:r>
            <w:r w:rsidRPr="004952AD">
              <w:rPr>
                <w:rFonts w:ascii="Times New Roman" w:eastAsia="標楷體" w:hAnsi="Times New Roman"/>
                <w:color w:val="000000" w:themeColor="text1"/>
                <w:kern w:val="0"/>
                <w:szCs w:val="24"/>
              </w:rPr>
              <w:t>場、成果發表會</w:t>
            </w:r>
            <w:r w:rsidRPr="004952AD">
              <w:rPr>
                <w:rFonts w:ascii="Times New Roman" w:eastAsia="標楷體" w:hAnsi="Times New Roman"/>
                <w:color w:val="000000" w:themeColor="text1"/>
                <w:kern w:val="0"/>
                <w:szCs w:val="24"/>
              </w:rPr>
              <w:t>1</w:t>
            </w:r>
            <w:r w:rsidRPr="004952AD">
              <w:rPr>
                <w:rFonts w:ascii="Times New Roman" w:eastAsia="標楷體" w:hAnsi="Times New Roman"/>
                <w:color w:val="000000" w:themeColor="text1"/>
                <w:kern w:val="0"/>
                <w:szCs w:val="24"/>
              </w:rPr>
              <w:t>場</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職涯發展活動參與人次</w:t>
            </w:r>
            <w:r w:rsidRPr="004952AD">
              <w:rPr>
                <w:rFonts w:ascii="Times New Roman" w:eastAsia="標楷體" w:hAnsi="Times New Roman"/>
                <w:color w:val="000000" w:themeColor="text1"/>
                <w:kern w:val="0"/>
                <w:szCs w:val="24"/>
              </w:rPr>
              <w:t>:5,000</w:t>
            </w:r>
            <w:r w:rsidRPr="004952AD">
              <w:rPr>
                <w:rFonts w:ascii="Times New Roman" w:eastAsia="標楷體" w:hAnsi="Times New Roman"/>
                <w:color w:val="000000" w:themeColor="text1"/>
                <w:kern w:val="0"/>
                <w:szCs w:val="24"/>
              </w:rPr>
              <w:t>人次；益勵講堂</w:t>
            </w:r>
            <w:r w:rsidRPr="004952AD">
              <w:rPr>
                <w:rFonts w:ascii="Times New Roman" w:eastAsia="標楷體" w:hAnsi="Times New Roman"/>
                <w:color w:val="000000" w:themeColor="text1"/>
                <w:kern w:val="0"/>
                <w:szCs w:val="24"/>
              </w:rPr>
              <w:t>720</w:t>
            </w:r>
            <w:r w:rsidRPr="004952AD">
              <w:rPr>
                <w:rFonts w:ascii="Times New Roman" w:eastAsia="標楷體" w:hAnsi="Times New Roman"/>
                <w:color w:val="000000" w:themeColor="text1"/>
                <w:kern w:val="0"/>
                <w:szCs w:val="24"/>
              </w:rPr>
              <w:t>人次；</w:t>
            </w:r>
            <w:r w:rsidRPr="004952AD">
              <w:rPr>
                <w:rFonts w:ascii="Times New Roman" w:eastAsia="標楷體" w:hAnsi="Times New Roman"/>
                <w:color w:val="000000" w:themeColor="text1"/>
                <w:kern w:val="0"/>
                <w:szCs w:val="24"/>
              </w:rPr>
              <w:t>GMAT Program 200</w:t>
            </w:r>
            <w:r w:rsidRPr="004952AD">
              <w:rPr>
                <w:rFonts w:ascii="Times New Roman" w:eastAsia="標楷體" w:hAnsi="Times New Roman"/>
                <w:color w:val="000000" w:themeColor="text1"/>
                <w:kern w:val="0"/>
                <w:szCs w:val="24"/>
              </w:rPr>
              <w:t>人次。</w:t>
            </w:r>
          </w:p>
        </w:tc>
        <w:tc>
          <w:tcPr>
            <w:tcW w:w="897" w:type="pct"/>
          </w:tcPr>
          <w:p w:rsidR="005C315A" w:rsidRPr="004952AD" w:rsidRDefault="005C315A" w:rsidP="004952AD">
            <w:pPr>
              <w:snapToGrid w:val="0"/>
              <w:ind w:left="14" w:rightChars="12" w:right="29"/>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lastRenderedPageBreak/>
              <w:t>質化</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持續規劃並豐富生職涯發展服務資訊系統之各項資源，提供學生生涯規劃與職涯發展資源。</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持續透過各項生職涯</w:t>
            </w:r>
            <w:r w:rsidRPr="004952AD">
              <w:rPr>
                <w:rFonts w:ascii="Times New Roman" w:eastAsia="標楷體" w:hAnsi="Times New Roman"/>
                <w:color w:val="000000" w:themeColor="text1"/>
                <w:kern w:val="0"/>
                <w:szCs w:val="24"/>
              </w:rPr>
              <w:lastRenderedPageBreak/>
              <w:t>測驗、職涯諮詢、工作坊或成長團體，協助學生深度自我探索。</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持續策辦各項生職涯發展活動，培育學生職場軟實力。</w:t>
            </w:r>
          </w:p>
          <w:p w:rsidR="005C315A" w:rsidRPr="004952AD" w:rsidRDefault="005C315A" w:rsidP="004952AD">
            <w:pPr>
              <w:snapToGrid w:val="0"/>
              <w:ind w:left="14" w:rightChars="12" w:right="29"/>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量化</w:t>
            </w:r>
          </w:p>
          <w:p w:rsidR="00DC4DC3" w:rsidRPr="004952AD" w:rsidRDefault="00DC4DC3"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當年度跨領域學程申請人次</w:t>
            </w:r>
            <w:r w:rsidRPr="004952AD">
              <w:rPr>
                <w:rFonts w:ascii="Times New Roman" w:eastAsia="標楷體" w:hAnsi="Times New Roman"/>
                <w:color w:val="000000" w:themeColor="text1"/>
                <w:kern w:val="0"/>
                <w:szCs w:val="24"/>
              </w:rPr>
              <w:t>/</w:t>
            </w:r>
            <w:r w:rsidRPr="004952AD">
              <w:rPr>
                <w:rFonts w:ascii="Times New Roman" w:eastAsia="標楷體" w:hAnsi="Times New Roman"/>
                <w:color w:val="000000" w:themeColor="text1"/>
                <w:kern w:val="0"/>
                <w:szCs w:val="24"/>
              </w:rPr>
              <w:t>跨領域學程領證人次：</w:t>
            </w:r>
            <w:r w:rsidRPr="004952AD">
              <w:rPr>
                <w:rFonts w:ascii="Times New Roman" w:eastAsia="標楷體" w:hAnsi="Times New Roman"/>
                <w:color w:val="000000" w:themeColor="text1"/>
                <w:kern w:val="0"/>
                <w:szCs w:val="24"/>
              </w:rPr>
              <w:t xml:space="preserve">6294/998 </w:t>
            </w:r>
          </w:p>
          <w:p w:rsidR="00DC4DC3" w:rsidRPr="004952AD" w:rsidRDefault="00DC4DC3"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業師授課課程比例：</w:t>
            </w:r>
            <w:r w:rsidRPr="004952AD">
              <w:rPr>
                <w:rFonts w:ascii="Times New Roman" w:eastAsia="標楷體" w:hAnsi="Times New Roman"/>
                <w:color w:val="000000" w:themeColor="text1"/>
                <w:kern w:val="0"/>
                <w:szCs w:val="24"/>
              </w:rPr>
              <w:t>1062</w:t>
            </w:r>
            <w:r w:rsidRPr="004952AD">
              <w:rPr>
                <w:rFonts w:ascii="Times New Roman" w:eastAsia="標楷體" w:hAnsi="Times New Roman"/>
                <w:color w:val="000000" w:themeColor="text1"/>
                <w:kern w:val="0"/>
                <w:szCs w:val="24"/>
              </w:rPr>
              <w:t>學期</w:t>
            </w:r>
            <w:r w:rsidRPr="004952AD">
              <w:rPr>
                <w:rFonts w:ascii="Times New Roman" w:eastAsia="標楷體" w:hAnsi="Times New Roman"/>
                <w:color w:val="000000" w:themeColor="text1"/>
                <w:kern w:val="0"/>
                <w:szCs w:val="24"/>
              </w:rPr>
              <w:t>9.37%</w:t>
            </w:r>
            <w:r w:rsidRPr="004952AD">
              <w:rPr>
                <w:rFonts w:ascii="Times New Roman" w:eastAsia="標楷體" w:hAnsi="Times New Roman"/>
                <w:color w:val="000000" w:themeColor="text1"/>
                <w:kern w:val="0"/>
                <w:szCs w:val="24"/>
              </w:rPr>
              <w:t>，</w:t>
            </w:r>
            <w:r w:rsidRPr="004952AD">
              <w:rPr>
                <w:rFonts w:ascii="Times New Roman" w:eastAsia="標楷體" w:hAnsi="Times New Roman"/>
                <w:color w:val="000000" w:themeColor="text1"/>
                <w:kern w:val="0"/>
                <w:szCs w:val="24"/>
              </w:rPr>
              <w:t>1071</w:t>
            </w:r>
            <w:r w:rsidRPr="004952AD">
              <w:rPr>
                <w:rFonts w:ascii="Times New Roman" w:eastAsia="標楷體" w:hAnsi="Times New Roman"/>
                <w:color w:val="000000" w:themeColor="text1"/>
                <w:kern w:val="0"/>
                <w:szCs w:val="24"/>
              </w:rPr>
              <w:t>學期</w:t>
            </w:r>
            <w:r w:rsidRPr="004952AD">
              <w:rPr>
                <w:rFonts w:ascii="Times New Roman" w:eastAsia="標楷體" w:hAnsi="Times New Roman"/>
                <w:color w:val="000000" w:themeColor="text1"/>
                <w:kern w:val="0"/>
                <w:szCs w:val="24"/>
              </w:rPr>
              <w:t>6.80%</w:t>
            </w:r>
          </w:p>
          <w:p w:rsidR="00DC4DC3" w:rsidRPr="004952AD" w:rsidRDefault="00DC4DC3"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國內外專業實習廠商數：</w:t>
            </w:r>
            <w:r w:rsidRPr="004952AD">
              <w:rPr>
                <w:rFonts w:ascii="Times New Roman" w:eastAsia="標楷體" w:hAnsi="Times New Roman"/>
                <w:color w:val="000000" w:themeColor="text1"/>
                <w:kern w:val="0"/>
                <w:szCs w:val="24"/>
              </w:rPr>
              <w:t>297</w:t>
            </w:r>
            <w:r w:rsidRPr="004952AD">
              <w:rPr>
                <w:rFonts w:ascii="Times New Roman" w:eastAsia="標楷體" w:hAnsi="Times New Roman"/>
                <w:color w:val="000000" w:themeColor="text1"/>
                <w:kern w:val="0"/>
                <w:szCs w:val="24"/>
              </w:rPr>
              <w:t>家</w:t>
            </w:r>
          </w:p>
          <w:p w:rsidR="00DC4DC3" w:rsidRPr="004952AD" w:rsidRDefault="00DC4DC3"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國內外實習學生人數</w:t>
            </w:r>
            <w:r w:rsidRPr="004952AD">
              <w:rPr>
                <w:rFonts w:ascii="Times New Roman" w:eastAsia="標楷體" w:hAnsi="Times New Roman"/>
                <w:color w:val="000000" w:themeColor="text1"/>
                <w:kern w:val="0"/>
                <w:szCs w:val="24"/>
              </w:rPr>
              <w:t>: 593</w:t>
            </w:r>
            <w:r w:rsidRPr="004952AD">
              <w:rPr>
                <w:rFonts w:ascii="Times New Roman" w:eastAsia="標楷體" w:hAnsi="Times New Roman"/>
                <w:color w:val="000000" w:themeColor="text1"/>
                <w:kern w:val="0"/>
                <w:szCs w:val="24"/>
              </w:rPr>
              <w:t>人</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「遠東集團合作儲備人才計畫」成果：推動及完成「遠東集團產學實習暨人才培訓計畫」、招募說明會</w:t>
            </w:r>
            <w:r w:rsidRPr="004952AD">
              <w:rPr>
                <w:rFonts w:ascii="Times New Roman" w:eastAsia="標楷體" w:hAnsi="Times New Roman"/>
                <w:color w:val="000000" w:themeColor="text1"/>
                <w:kern w:val="0"/>
                <w:szCs w:val="24"/>
              </w:rPr>
              <w:t>2</w:t>
            </w:r>
            <w:r w:rsidRPr="004952AD">
              <w:rPr>
                <w:rFonts w:ascii="Times New Roman" w:eastAsia="標楷體" w:hAnsi="Times New Roman"/>
                <w:color w:val="000000" w:themeColor="text1"/>
                <w:kern w:val="0"/>
                <w:szCs w:val="24"/>
              </w:rPr>
              <w:t>場</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企業特集講座</w:t>
            </w:r>
            <w:r w:rsidRPr="004952AD">
              <w:rPr>
                <w:rFonts w:ascii="Times New Roman" w:eastAsia="標楷體" w:hAnsi="Times New Roman"/>
                <w:color w:val="000000" w:themeColor="text1"/>
                <w:kern w:val="0"/>
                <w:szCs w:val="24"/>
              </w:rPr>
              <w:t>3</w:t>
            </w:r>
            <w:r w:rsidRPr="004952AD">
              <w:rPr>
                <w:rFonts w:ascii="Times New Roman" w:eastAsia="標楷體" w:hAnsi="Times New Roman"/>
                <w:color w:val="000000" w:themeColor="text1"/>
                <w:kern w:val="0"/>
                <w:szCs w:val="24"/>
              </w:rPr>
              <w:t>場</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職前訓練講座</w:t>
            </w:r>
            <w:r w:rsidRPr="004952AD">
              <w:rPr>
                <w:rFonts w:ascii="Times New Roman" w:eastAsia="標楷體" w:hAnsi="Times New Roman"/>
                <w:color w:val="000000" w:themeColor="text1"/>
                <w:kern w:val="0"/>
                <w:szCs w:val="24"/>
              </w:rPr>
              <w:t>1</w:t>
            </w:r>
            <w:r w:rsidRPr="004952AD">
              <w:rPr>
                <w:rFonts w:ascii="Times New Roman" w:eastAsia="標楷體" w:hAnsi="Times New Roman"/>
                <w:color w:val="000000" w:themeColor="text1"/>
                <w:kern w:val="0"/>
                <w:szCs w:val="24"/>
              </w:rPr>
              <w:t>場、成果發表會</w:t>
            </w:r>
            <w:r w:rsidRPr="004952AD">
              <w:rPr>
                <w:rFonts w:ascii="Times New Roman" w:eastAsia="標楷體" w:hAnsi="Times New Roman"/>
                <w:color w:val="000000" w:themeColor="text1"/>
                <w:kern w:val="0"/>
                <w:szCs w:val="24"/>
              </w:rPr>
              <w:t>1</w:t>
            </w:r>
            <w:r w:rsidRPr="004952AD">
              <w:rPr>
                <w:rFonts w:ascii="Times New Roman" w:eastAsia="標楷體" w:hAnsi="Times New Roman"/>
                <w:color w:val="000000" w:themeColor="text1"/>
                <w:kern w:val="0"/>
                <w:szCs w:val="24"/>
              </w:rPr>
              <w:t>場</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職涯發展活動參與人次：</w:t>
            </w:r>
            <w:r w:rsidRPr="004952AD">
              <w:rPr>
                <w:rFonts w:ascii="Times New Roman" w:eastAsia="標楷體" w:hAnsi="Times New Roman"/>
                <w:color w:val="000000" w:themeColor="text1"/>
                <w:kern w:val="0"/>
                <w:szCs w:val="24"/>
              </w:rPr>
              <w:t>7,684</w:t>
            </w:r>
            <w:r w:rsidRPr="004952AD">
              <w:rPr>
                <w:rFonts w:ascii="Times New Roman" w:eastAsia="標楷體" w:hAnsi="Times New Roman"/>
                <w:color w:val="000000" w:themeColor="text1"/>
                <w:kern w:val="0"/>
                <w:szCs w:val="24"/>
              </w:rPr>
              <w:t>人次。</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益勵講堂參與人次：</w:t>
            </w:r>
            <w:r w:rsidRPr="004952AD">
              <w:rPr>
                <w:rFonts w:ascii="Times New Roman" w:eastAsia="標楷體" w:hAnsi="Times New Roman"/>
                <w:color w:val="000000" w:themeColor="text1"/>
                <w:kern w:val="0"/>
                <w:szCs w:val="24"/>
              </w:rPr>
              <w:t>720</w:t>
            </w:r>
            <w:r w:rsidRPr="004952AD">
              <w:rPr>
                <w:rFonts w:ascii="Times New Roman" w:eastAsia="標楷體" w:hAnsi="Times New Roman"/>
                <w:color w:val="000000" w:themeColor="text1"/>
                <w:kern w:val="0"/>
                <w:szCs w:val="24"/>
              </w:rPr>
              <w:t>人次。</w:t>
            </w:r>
          </w:p>
          <w:p w:rsidR="005C315A"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GMAT Program</w:t>
            </w:r>
            <w:r w:rsidRPr="004952AD">
              <w:rPr>
                <w:rFonts w:ascii="Times New Roman" w:eastAsia="標楷體" w:hAnsi="Times New Roman"/>
                <w:color w:val="000000" w:themeColor="text1"/>
                <w:kern w:val="0"/>
                <w:szCs w:val="24"/>
              </w:rPr>
              <w:t>參與人次：</w:t>
            </w:r>
            <w:r w:rsidRPr="004952AD">
              <w:rPr>
                <w:rFonts w:ascii="Times New Roman" w:eastAsia="標楷體" w:hAnsi="Times New Roman"/>
                <w:color w:val="000000" w:themeColor="text1"/>
                <w:kern w:val="0"/>
                <w:szCs w:val="24"/>
              </w:rPr>
              <w:t xml:space="preserve"> 368</w:t>
            </w:r>
            <w:r w:rsidRPr="004952AD">
              <w:rPr>
                <w:rFonts w:ascii="Times New Roman" w:eastAsia="標楷體" w:hAnsi="Times New Roman"/>
                <w:color w:val="000000" w:themeColor="text1"/>
                <w:kern w:val="0"/>
                <w:szCs w:val="24"/>
              </w:rPr>
              <w:t>人次。</w:t>
            </w:r>
          </w:p>
          <w:p w:rsidR="00BC1E5C" w:rsidRPr="00BC1E5C" w:rsidRDefault="00BC1E5C" w:rsidP="00BC1E5C">
            <w:pPr>
              <w:snapToGrid w:val="0"/>
              <w:ind w:rightChars="12" w:right="29"/>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達成率</w:t>
            </w:r>
            <w:r>
              <w:rPr>
                <w:rFonts w:ascii="Times New Roman" w:eastAsia="標楷體" w:hAnsi="Times New Roman" w:hint="eastAsia"/>
                <w:color w:val="000000" w:themeColor="text1"/>
                <w:kern w:val="0"/>
                <w:szCs w:val="24"/>
              </w:rPr>
              <w:t>100%</w:t>
            </w:r>
          </w:p>
        </w:tc>
        <w:tc>
          <w:tcPr>
            <w:tcW w:w="349" w:type="pct"/>
          </w:tcPr>
          <w:p w:rsidR="005C315A" w:rsidRPr="005F3227" w:rsidRDefault="005C315A" w:rsidP="00731A49">
            <w:pPr>
              <w:jc w:val="both"/>
              <w:rPr>
                <w:rFonts w:ascii="Times New Roman" w:eastAsia="標楷體" w:hAnsi="Times New Roman"/>
                <w:color w:val="000000" w:themeColor="text1"/>
                <w:spacing w:val="-6"/>
                <w:szCs w:val="24"/>
              </w:rPr>
            </w:pPr>
          </w:p>
        </w:tc>
        <w:tc>
          <w:tcPr>
            <w:tcW w:w="286" w:type="pct"/>
          </w:tcPr>
          <w:p w:rsidR="005C315A" w:rsidRPr="005F3227" w:rsidRDefault="005C315A" w:rsidP="00BD4111">
            <w:pPr>
              <w:jc w:val="center"/>
              <w:rPr>
                <w:rFonts w:ascii="Times New Roman" w:eastAsia="標楷體" w:hAnsi="Times New Roman"/>
                <w:bCs/>
                <w:szCs w:val="24"/>
              </w:rPr>
            </w:pPr>
            <w:r>
              <w:rPr>
                <w:rFonts w:ascii="Times New Roman" w:eastAsia="標楷體" w:hAnsi="Times New Roman" w:hint="eastAsia"/>
                <w:bCs/>
                <w:szCs w:val="24"/>
              </w:rPr>
              <w:t>694</w:t>
            </w:r>
          </w:p>
        </w:tc>
        <w:tc>
          <w:tcPr>
            <w:tcW w:w="222" w:type="pct"/>
          </w:tcPr>
          <w:p w:rsidR="005C315A" w:rsidRPr="005F3227" w:rsidRDefault="00E27DE9" w:rsidP="00731A49">
            <w:pPr>
              <w:jc w:val="center"/>
              <w:rPr>
                <w:rFonts w:ascii="Times New Roman" w:eastAsia="標楷體" w:hAnsi="Times New Roman"/>
                <w:bCs/>
                <w:szCs w:val="24"/>
              </w:rPr>
            </w:pPr>
            <w:r>
              <w:rPr>
                <w:rFonts w:ascii="Times New Roman" w:eastAsia="標楷體" w:hAnsi="Times New Roman" w:hint="eastAsia"/>
                <w:bCs/>
                <w:szCs w:val="24"/>
              </w:rPr>
              <w:t>343</w:t>
            </w:r>
          </w:p>
        </w:tc>
        <w:tc>
          <w:tcPr>
            <w:tcW w:w="223" w:type="pct"/>
          </w:tcPr>
          <w:p w:rsidR="005C315A" w:rsidRPr="005F3227" w:rsidRDefault="00E27DE9" w:rsidP="00731A49">
            <w:pPr>
              <w:jc w:val="center"/>
              <w:rPr>
                <w:rFonts w:ascii="Times New Roman" w:eastAsia="標楷體" w:hAnsi="Times New Roman"/>
                <w:bCs/>
                <w:szCs w:val="24"/>
              </w:rPr>
            </w:pPr>
            <w:r>
              <w:rPr>
                <w:rFonts w:ascii="Times New Roman" w:eastAsia="標楷體" w:hAnsi="Times New Roman" w:hint="eastAsia"/>
                <w:bCs/>
                <w:szCs w:val="24"/>
              </w:rPr>
              <w:t>333</w:t>
            </w:r>
          </w:p>
        </w:tc>
        <w:tc>
          <w:tcPr>
            <w:tcW w:w="208" w:type="pct"/>
          </w:tcPr>
          <w:p w:rsidR="005C315A" w:rsidRPr="005F3227" w:rsidRDefault="00E27DE9" w:rsidP="00731A49">
            <w:pPr>
              <w:jc w:val="center"/>
              <w:rPr>
                <w:rFonts w:ascii="Times New Roman" w:eastAsia="標楷體" w:hAnsi="Times New Roman"/>
                <w:bCs/>
                <w:szCs w:val="24"/>
              </w:rPr>
            </w:pPr>
            <w:r>
              <w:rPr>
                <w:rFonts w:ascii="Times New Roman" w:eastAsia="標楷體" w:hAnsi="Times New Roman" w:hint="eastAsia"/>
                <w:bCs/>
                <w:szCs w:val="24"/>
              </w:rPr>
              <w:t>676</w:t>
            </w:r>
          </w:p>
        </w:tc>
        <w:tc>
          <w:tcPr>
            <w:tcW w:w="240" w:type="pct"/>
          </w:tcPr>
          <w:p w:rsidR="005C315A" w:rsidRPr="005F3227" w:rsidRDefault="009A3569" w:rsidP="00731A49">
            <w:pPr>
              <w:jc w:val="center"/>
              <w:rPr>
                <w:rFonts w:ascii="Times New Roman" w:eastAsia="標楷體" w:hAnsi="Times New Roman"/>
                <w:b/>
                <w:bCs/>
                <w:szCs w:val="24"/>
              </w:rPr>
            </w:pPr>
            <w:r>
              <w:rPr>
                <w:rFonts w:ascii="Times New Roman" w:eastAsia="標楷體" w:hAnsi="Times New Roman" w:hint="eastAsia"/>
                <w:b/>
                <w:bCs/>
                <w:szCs w:val="24"/>
              </w:rPr>
              <w:t>6.52%</w:t>
            </w:r>
          </w:p>
        </w:tc>
      </w:tr>
      <w:tr w:rsidR="005C315A" w:rsidRPr="005F3227" w:rsidTr="001F118E">
        <w:trPr>
          <w:trHeight w:val="454"/>
        </w:trPr>
        <w:tc>
          <w:tcPr>
            <w:tcW w:w="199" w:type="pct"/>
          </w:tcPr>
          <w:p w:rsidR="005C315A" w:rsidRPr="005F3227" w:rsidRDefault="005C315A" w:rsidP="00731A49">
            <w:pPr>
              <w:jc w:val="center"/>
              <w:rPr>
                <w:rFonts w:ascii="Times New Roman" w:eastAsia="標楷體" w:hAnsi="Times New Roman"/>
                <w:color w:val="000000" w:themeColor="text1"/>
                <w:szCs w:val="24"/>
              </w:rPr>
            </w:pPr>
            <w:r w:rsidRPr="006D18DC">
              <w:rPr>
                <w:rFonts w:ascii="Times New Roman" w:eastAsia="標楷體" w:hAnsi="Times New Roman"/>
                <w:color w:val="000000" w:themeColor="text1"/>
                <w:szCs w:val="24"/>
              </w:rPr>
              <w:lastRenderedPageBreak/>
              <w:t>學生輔導及就業情形</w:t>
            </w:r>
          </w:p>
        </w:tc>
        <w:tc>
          <w:tcPr>
            <w:tcW w:w="160" w:type="pct"/>
          </w:tcPr>
          <w:p w:rsidR="005C315A" w:rsidRPr="005F3227" w:rsidRDefault="005C315A" w:rsidP="00731A49">
            <w:pPr>
              <w:jc w:val="center"/>
              <w:rPr>
                <w:rFonts w:ascii="Times New Roman" w:eastAsia="標楷體" w:hAnsi="Times New Roman"/>
                <w:szCs w:val="24"/>
              </w:rPr>
            </w:pPr>
            <w:r w:rsidRPr="005F3227">
              <w:rPr>
                <w:rFonts w:ascii="Times New Roman" w:eastAsia="標楷體" w:hAnsi="Times New Roman"/>
                <w:color w:val="000000" w:themeColor="text1"/>
                <w:szCs w:val="24"/>
              </w:rPr>
              <w:t>特色文化營造</w:t>
            </w:r>
          </w:p>
        </w:tc>
        <w:tc>
          <w:tcPr>
            <w:tcW w:w="318" w:type="pct"/>
          </w:tcPr>
          <w:p w:rsidR="005C315A" w:rsidRPr="005F3227" w:rsidRDefault="005C315A" w:rsidP="004952AD">
            <w:pPr>
              <w:jc w:val="both"/>
              <w:rPr>
                <w:rFonts w:ascii="Times New Roman" w:eastAsia="標楷體" w:hAnsi="Times New Roman"/>
                <w:bCs/>
                <w:szCs w:val="24"/>
              </w:rPr>
            </w:pPr>
            <w:r w:rsidRPr="005F3227">
              <w:rPr>
                <w:rFonts w:ascii="Times New Roman" w:eastAsia="標楷體" w:hAnsi="Times New Roman"/>
                <w:color w:val="000000" w:themeColor="text1"/>
                <w:szCs w:val="24"/>
              </w:rPr>
              <w:t>P3-2</w:t>
            </w:r>
            <w:r w:rsidRPr="005F3227">
              <w:rPr>
                <w:rFonts w:ascii="Times New Roman" w:eastAsia="標楷體" w:hAnsi="Times New Roman"/>
                <w:color w:val="000000" w:themeColor="text1"/>
                <w:szCs w:val="24"/>
              </w:rPr>
              <w:t>善盡大學社會責任</w:t>
            </w:r>
          </w:p>
        </w:tc>
        <w:tc>
          <w:tcPr>
            <w:tcW w:w="889" w:type="pct"/>
          </w:tcPr>
          <w:p w:rsidR="005C315A" w:rsidRPr="005F3227" w:rsidRDefault="005C315A" w:rsidP="005C315A">
            <w:pPr>
              <w:pStyle w:val="a8"/>
              <w:numPr>
                <w:ilvl w:val="0"/>
                <w:numId w:val="64"/>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通過勞動部勞動力發展署「</w:t>
            </w:r>
            <w:r w:rsidRPr="005F3227">
              <w:rPr>
                <w:rFonts w:ascii="Times New Roman" w:eastAsia="標楷體" w:hAnsi="Times New Roman"/>
                <w:color w:val="000000" w:themeColor="text1"/>
                <w:szCs w:val="24"/>
              </w:rPr>
              <w:t>TTQS</w:t>
            </w:r>
            <w:r w:rsidRPr="005F3227">
              <w:rPr>
                <w:rFonts w:ascii="Times New Roman" w:eastAsia="標楷體" w:hAnsi="Times New Roman"/>
                <w:color w:val="000000" w:themeColor="text1"/>
                <w:szCs w:val="24"/>
              </w:rPr>
              <w:t>人才發展品質管理系統評核」，俾利爭取政府及外部委辦計畫。</w:t>
            </w:r>
          </w:p>
          <w:p w:rsidR="005C315A" w:rsidRPr="005F3227" w:rsidRDefault="005C315A" w:rsidP="005C315A">
            <w:pPr>
              <w:pStyle w:val="a8"/>
              <w:numPr>
                <w:ilvl w:val="0"/>
                <w:numId w:val="64"/>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持續拓展策略合作夥伴，發展專業領域課程：結合政府及民間資源，持續辦理桃園市政府管理個案課程。資訊運用課程、勞工學苑學分班；勞動部補助勞工三年七萬產業人才投資計畫，針對中低收入戶、原住民、身心障礙者、中高齡者、獨力負擔家計者等全額補助；教育部補助</w:t>
            </w:r>
            <w:r w:rsidRPr="005F3227">
              <w:rPr>
                <w:rFonts w:ascii="Times New Roman" w:eastAsia="標楷體" w:hAnsi="Times New Roman"/>
                <w:color w:val="000000" w:themeColor="text1"/>
                <w:szCs w:val="24"/>
              </w:rPr>
              <w:t>55</w:t>
            </w:r>
            <w:r w:rsidRPr="005F3227">
              <w:rPr>
                <w:rFonts w:ascii="Times New Roman" w:eastAsia="標楷體" w:hAnsi="Times New Roman"/>
                <w:color w:val="000000" w:themeColor="text1"/>
                <w:szCs w:val="24"/>
              </w:rPr>
              <w:t>歲以上銀髮族樂齡大學課程；辦理國軍在職學分專班等。</w:t>
            </w:r>
          </w:p>
          <w:p w:rsidR="005C315A" w:rsidRPr="005F3227" w:rsidRDefault="005C315A" w:rsidP="005C315A">
            <w:pPr>
              <w:pStyle w:val="a8"/>
              <w:numPr>
                <w:ilvl w:val="0"/>
                <w:numId w:val="64"/>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鼓勵校友回流再學習：配合桃園市推動亞洲矽谷、航空城等計</w:t>
            </w:r>
            <w:r w:rsidRPr="005F3227">
              <w:rPr>
                <w:rFonts w:ascii="Times New Roman" w:eastAsia="標楷體" w:hAnsi="Times New Roman"/>
                <w:color w:val="000000" w:themeColor="text1"/>
                <w:szCs w:val="24"/>
              </w:rPr>
              <w:lastRenderedPageBreak/>
              <w:t>畫，辦理政府提出「智慧機械」、「亞洲</w:t>
            </w:r>
            <w:r w:rsidRPr="005F3227">
              <w:rPr>
                <w:rFonts w:ascii="Times New Roman" w:eastAsia="標楷體" w:hAnsi="Times New Roman"/>
                <w:color w:val="000000" w:themeColor="text1"/>
                <w:szCs w:val="24"/>
              </w:rPr>
              <w:t>‧</w:t>
            </w:r>
            <w:r w:rsidRPr="005F3227">
              <w:rPr>
                <w:rFonts w:ascii="Times New Roman" w:eastAsia="標楷體" w:hAnsi="Times New Roman"/>
                <w:color w:val="000000" w:themeColor="text1"/>
                <w:szCs w:val="24"/>
              </w:rPr>
              <w:t>矽谷」、「綠能科技」、「生醫產業」、「國防產業」、「新農業」及「循環經濟」之「</w:t>
            </w:r>
            <w:r w:rsidRPr="005F3227">
              <w:rPr>
                <w:rFonts w:ascii="Times New Roman" w:eastAsia="標楷體" w:hAnsi="Times New Roman"/>
                <w:color w:val="000000" w:themeColor="text1"/>
                <w:szCs w:val="24"/>
              </w:rPr>
              <w:t>5+2</w:t>
            </w:r>
            <w:r w:rsidRPr="005F3227">
              <w:rPr>
                <w:rFonts w:ascii="Times New Roman" w:eastAsia="標楷體" w:hAnsi="Times New Roman"/>
                <w:color w:val="000000" w:themeColor="text1"/>
                <w:szCs w:val="24"/>
              </w:rPr>
              <w:t>」重點產業人才培育課程，提升企業勞工專業知識。社區民眾則辦理休閒養生、經典與提升文化內涵之推廣教育課程。</w:t>
            </w:r>
          </w:p>
          <w:p w:rsidR="005C315A" w:rsidRPr="005F3227" w:rsidRDefault="005C315A" w:rsidP="005C315A">
            <w:pPr>
              <w:pStyle w:val="a8"/>
              <w:numPr>
                <w:ilvl w:val="0"/>
                <w:numId w:val="64"/>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開放大學：配合本校中長程校務發展方向，及國家鼓勵新興產業與發展智慧城市、雲端運算、物聯網、軟體開發領域之政策，辦理專業、品質、創新課程。推動重點為：</w:t>
            </w:r>
            <w:r w:rsidRPr="005F3227">
              <w:rPr>
                <w:rFonts w:ascii="Times New Roman" w:eastAsia="標楷體" w:hAnsi="Times New Roman"/>
                <w:color w:val="000000" w:themeColor="text1"/>
                <w:szCs w:val="24"/>
              </w:rPr>
              <w:t>(1)</w:t>
            </w:r>
            <w:r w:rsidRPr="005F3227">
              <w:rPr>
                <w:rFonts w:ascii="Times New Roman" w:eastAsia="標楷體" w:hAnsi="Times New Roman"/>
                <w:color w:val="000000" w:themeColor="text1"/>
                <w:szCs w:val="24"/>
              </w:rPr>
              <w:t>物聯網創新課程；</w:t>
            </w:r>
            <w:r w:rsidRPr="005F3227">
              <w:rPr>
                <w:rFonts w:ascii="Times New Roman" w:eastAsia="標楷體" w:hAnsi="Times New Roman"/>
                <w:color w:val="000000" w:themeColor="text1"/>
                <w:szCs w:val="24"/>
              </w:rPr>
              <w:t>(2)</w:t>
            </w:r>
            <w:r w:rsidRPr="005F3227">
              <w:rPr>
                <w:rFonts w:ascii="Times New Roman" w:eastAsia="標楷體" w:hAnsi="Times New Roman"/>
                <w:color w:val="000000" w:themeColor="text1"/>
                <w:szCs w:val="24"/>
              </w:rPr>
              <w:t>電腦應用課程；</w:t>
            </w:r>
            <w:r w:rsidRPr="005F3227">
              <w:rPr>
                <w:rFonts w:ascii="Times New Roman" w:eastAsia="標楷體" w:hAnsi="Times New Roman"/>
                <w:color w:val="000000" w:themeColor="text1"/>
                <w:szCs w:val="24"/>
              </w:rPr>
              <w:t>(3)</w:t>
            </w:r>
            <w:r w:rsidRPr="005F3227">
              <w:rPr>
                <w:rFonts w:ascii="Times New Roman" w:eastAsia="標楷體" w:hAnsi="Times New Roman"/>
                <w:color w:val="000000" w:themeColor="text1"/>
                <w:szCs w:val="24"/>
              </w:rPr>
              <w:t>智慧製造與服務創新創業；</w:t>
            </w:r>
            <w:r w:rsidRPr="005F3227">
              <w:rPr>
                <w:rFonts w:ascii="Times New Roman" w:eastAsia="標楷體" w:hAnsi="Times New Roman"/>
                <w:color w:val="000000" w:themeColor="text1"/>
                <w:szCs w:val="24"/>
              </w:rPr>
              <w:t>(4)</w:t>
            </w:r>
            <w:r w:rsidRPr="005F3227">
              <w:rPr>
                <w:rFonts w:ascii="Times New Roman" w:eastAsia="標楷體" w:hAnsi="Times New Roman"/>
                <w:color w:val="000000" w:themeColor="text1"/>
                <w:szCs w:val="24"/>
              </w:rPr>
              <w:t>綠能環保；</w:t>
            </w:r>
            <w:r w:rsidRPr="005F3227">
              <w:rPr>
                <w:rFonts w:ascii="Times New Roman" w:eastAsia="標楷體" w:hAnsi="Times New Roman"/>
                <w:color w:val="000000" w:themeColor="text1"/>
                <w:szCs w:val="24"/>
              </w:rPr>
              <w:t>(5)</w:t>
            </w:r>
            <w:r w:rsidRPr="005F3227">
              <w:rPr>
                <w:rFonts w:ascii="Times New Roman" w:eastAsia="標楷體" w:hAnsi="Times New Roman"/>
                <w:color w:val="000000" w:themeColor="text1"/>
                <w:szCs w:val="24"/>
              </w:rPr>
              <w:t>銀髮族健康養生（樂齡大學）；以及</w:t>
            </w:r>
            <w:r w:rsidRPr="005F3227">
              <w:rPr>
                <w:rFonts w:ascii="Times New Roman" w:eastAsia="標楷體" w:hAnsi="Times New Roman"/>
                <w:color w:val="000000" w:themeColor="text1"/>
                <w:szCs w:val="24"/>
              </w:rPr>
              <w:t>(6)</w:t>
            </w:r>
            <w:r w:rsidRPr="005F3227">
              <w:rPr>
                <w:rFonts w:ascii="Times New Roman" w:eastAsia="標楷體" w:hAnsi="Times New Roman"/>
                <w:color w:val="000000" w:themeColor="text1"/>
                <w:szCs w:val="24"/>
              </w:rPr>
              <w:t>兩岸專業人士交流互訪。</w:t>
            </w:r>
          </w:p>
          <w:p w:rsidR="005C315A" w:rsidRPr="005F3227" w:rsidRDefault="005C315A" w:rsidP="005C315A">
            <w:pPr>
              <w:pStyle w:val="a8"/>
              <w:numPr>
                <w:ilvl w:val="0"/>
                <w:numId w:val="64"/>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在地田調培力：以工作坊形式，將桃園文化廊道上的田調知識、獨立書店策展實作等，培力青年學生在地實作能</w:t>
            </w:r>
            <w:r w:rsidRPr="005F3227">
              <w:rPr>
                <w:rFonts w:ascii="Times New Roman" w:eastAsia="標楷體" w:hAnsi="Times New Roman"/>
                <w:color w:val="000000" w:themeColor="text1"/>
                <w:szCs w:val="24"/>
              </w:rPr>
              <w:lastRenderedPageBreak/>
              <w:t>力。在地合作團隊包括：陽明一街實驗工坊、竹霄社區發展協會、瑯嬛書屋等，陸續完成桃園文化廊道景點資料與相關知識建置。</w:t>
            </w:r>
          </w:p>
          <w:p w:rsidR="005C315A" w:rsidRPr="005F3227" w:rsidRDefault="005C315A" w:rsidP="005C315A">
            <w:pPr>
              <w:pStyle w:val="a8"/>
              <w:numPr>
                <w:ilvl w:val="0"/>
                <w:numId w:val="64"/>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青年導覽培力：期能深入發展在地文化觀光，培養具備產業發展潛力的項目。在地合作團隊為桃園市立永豐中學、竹霄社區發展協會、陽明一街實驗工坊。將在經費許可範圍內，陸續完成相關實踐項目。</w:t>
            </w:r>
          </w:p>
          <w:p w:rsidR="005C315A" w:rsidRPr="005F3227" w:rsidRDefault="005C315A" w:rsidP="005C315A">
            <w:pPr>
              <w:pStyle w:val="a8"/>
              <w:numPr>
                <w:ilvl w:val="0"/>
                <w:numId w:val="64"/>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推動學生社團服務，以滿意度調查蒐集受服務單位之建議，於相關檢討會或說明活動傳達予社團，精益求精，穩定及提升社團服務品質。推展優秀國內、外志工及行動方案甄選，鼓勵學生參與志工服務。</w:t>
            </w:r>
          </w:p>
        </w:tc>
        <w:tc>
          <w:tcPr>
            <w:tcW w:w="112" w:type="pct"/>
          </w:tcPr>
          <w:p w:rsidR="005C315A" w:rsidRPr="005F3227" w:rsidRDefault="005C315A" w:rsidP="00731A49">
            <w:pPr>
              <w:jc w:val="both"/>
              <w:rPr>
                <w:rFonts w:ascii="Times New Roman" w:eastAsia="標楷體" w:hAnsi="Times New Roman"/>
                <w:bCs/>
                <w:szCs w:val="24"/>
              </w:rPr>
            </w:pPr>
            <w:r>
              <w:rPr>
                <w:rFonts w:ascii="Times New Roman" w:eastAsia="標楷體" w:hAnsi="Times New Roman" w:hint="eastAsia"/>
                <w:bCs/>
                <w:szCs w:val="24"/>
              </w:rPr>
              <w:lastRenderedPageBreak/>
              <w:t>80-82</w:t>
            </w:r>
          </w:p>
        </w:tc>
        <w:tc>
          <w:tcPr>
            <w:tcW w:w="897" w:type="pct"/>
          </w:tcPr>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推廣教育營運收入（非學分班</w:t>
            </w:r>
            <w:r w:rsidRPr="004952AD">
              <w:rPr>
                <w:rFonts w:ascii="Times New Roman" w:eastAsia="標楷體" w:hAnsi="Times New Roman"/>
                <w:color w:val="000000" w:themeColor="text1"/>
                <w:kern w:val="0"/>
                <w:szCs w:val="24"/>
              </w:rPr>
              <w:t>/</w:t>
            </w:r>
            <w:r w:rsidRPr="004952AD">
              <w:rPr>
                <w:rFonts w:ascii="Times New Roman" w:eastAsia="標楷體" w:hAnsi="Times New Roman"/>
                <w:color w:val="000000" w:themeColor="text1"/>
                <w:kern w:val="0"/>
                <w:szCs w:val="24"/>
              </w:rPr>
              <w:t>學分班）</w:t>
            </w:r>
            <w:r w:rsidRPr="004952AD">
              <w:rPr>
                <w:rFonts w:ascii="Times New Roman" w:eastAsia="標楷體" w:hAnsi="Times New Roman"/>
                <w:color w:val="000000" w:themeColor="text1"/>
                <w:kern w:val="0"/>
                <w:szCs w:val="24"/>
              </w:rPr>
              <w:t>:3,800</w:t>
            </w:r>
            <w:r w:rsidRPr="004952AD">
              <w:rPr>
                <w:rFonts w:ascii="Times New Roman" w:eastAsia="標楷體" w:hAnsi="Times New Roman"/>
                <w:color w:val="000000" w:themeColor="text1"/>
                <w:kern w:val="0"/>
                <w:szCs w:val="24"/>
              </w:rPr>
              <w:t>萬元</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學生</w:t>
            </w:r>
            <w:r w:rsidRPr="004952AD">
              <w:rPr>
                <w:rFonts w:ascii="Times New Roman" w:eastAsia="標楷體" w:hAnsi="Times New Roman"/>
                <w:color w:val="000000" w:themeColor="text1"/>
                <w:kern w:val="0"/>
                <w:szCs w:val="24"/>
              </w:rPr>
              <w:t>/</w:t>
            </w:r>
            <w:r w:rsidRPr="004952AD">
              <w:rPr>
                <w:rFonts w:ascii="Times New Roman" w:eastAsia="標楷體" w:hAnsi="Times New Roman"/>
                <w:color w:val="000000" w:themeColor="text1"/>
                <w:kern w:val="0"/>
                <w:szCs w:val="24"/>
              </w:rPr>
              <w:t>社區民眾對社區連結導向之教學課程、專業實習與服務學習滿意度</w:t>
            </w:r>
            <w:r w:rsidRPr="004952AD">
              <w:rPr>
                <w:rFonts w:ascii="Times New Roman" w:eastAsia="標楷體" w:hAnsi="Times New Roman"/>
                <w:color w:val="000000" w:themeColor="text1"/>
                <w:kern w:val="0"/>
                <w:szCs w:val="24"/>
              </w:rPr>
              <w:t>: 86%/82%</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青年田調人才培力人次：</w:t>
            </w:r>
            <w:r w:rsidRPr="004952AD">
              <w:rPr>
                <w:rFonts w:ascii="Times New Roman" w:eastAsia="標楷體" w:hAnsi="Times New Roman"/>
                <w:color w:val="000000" w:themeColor="text1"/>
                <w:kern w:val="0"/>
                <w:szCs w:val="24"/>
              </w:rPr>
              <w:t>200</w:t>
            </w:r>
            <w:r w:rsidRPr="004952AD">
              <w:rPr>
                <w:rFonts w:ascii="Times New Roman" w:eastAsia="標楷體" w:hAnsi="Times New Roman"/>
                <w:color w:val="000000" w:themeColor="text1"/>
                <w:kern w:val="0"/>
                <w:szCs w:val="24"/>
              </w:rPr>
              <w:t>人次</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青年導覽人才培力人次</w:t>
            </w:r>
            <w:r w:rsidRPr="004952AD">
              <w:rPr>
                <w:rFonts w:ascii="Times New Roman" w:eastAsia="標楷體" w:hAnsi="Times New Roman"/>
                <w:color w:val="000000" w:themeColor="text1"/>
                <w:kern w:val="0"/>
                <w:szCs w:val="24"/>
              </w:rPr>
              <w:t>: 400</w:t>
            </w:r>
            <w:r w:rsidRPr="004952AD">
              <w:rPr>
                <w:rFonts w:ascii="Times New Roman" w:eastAsia="標楷體" w:hAnsi="Times New Roman"/>
                <w:color w:val="000000" w:themeColor="text1"/>
                <w:kern w:val="0"/>
                <w:szCs w:val="24"/>
              </w:rPr>
              <w:t>人次</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中壢、內壢青年行動講堂學員人次：</w:t>
            </w:r>
            <w:r w:rsidRPr="004952AD">
              <w:rPr>
                <w:rFonts w:ascii="Times New Roman" w:eastAsia="標楷體" w:hAnsi="Times New Roman"/>
                <w:color w:val="000000" w:themeColor="text1"/>
                <w:kern w:val="0"/>
                <w:szCs w:val="24"/>
              </w:rPr>
              <w:t>300</w:t>
            </w:r>
            <w:r w:rsidRPr="004952AD">
              <w:rPr>
                <w:rFonts w:ascii="Times New Roman" w:eastAsia="標楷體" w:hAnsi="Times New Roman"/>
                <w:color w:val="000000" w:themeColor="text1"/>
                <w:kern w:val="0"/>
                <w:szCs w:val="24"/>
              </w:rPr>
              <w:t>人次</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學生社團所服務團體與機構數</w:t>
            </w:r>
            <w:r w:rsidRPr="004952AD">
              <w:rPr>
                <w:rFonts w:ascii="Times New Roman" w:eastAsia="標楷體" w:hAnsi="Times New Roman"/>
                <w:color w:val="000000" w:themeColor="text1"/>
                <w:kern w:val="0"/>
                <w:szCs w:val="24"/>
              </w:rPr>
              <w:t>/</w:t>
            </w:r>
            <w:r w:rsidRPr="004952AD">
              <w:rPr>
                <w:rFonts w:ascii="Times New Roman" w:eastAsia="標楷體" w:hAnsi="Times New Roman"/>
                <w:color w:val="000000" w:themeColor="text1"/>
                <w:kern w:val="0"/>
                <w:szCs w:val="24"/>
              </w:rPr>
              <w:t>滿意度：</w:t>
            </w:r>
            <w:r w:rsidRPr="004952AD">
              <w:rPr>
                <w:rFonts w:ascii="Times New Roman" w:eastAsia="標楷體" w:hAnsi="Times New Roman"/>
                <w:color w:val="000000" w:themeColor="text1"/>
                <w:kern w:val="0"/>
                <w:szCs w:val="24"/>
              </w:rPr>
              <w:t>28/85%</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學生參與國內</w:t>
            </w:r>
            <w:r w:rsidRPr="004952AD">
              <w:rPr>
                <w:rFonts w:ascii="Times New Roman" w:eastAsia="標楷體" w:hAnsi="Times New Roman"/>
                <w:color w:val="000000" w:themeColor="text1"/>
                <w:kern w:val="0"/>
                <w:szCs w:val="24"/>
              </w:rPr>
              <w:t>/</w:t>
            </w:r>
            <w:r w:rsidRPr="004952AD">
              <w:rPr>
                <w:rFonts w:ascii="Times New Roman" w:eastAsia="標楷體" w:hAnsi="Times New Roman"/>
                <w:color w:val="000000" w:themeColor="text1"/>
                <w:kern w:val="0"/>
                <w:szCs w:val="24"/>
              </w:rPr>
              <w:t>國際志工人次：</w:t>
            </w:r>
            <w:r w:rsidRPr="004952AD">
              <w:rPr>
                <w:rFonts w:ascii="Times New Roman" w:eastAsia="標楷體" w:hAnsi="Times New Roman"/>
                <w:color w:val="000000" w:themeColor="text1"/>
                <w:kern w:val="0"/>
                <w:szCs w:val="24"/>
              </w:rPr>
              <w:t>2,000/15-18</w:t>
            </w:r>
            <w:r w:rsidRPr="004952AD">
              <w:rPr>
                <w:rFonts w:ascii="Times New Roman" w:eastAsia="標楷體" w:hAnsi="Times New Roman"/>
                <w:color w:val="000000" w:themeColor="text1"/>
                <w:kern w:val="0"/>
                <w:szCs w:val="24"/>
              </w:rPr>
              <w:t>人次</w:t>
            </w:r>
          </w:p>
        </w:tc>
        <w:tc>
          <w:tcPr>
            <w:tcW w:w="897" w:type="pct"/>
          </w:tcPr>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推廣教育營運收入（非學分班</w:t>
            </w:r>
            <w:r w:rsidRPr="004952AD">
              <w:rPr>
                <w:rFonts w:ascii="Times New Roman" w:eastAsia="標楷體" w:hAnsi="Times New Roman"/>
                <w:color w:val="000000" w:themeColor="text1"/>
                <w:kern w:val="0"/>
                <w:szCs w:val="24"/>
              </w:rPr>
              <w:t>/</w:t>
            </w:r>
            <w:r w:rsidRPr="004952AD">
              <w:rPr>
                <w:rFonts w:ascii="Times New Roman" w:eastAsia="標楷體" w:hAnsi="Times New Roman"/>
                <w:color w:val="000000" w:themeColor="text1"/>
                <w:kern w:val="0"/>
                <w:szCs w:val="24"/>
              </w:rPr>
              <w:t>學分班）</w:t>
            </w:r>
            <w:r w:rsidRPr="004952AD">
              <w:rPr>
                <w:rFonts w:ascii="Times New Roman" w:eastAsia="標楷體" w:hAnsi="Times New Roman"/>
                <w:color w:val="000000" w:themeColor="text1"/>
                <w:kern w:val="0"/>
                <w:szCs w:val="24"/>
              </w:rPr>
              <w:t>:106</w:t>
            </w:r>
            <w:r w:rsidRPr="004952AD">
              <w:rPr>
                <w:rFonts w:ascii="Times New Roman" w:eastAsia="標楷體" w:hAnsi="Times New Roman"/>
                <w:color w:val="000000" w:themeColor="text1"/>
                <w:kern w:val="0"/>
                <w:szCs w:val="24"/>
              </w:rPr>
              <w:t>學年度</w:t>
            </w:r>
            <w:r w:rsidRPr="004952AD">
              <w:rPr>
                <w:rFonts w:ascii="Times New Roman" w:eastAsia="標楷體" w:hAnsi="Times New Roman"/>
                <w:color w:val="000000" w:themeColor="text1"/>
                <w:kern w:val="0"/>
                <w:szCs w:val="24"/>
              </w:rPr>
              <w:t>4763</w:t>
            </w:r>
            <w:r w:rsidRPr="004952AD">
              <w:rPr>
                <w:rFonts w:ascii="Times New Roman" w:eastAsia="標楷體" w:hAnsi="Times New Roman"/>
                <w:color w:val="000000" w:themeColor="text1"/>
                <w:kern w:val="0"/>
                <w:szCs w:val="24"/>
              </w:rPr>
              <w:t>萬元</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學生</w:t>
            </w:r>
            <w:r w:rsidRPr="004952AD">
              <w:rPr>
                <w:rFonts w:ascii="Times New Roman" w:eastAsia="標楷體" w:hAnsi="Times New Roman"/>
                <w:color w:val="000000" w:themeColor="text1"/>
                <w:kern w:val="0"/>
                <w:szCs w:val="24"/>
              </w:rPr>
              <w:t>/</w:t>
            </w:r>
            <w:r w:rsidRPr="004952AD">
              <w:rPr>
                <w:rFonts w:ascii="Times New Roman" w:eastAsia="標楷體" w:hAnsi="Times New Roman"/>
                <w:color w:val="000000" w:themeColor="text1"/>
                <w:kern w:val="0"/>
                <w:szCs w:val="24"/>
              </w:rPr>
              <w:t>社區民眾對社區連結導向之教學課程、專業實習與服務學習滿意度</w:t>
            </w:r>
            <w:r w:rsidRPr="004952AD">
              <w:rPr>
                <w:rFonts w:ascii="Times New Roman" w:eastAsia="標楷體" w:hAnsi="Times New Roman"/>
                <w:color w:val="000000" w:themeColor="text1"/>
                <w:kern w:val="0"/>
                <w:szCs w:val="24"/>
              </w:rPr>
              <w:t>:106</w:t>
            </w:r>
            <w:r w:rsidRPr="004952AD">
              <w:rPr>
                <w:rFonts w:ascii="Times New Roman" w:eastAsia="標楷體" w:hAnsi="Times New Roman"/>
                <w:color w:val="000000" w:themeColor="text1"/>
                <w:kern w:val="0"/>
                <w:szCs w:val="24"/>
              </w:rPr>
              <w:t>學年度</w:t>
            </w:r>
            <w:r w:rsidRPr="004952AD">
              <w:rPr>
                <w:rFonts w:ascii="Times New Roman" w:eastAsia="標楷體" w:hAnsi="Times New Roman"/>
                <w:color w:val="000000" w:themeColor="text1"/>
                <w:kern w:val="0"/>
                <w:szCs w:val="24"/>
              </w:rPr>
              <w:t xml:space="preserve"> 93.5%/100% </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青年田調人才培力人次：</w:t>
            </w:r>
            <w:r w:rsidRPr="004952AD">
              <w:rPr>
                <w:rFonts w:ascii="Times New Roman" w:eastAsia="標楷體" w:hAnsi="Times New Roman"/>
                <w:color w:val="000000" w:themeColor="text1"/>
                <w:kern w:val="0"/>
                <w:szCs w:val="24"/>
              </w:rPr>
              <w:t>9,698</w:t>
            </w:r>
            <w:r w:rsidRPr="004952AD">
              <w:rPr>
                <w:rFonts w:ascii="Times New Roman" w:eastAsia="標楷體" w:hAnsi="Times New Roman"/>
                <w:color w:val="000000" w:themeColor="text1"/>
                <w:kern w:val="0"/>
                <w:szCs w:val="24"/>
              </w:rPr>
              <w:t>人次</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青年導覽人才培力人次</w:t>
            </w:r>
            <w:r w:rsidRPr="004952AD">
              <w:rPr>
                <w:rFonts w:ascii="Times New Roman" w:eastAsia="標楷體" w:hAnsi="Times New Roman"/>
                <w:color w:val="000000" w:themeColor="text1"/>
                <w:kern w:val="0"/>
                <w:szCs w:val="24"/>
              </w:rPr>
              <w:t>: 8,475</w:t>
            </w:r>
            <w:r w:rsidRPr="004952AD">
              <w:rPr>
                <w:rFonts w:ascii="Times New Roman" w:eastAsia="標楷體" w:hAnsi="Times New Roman"/>
                <w:color w:val="000000" w:themeColor="text1"/>
                <w:kern w:val="0"/>
                <w:szCs w:val="24"/>
              </w:rPr>
              <w:t>人次</w:t>
            </w:r>
          </w:p>
          <w:p w:rsidR="005C315A" w:rsidRPr="004952AD" w:rsidRDefault="005C315A"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中壢、內壢青年行動講堂學員人次：</w:t>
            </w:r>
            <w:r w:rsidRPr="004952AD">
              <w:rPr>
                <w:rFonts w:ascii="Times New Roman" w:eastAsia="標楷體" w:hAnsi="Times New Roman"/>
                <w:color w:val="000000" w:themeColor="text1"/>
                <w:kern w:val="0"/>
                <w:szCs w:val="24"/>
              </w:rPr>
              <w:t>0</w:t>
            </w:r>
            <w:r w:rsidRPr="004952AD">
              <w:rPr>
                <w:rFonts w:ascii="Times New Roman" w:eastAsia="標楷體" w:hAnsi="Times New Roman"/>
                <w:color w:val="000000" w:themeColor="text1"/>
                <w:kern w:val="0"/>
                <w:szCs w:val="24"/>
              </w:rPr>
              <w:t>次</w:t>
            </w:r>
          </w:p>
          <w:p w:rsidR="003F281F" w:rsidRPr="004952AD" w:rsidRDefault="003F281F"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學生社團所服務團體與機構數</w:t>
            </w:r>
            <w:r w:rsidRPr="004952AD">
              <w:rPr>
                <w:rFonts w:ascii="Times New Roman" w:eastAsia="標楷體" w:hAnsi="Times New Roman"/>
                <w:color w:val="000000" w:themeColor="text1"/>
                <w:kern w:val="0"/>
                <w:szCs w:val="24"/>
              </w:rPr>
              <w:t>/</w:t>
            </w:r>
            <w:r w:rsidRPr="004952AD">
              <w:rPr>
                <w:rFonts w:ascii="Times New Roman" w:eastAsia="標楷體" w:hAnsi="Times New Roman"/>
                <w:color w:val="000000" w:themeColor="text1"/>
                <w:kern w:val="0"/>
                <w:szCs w:val="24"/>
              </w:rPr>
              <w:t>滿意度：</w:t>
            </w:r>
            <w:r w:rsidRPr="004952AD">
              <w:rPr>
                <w:rFonts w:ascii="Times New Roman" w:eastAsia="標楷體" w:hAnsi="Times New Roman"/>
                <w:color w:val="000000" w:themeColor="text1"/>
                <w:kern w:val="0"/>
                <w:szCs w:val="24"/>
              </w:rPr>
              <w:t>2</w:t>
            </w:r>
            <w:r w:rsidRPr="004952AD">
              <w:rPr>
                <w:rFonts w:ascii="Times New Roman" w:eastAsia="標楷體" w:hAnsi="Times New Roman" w:hint="eastAsia"/>
                <w:color w:val="000000" w:themeColor="text1"/>
                <w:kern w:val="0"/>
                <w:szCs w:val="24"/>
              </w:rPr>
              <w:t>6</w:t>
            </w:r>
            <w:r w:rsidRPr="004952AD">
              <w:rPr>
                <w:rFonts w:ascii="Times New Roman" w:eastAsia="標楷體" w:hAnsi="Times New Roman"/>
                <w:color w:val="000000" w:themeColor="text1"/>
                <w:kern w:val="0"/>
                <w:szCs w:val="24"/>
              </w:rPr>
              <w:t>/83%</w:t>
            </w:r>
            <w:r w:rsidRPr="004952AD">
              <w:rPr>
                <w:rFonts w:ascii="Times New Roman" w:eastAsia="標楷體" w:hAnsi="Times New Roman"/>
                <w:color w:val="000000" w:themeColor="text1"/>
                <w:kern w:val="0"/>
                <w:szCs w:val="24"/>
              </w:rPr>
              <w:t>。</w:t>
            </w:r>
          </w:p>
          <w:p w:rsidR="005C315A" w:rsidRDefault="003F281F" w:rsidP="004952AD">
            <w:pPr>
              <w:pStyle w:val="a8"/>
              <w:numPr>
                <w:ilvl w:val="0"/>
                <w:numId w:val="68"/>
              </w:numPr>
              <w:snapToGrid w:val="0"/>
              <w:ind w:leftChars="0" w:left="298" w:rightChars="12" w:right="29" w:hanging="284"/>
              <w:rPr>
                <w:rFonts w:ascii="Times New Roman" w:eastAsia="標楷體" w:hAnsi="Times New Roman"/>
                <w:color w:val="000000" w:themeColor="text1"/>
                <w:kern w:val="0"/>
                <w:szCs w:val="24"/>
              </w:rPr>
            </w:pPr>
            <w:r w:rsidRPr="004952AD">
              <w:rPr>
                <w:rFonts w:ascii="Times New Roman" w:eastAsia="標楷體" w:hAnsi="Times New Roman"/>
                <w:color w:val="000000" w:themeColor="text1"/>
                <w:kern w:val="0"/>
                <w:szCs w:val="24"/>
              </w:rPr>
              <w:t>學生參與國內</w:t>
            </w:r>
            <w:r w:rsidRPr="004952AD">
              <w:rPr>
                <w:rFonts w:ascii="Times New Roman" w:eastAsia="標楷體" w:hAnsi="Times New Roman"/>
                <w:color w:val="000000" w:themeColor="text1"/>
                <w:kern w:val="0"/>
                <w:szCs w:val="24"/>
              </w:rPr>
              <w:t>/</w:t>
            </w:r>
            <w:r w:rsidRPr="004952AD">
              <w:rPr>
                <w:rFonts w:ascii="Times New Roman" w:eastAsia="標楷體" w:hAnsi="Times New Roman"/>
                <w:color w:val="000000" w:themeColor="text1"/>
                <w:kern w:val="0"/>
                <w:szCs w:val="24"/>
              </w:rPr>
              <w:t>國際志工人次：</w:t>
            </w:r>
            <w:r w:rsidRPr="004952AD">
              <w:rPr>
                <w:rFonts w:ascii="Times New Roman" w:eastAsia="標楷體" w:hAnsi="Times New Roman"/>
                <w:color w:val="000000" w:themeColor="text1"/>
                <w:kern w:val="0"/>
                <w:szCs w:val="24"/>
              </w:rPr>
              <w:t>1,900/17</w:t>
            </w:r>
            <w:r w:rsidRPr="004952AD">
              <w:rPr>
                <w:rFonts w:ascii="Times New Roman" w:eastAsia="標楷體" w:hAnsi="Times New Roman"/>
                <w:color w:val="000000" w:themeColor="text1"/>
                <w:kern w:val="0"/>
                <w:szCs w:val="24"/>
              </w:rPr>
              <w:t>人次。</w:t>
            </w:r>
          </w:p>
          <w:p w:rsidR="00401BCD" w:rsidRDefault="00401BCD" w:rsidP="00401BCD">
            <w:pPr>
              <w:snapToGrid w:val="0"/>
              <w:ind w:rightChars="12" w:right="29"/>
              <w:rPr>
                <w:rFonts w:ascii="Times New Roman" w:eastAsia="標楷體" w:hAnsi="Times New Roman"/>
                <w:color w:val="000000" w:themeColor="text1"/>
                <w:kern w:val="0"/>
                <w:szCs w:val="24"/>
              </w:rPr>
            </w:pPr>
          </w:p>
          <w:p w:rsidR="00401BCD" w:rsidRDefault="00401BCD" w:rsidP="00401BCD">
            <w:pPr>
              <w:snapToGrid w:val="0"/>
              <w:ind w:rightChars="12" w:right="29"/>
              <w:rPr>
                <w:rFonts w:ascii="Times New Roman" w:eastAsia="標楷體" w:hAnsi="Times New Roman"/>
                <w:color w:val="000000" w:themeColor="text1"/>
                <w:kern w:val="0"/>
                <w:szCs w:val="24"/>
              </w:rPr>
            </w:pPr>
          </w:p>
          <w:p w:rsidR="00401BCD" w:rsidRPr="00401BCD" w:rsidRDefault="00401BCD" w:rsidP="00401BCD">
            <w:pPr>
              <w:snapToGrid w:val="0"/>
              <w:ind w:rightChars="12" w:right="29"/>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達成率：</w:t>
            </w:r>
            <w:r>
              <w:rPr>
                <w:rFonts w:ascii="Times New Roman" w:eastAsia="標楷體" w:hAnsi="Times New Roman" w:hint="eastAsia"/>
                <w:color w:val="000000" w:themeColor="text1"/>
                <w:kern w:val="0"/>
                <w:szCs w:val="24"/>
              </w:rPr>
              <w:t>80%</w:t>
            </w:r>
          </w:p>
        </w:tc>
        <w:tc>
          <w:tcPr>
            <w:tcW w:w="349" w:type="pct"/>
          </w:tcPr>
          <w:p w:rsidR="005C315A" w:rsidRPr="005F3227" w:rsidRDefault="005C315A" w:rsidP="00731A49">
            <w:pPr>
              <w:jc w:val="both"/>
              <w:rPr>
                <w:rFonts w:ascii="Times New Roman" w:eastAsia="標楷體" w:hAnsi="Times New Roman"/>
                <w:color w:val="000000" w:themeColor="text1"/>
                <w:kern w:val="0"/>
                <w:szCs w:val="24"/>
                <w:lang w:val="x-none" w:eastAsia="x-none"/>
              </w:rPr>
            </w:pPr>
          </w:p>
          <w:p w:rsidR="005C315A" w:rsidRPr="005F3227" w:rsidRDefault="005C315A" w:rsidP="00731A49">
            <w:pPr>
              <w:jc w:val="both"/>
              <w:rPr>
                <w:rFonts w:ascii="Times New Roman" w:eastAsia="標楷體" w:hAnsi="Times New Roman"/>
                <w:color w:val="000000" w:themeColor="text1"/>
                <w:kern w:val="0"/>
                <w:szCs w:val="24"/>
                <w:lang w:val="x-none" w:eastAsia="x-none"/>
              </w:rPr>
            </w:pPr>
          </w:p>
          <w:p w:rsidR="005C315A" w:rsidRPr="005F3227" w:rsidRDefault="005C315A" w:rsidP="00731A49">
            <w:pPr>
              <w:jc w:val="both"/>
              <w:rPr>
                <w:rFonts w:ascii="Times New Roman" w:eastAsia="標楷體" w:hAnsi="Times New Roman"/>
                <w:color w:val="000000" w:themeColor="text1"/>
                <w:kern w:val="0"/>
                <w:szCs w:val="24"/>
                <w:lang w:val="x-none" w:eastAsia="x-none"/>
              </w:rPr>
            </w:pPr>
          </w:p>
          <w:p w:rsidR="005C315A" w:rsidRPr="005F3227" w:rsidRDefault="005C315A" w:rsidP="00731A49">
            <w:pPr>
              <w:jc w:val="both"/>
              <w:rPr>
                <w:rFonts w:ascii="Times New Roman" w:eastAsia="標楷體" w:hAnsi="Times New Roman"/>
                <w:color w:val="000000" w:themeColor="text1"/>
                <w:kern w:val="0"/>
                <w:szCs w:val="24"/>
                <w:lang w:val="x-none" w:eastAsia="x-none"/>
              </w:rPr>
            </w:pPr>
          </w:p>
          <w:p w:rsidR="005C315A" w:rsidRPr="005F3227" w:rsidRDefault="005C315A" w:rsidP="00731A49">
            <w:pPr>
              <w:jc w:val="both"/>
              <w:rPr>
                <w:rFonts w:ascii="Times New Roman" w:eastAsia="標楷體" w:hAnsi="Times New Roman"/>
                <w:color w:val="000000" w:themeColor="text1"/>
                <w:kern w:val="0"/>
                <w:szCs w:val="24"/>
                <w:lang w:val="x-none" w:eastAsia="x-none"/>
              </w:rPr>
            </w:pPr>
          </w:p>
          <w:p w:rsidR="005C315A" w:rsidRPr="005F3227" w:rsidRDefault="005C315A" w:rsidP="00731A49">
            <w:pPr>
              <w:jc w:val="both"/>
              <w:rPr>
                <w:rFonts w:ascii="Times New Roman" w:eastAsia="標楷體" w:hAnsi="Times New Roman"/>
                <w:color w:val="000000" w:themeColor="text1"/>
                <w:kern w:val="0"/>
                <w:szCs w:val="24"/>
                <w:lang w:val="x-none" w:eastAsia="x-none"/>
              </w:rPr>
            </w:pPr>
          </w:p>
          <w:p w:rsidR="005C315A" w:rsidRPr="005F3227" w:rsidRDefault="005C315A" w:rsidP="00731A49">
            <w:pPr>
              <w:jc w:val="both"/>
              <w:rPr>
                <w:rFonts w:ascii="Times New Roman" w:eastAsia="標楷體" w:hAnsi="Times New Roman"/>
                <w:color w:val="000000" w:themeColor="text1"/>
                <w:kern w:val="0"/>
                <w:szCs w:val="24"/>
                <w:lang w:val="x-none" w:eastAsia="x-none"/>
              </w:rPr>
            </w:pPr>
          </w:p>
          <w:p w:rsidR="005C315A" w:rsidRPr="004952AD" w:rsidRDefault="005C315A" w:rsidP="00731A49">
            <w:pPr>
              <w:jc w:val="both"/>
              <w:rPr>
                <w:rFonts w:ascii="Times New Roman" w:eastAsia="標楷體" w:hAnsi="Times New Roman"/>
                <w:color w:val="000000" w:themeColor="text1"/>
                <w:kern w:val="0"/>
                <w:szCs w:val="24"/>
                <w:lang w:val="x-none" w:eastAsia="x-none"/>
              </w:rPr>
            </w:pPr>
            <w:r w:rsidRPr="004952AD">
              <w:rPr>
                <w:rFonts w:ascii="Times New Roman" w:eastAsia="標楷體" w:hAnsi="Times New Roman"/>
                <w:color w:val="000000" w:themeColor="text1"/>
                <w:kern w:val="0"/>
                <w:szCs w:val="24"/>
                <w:lang w:val="x-none" w:eastAsia="x-none"/>
              </w:rPr>
              <w:t>中壢、內壢青年行動講堂學員成效為</w:t>
            </w:r>
            <w:r w:rsidRPr="004952AD">
              <w:rPr>
                <w:rFonts w:ascii="Times New Roman" w:eastAsia="標楷體" w:hAnsi="Times New Roman"/>
                <w:color w:val="000000" w:themeColor="text1"/>
                <w:kern w:val="0"/>
                <w:szCs w:val="24"/>
                <w:lang w:val="x-none" w:eastAsia="x-none"/>
              </w:rPr>
              <w:t>0</w:t>
            </w:r>
            <w:r w:rsidRPr="004952AD">
              <w:rPr>
                <w:rFonts w:ascii="Times New Roman" w:eastAsia="標楷體" w:hAnsi="Times New Roman"/>
                <w:color w:val="000000" w:themeColor="text1"/>
                <w:kern w:val="0"/>
                <w:szCs w:val="24"/>
                <w:lang w:val="x-none" w:eastAsia="x-none"/>
              </w:rPr>
              <w:t>，是因市府單位人員異動未執行本案</w:t>
            </w:r>
          </w:p>
          <w:p w:rsidR="003F281F" w:rsidRPr="005F3227" w:rsidRDefault="003F281F" w:rsidP="00731A49">
            <w:pPr>
              <w:jc w:val="both"/>
              <w:rPr>
                <w:rFonts w:ascii="Times New Roman" w:eastAsia="標楷體" w:hAnsi="Times New Roman"/>
                <w:color w:val="000000" w:themeColor="text1"/>
                <w:kern w:val="0"/>
                <w:szCs w:val="24"/>
                <w:lang w:val="x-none" w:eastAsia="x-none"/>
              </w:rPr>
            </w:pPr>
            <w:r w:rsidRPr="004952AD">
              <w:rPr>
                <w:rFonts w:ascii="Times New Roman" w:eastAsia="標楷體" w:hAnsi="Times New Roman" w:hint="eastAsia"/>
                <w:color w:val="000000" w:themeColor="text1"/>
                <w:kern w:val="0"/>
                <w:szCs w:val="24"/>
              </w:rPr>
              <w:t>學生參與社團的意願與積極度有下降的趨勢，</w:t>
            </w:r>
            <w:r w:rsidRPr="004952AD">
              <w:rPr>
                <w:rFonts w:ascii="Times New Roman" w:eastAsia="標楷體" w:hAnsi="Times New Roman" w:hint="eastAsia"/>
                <w:color w:val="000000" w:themeColor="text1"/>
                <w:kern w:val="0"/>
                <w:szCs w:val="24"/>
              </w:rPr>
              <w:lastRenderedPageBreak/>
              <w:t>以致學生參與國內志工的服務單位數量及人次未達預期目標。未來將持續鼓勵社團投入國內志工活動，並認列服務時數以提高學生參加意</w:t>
            </w:r>
            <w:r w:rsidRPr="008629A7">
              <w:rPr>
                <w:rFonts w:ascii="Times New Roman" w:eastAsia="標楷體" w:hAnsi="Times New Roman" w:hint="eastAsia"/>
                <w:color w:val="000000" w:themeColor="text1"/>
                <w:kern w:val="0"/>
                <w:szCs w:val="24"/>
              </w:rPr>
              <w:t>願。</w:t>
            </w:r>
          </w:p>
        </w:tc>
        <w:tc>
          <w:tcPr>
            <w:tcW w:w="286" w:type="pct"/>
          </w:tcPr>
          <w:p w:rsidR="005C315A" w:rsidRPr="005F3227" w:rsidRDefault="005C315A" w:rsidP="00BD4111">
            <w:pPr>
              <w:jc w:val="center"/>
              <w:rPr>
                <w:rFonts w:ascii="Times New Roman" w:eastAsia="標楷體" w:hAnsi="Times New Roman"/>
                <w:bCs/>
                <w:szCs w:val="24"/>
              </w:rPr>
            </w:pPr>
            <w:r>
              <w:rPr>
                <w:rFonts w:ascii="Times New Roman" w:eastAsia="標楷體" w:hAnsi="Times New Roman" w:hint="eastAsia"/>
                <w:bCs/>
                <w:szCs w:val="24"/>
              </w:rPr>
              <w:lastRenderedPageBreak/>
              <w:t>589</w:t>
            </w:r>
          </w:p>
        </w:tc>
        <w:tc>
          <w:tcPr>
            <w:tcW w:w="222" w:type="pct"/>
          </w:tcPr>
          <w:p w:rsidR="005C315A" w:rsidRPr="005F3227" w:rsidRDefault="00E27DE9" w:rsidP="00731A49">
            <w:pPr>
              <w:jc w:val="center"/>
              <w:rPr>
                <w:rFonts w:ascii="Times New Roman" w:eastAsia="標楷體" w:hAnsi="Times New Roman"/>
                <w:bCs/>
                <w:szCs w:val="24"/>
              </w:rPr>
            </w:pPr>
            <w:r>
              <w:rPr>
                <w:rFonts w:ascii="Times New Roman" w:eastAsia="標楷體" w:hAnsi="Times New Roman" w:hint="eastAsia"/>
                <w:bCs/>
                <w:szCs w:val="24"/>
              </w:rPr>
              <w:t>238</w:t>
            </w:r>
          </w:p>
        </w:tc>
        <w:tc>
          <w:tcPr>
            <w:tcW w:w="223" w:type="pct"/>
          </w:tcPr>
          <w:p w:rsidR="005C315A" w:rsidRPr="005F3227" w:rsidRDefault="00E27DE9" w:rsidP="00731A49">
            <w:pPr>
              <w:jc w:val="center"/>
              <w:rPr>
                <w:rFonts w:ascii="Times New Roman" w:eastAsia="標楷體" w:hAnsi="Times New Roman"/>
                <w:bCs/>
                <w:szCs w:val="24"/>
              </w:rPr>
            </w:pPr>
            <w:r>
              <w:rPr>
                <w:rFonts w:ascii="Times New Roman" w:eastAsia="標楷體" w:hAnsi="Times New Roman" w:hint="eastAsia"/>
                <w:bCs/>
                <w:szCs w:val="24"/>
              </w:rPr>
              <w:t>248</w:t>
            </w:r>
          </w:p>
        </w:tc>
        <w:tc>
          <w:tcPr>
            <w:tcW w:w="208" w:type="pct"/>
          </w:tcPr>
          <w:p w:rsidR="005C315A" w:rsidRPr="005F3227" w:rsidRDefault="00E27DE9" w:rsidP="00731A49">
            <w:pPr>
              <w:jc w:val="center"/>
              <w:rPr>
                <w:rFonts w:ascii="Times New Roman" w:eastAsia="標楷體" w:hAnsi="Times New Roman"/>
                <w:bCs/>
                <w:szCs w:val="24"/>
              </w:rPr>
            </w:pPr>
            <w:r>
              <w:rPr>
                <w:rFonts w:ascii="Times New Roman" w:eastAsia="標楷體" w:hAnsi="Times New Roman" w:hint="eastAsia"/>
                <w:bCs/>
                <w:szCs w:val="24"/>
              </w:rPr>
              <w:t>486</w:t>
            </w:r>
          </w:p>
        </w:tc>
        <w:tc>
          <w:tcPr>
            <w:tcW w:w="240" w:type="pct"/>
          </w:tcPr>
          <w:p w:rsidR="005C315A" w:rsidRPr="005F3227" w:rsidRDefault="009A3569" w:rsidP="00731A49">
            <w:pPr>
              <w:jc w:val="center"/>
              <w:rPr>
                <w:rFonts w:ascii="Times New Roman" w:eastAsia="標楷體" w:hAnsi="Times New Roman"/>
                <w:b/>
                <w:bCs/>
                <w:szCs w:val="24"/>
              </w:rPr>
            </w:pPr>
            <w:r>
              <w:rPr>
                <w:rFonts w:ascii="Times New Roman" w:eastAsia="標楷體" w:hAnsi="Times New Roman" w:hint="eastAsia"/>
                <w:b/>
                <w:bCs/>
                <w:szCs w:val="24"/>
              </w:rPr>
              <w:t>4.69%</w:t>
            </w:r>
          </w:p>
        </w:tc>
      </w:tr>
      <w:tr w:rsidR="00401273" w:rsidRPr="005F3227" w:rsidTr="001F118E">
        <w:trPr>
          <w:trHeight w:val="454"/>
        </w:trPr>
        <w:tc>
          <w:tcPr>
            <w:tcW w:w="199" w:type="pct"/>
          </w:tcPr>
          <w:p w:rsidR="00401273" w:rsidRPr="005F3227" w:rsidRDefault="00401273" w:rsidP="00401273">
            <w:pPr>
              <w:jc w:val="center"/>
              <w:rPr>
                <w:rFonts w:ascii="Times New Roman" w:eastAsia="標楷體" w:hAnsi="Times New Roman"/>
                <w:color w:val="000000" w:themeColor="text1"/>
                <w:szCs w:val="24"/>
              </w:rPr>
            </w:pPr>
            <w:r w:rsidRPr="006D18DC">
              <w:rPr>
                <w:rFonts w:ascii="Times New Roman" w:eastAsia="標楷體" w:hAnsi="Times New Roman"/>
                <w:color w:val="000000" w:themeColor="text1"/>
                <w:szCs w:val="24"/>
              </w:rPr>
              <w:lastRenderedPageBreak/>
              <w:t>學生輔導及就業情</w:t>
            </w:r>
            <w:r w:rsidRPr="006D18DC">
              <w:rPr>
                <w:rFonts w:ascii="Times New Roman" w:eastAsia="標楷體" w:hAnsi="Times New Roman"/>
                <w:color w:val="000000" w:themeColor="text1"/>
                <w:szCs w:val="24"/>
              </w:rPr>
              <w:lastRenderedPageBreak/>
              <w:t>形</w:t>
            </w:r>
          </w:p>
        </w:tc>
        <w:tc>
          <w:tcPr>
            <w:tcW w:w="160" w:type="pct"/>
          </w:tcPr>
          <w:p w:rsidR="00401273" w:rsidRPr="005F3227" w:rsidRDefault="00401273" w:rsidP="00401273">
            <w:pPr>
              <w:jc w:val="center"/>
              <w:rPr>
                <w:rFonts w:ascii="Times New Roman" w:eastAsia="標楷體" w:hAnsi="Times New Roman"/>
                <w:szCs w:val="24"/>
              </w:rPr>
            </w:pPr>
            <w:r w:rsidRPr="005F3227">
              <w:rPr>
                <w:rFonts w:ascii="Times New Roman" w:eastAsia="標楷體" w:hAnsi="Times New Roman"/>
                <w:color w:val="000000" w:themeColor="text1"/>
                <w:szCs w:val="24"/>
              </w:rPr>
              <w:lastRenderedPageBreak/>
              <w:t>永續校園</w:t>
            </w:r>
            <w:r w:rsidRPr="005F3227">
              <w:rPr>
                <w:rFonts w:ascii="Times New Roman" w:eastAsia="標楷體" w:hAnsi="Times New Roman"/>
                <w:color w:val="000000" w:themeColor="text1"/>
                <w:szCs w:val="24"/>
              </w:rPr>
              <w:lastRenderedPageBreak/>
              <w:t>經營</w:t>
            </w:r>
          </w:p>
        </w:tc>
        <w:tc>
          <w:tcPr>
            <w:tcW w:w="318" w:type="pct"/>
          </w:tcPr>
          <w:p w:rsidR="00401273" w:rsidRPr="005F3227" w:rsidRDefault="00401273" w:rsidP="00401273">
            <w:pPr>
              <w:jc w:val="both"/>
              <w:rPr>
                <w:rFonts w:ascii="Times New Roman" w:eastAsia="標楷體" w:hAnsi="Times New Roman"/>
                <w:bCs/>
                <w:szCs w:val="24"/>
              </w:rPr>
            </w:pPr>
            <w:r w:rsidRPr="005F3227">
              <w:rPr>
                <w:rFonts w:ascii="Times New Roman" w:eastAsia="標楷體" w:hAnsi="Times New Roman"/>
                <w:color w:val="000000" w:themeColor="text1"/>
                <w:szCs w:val="24"/>
              </w:rPr>
              <w:lastRenderedPageBreak/>
              <w:t>P5-6</w:t>
            </w:r>
            <w:r w:rsidRPr="005F3227">
              <w:rPr>
                <w:rFonts w:ascii="Times New Roman" w:eastAsia="標楷體" w:hAnsi="Times New Roman"/>
                <w:color w:val="000000" w:themeColor="text1"/>
                <w:szCs w:val="24"/>
              </w:rPr>
              <w:t>強化校友及社會認同</w:t>
            </w:r>
          </w:p>
        </w:tc>
        <w:tc>
          <w:tcPr>
            <w:tcW w:w="889" w:type="pct"/>
          </w:tcPr>
          <w:p w:rsidR="00401273" w:rsidRPr="005F3227" w:rsidRDefault="00401273" w:rsidP="00401273">
            <w:pPr>
              <w:pStyle w:val="a8"/>
              <w:numPr>
                <w:ilvl w:val="0"/>
                <w:numId w:val="65"/>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持續推動校友資料庫的更新：以院系為單位，邀請各院系協助校友資料更新，校友資料庫總筆數每年更新比</w:t>
            </w:r>
            <w:r w:rsidRPr="005F3227">
              <w:rPr>
                <w:rFonts w:ascii="Times New Roman" w:eastAsia="標楷體" w:hAnsi="Times New Roman"/>
                <w:color w:val="000000" w:themeColor="text1"/>
                <w:szCs w:val="24"/>
              </w:rPr>
              <w:lastRenderedPageBreak/>
              <w:t>率提升</w:t>
            </w:r>
            <w:r w:rsidRPr="005F3227">
              <w:rPr>
                <w:rFonts w:ascii="Times New Roman" w:eastAsia="標楷體" w:hAnsi="Times New Roman"/>
                <w:color w:val="000000" w:themeColor="text1"/>
                <w:szCs w:val="24"/>
              </w:rPr>
              <w:t>1%~2%</w:t>
            </w:r>
            <w:r w:rsidRPr="005F3227">
              <w:rPr>
                <w:rFonts w:ascii="Times New Roman" w:eastAsia="標楷體" w:hAnsi="Times New Roman"/>
                <w:color w:val="000000" w:themeColor="text1"/>
                <w:szCs w:val="24"/>
              </w:rPr>
              <w:t>，以利建立校友聯絡網。定期更新校友資料庫，以及各校友組織即時性的回覆及意見，建立與校友聯繫及聯誼的管道。</w:t>
            </w:r>
          </w:p>
          <w:p w:rsidR="00401273" w:rsidRPr="005F3227" w:rsidRDefault="00401273" w:rsidP="00401273">
            <w:pPr>
              <w:pStyle w:val="a8"/>
              <w:numPr>
                <w:ilvl w:val="0"/>
                <w:numId w:val="65"/>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定期執行校友競爭力及滿意度調查：持續掌握校友動向發展及互動回饋，並進行校友競爭力及滿意度調查。透過問卷調查分析，將教學建議回饋學校參考俾據以檢討修正，以了解校友對母校的向心力與認同，進而發掘校友回饋母校及協助學弟妹就業的意願。</w:t>
            </w:r>
          </w:p>
          <w:p w:rsidR="00401273" w:rsidRPr="005F3227" w:rsidRDefault="00401273" w:rsidP="00401273">
            <w:pPr>
              <w:pStyle w:val="a8"/>
              <w:numPr>
                <w:ilvl w:val="0"/>
                <w:numId w:val="65"/>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szCs w:val="24"/>
              </w:rPr>
              <w:t>協助增進</w:t>
            </w:r>
            <w:r w:rsidRPr="005F3227">
              <w:rPr>
                <w:rFonts w:ascii="Times New Roman" w:eastAsia="標楷體" w:hAnsi="Times New Roman"/>
                <w:color w:val="000000" w:themeColor="text1"/>
                <w:szCs w:val="24"/>
              </w:rPr>
              <w:t>各級校友組織活動力及校友年度活動參與：與校友會合作，每年舉辦具特色的校友活動，以增進校友參與的意願與動力。協助各系舉辦校友聯誼活動，增進各級校友組織活動力。持續於校慶時舉辦具主題性之校友回娘家活動，建構校友互動網絡，強化校友向心力。</w:t>
            </w:r>
          </w:p>
          <w:p w:rsidR="00401273" w:rsidRPr="005F3227" w:rsidRDefault="00401273" w:rsidP="00401273">
            <w:pPr>
              <w:pStyle w:val="a8"/>
              <w:numPr>
                <w:ilvl w:val="0"/>
                <w:numId w:val="65"/>
              </w:numPr>
              <w:snapToGrid w:val="0"/>
              <w:ind w:leftChars="0" w:left="309" w:hanging="309"/>
              <w:jc w:val="both"/>
              <w:rPr>
                <w:rFonts w:ascii="Times New Roman" w:eastAsia="標楷體" w:hAnsi="Times New Roman"/>
                <w:color w:val="000000" w:themeColor="text1"/>
                <w:szCs w:val="24"/>
              </w:rPr>
            </w:pPr>
            <w:r w:rsidRPr="005F3227">
              <w:rPr>
                <w:rFonts w:ascii="Times New Roman" w:eastAsia="標楷體" w:hAnsi="Times New Roman"/>
                <w:color w:val="000000" w:themeColor="text1"/>
                <w:szCs w:val="24"/>
              </w:rPr>
              <w:t>持續追蹤各學院校友</w:t>
            </w:r>
            <w:r w:rsidRPr="005F3227">
              <w:rPr>
                <w:rFonts w:ascii="Times New Roman" w:eastAsia="標楷體" w:hAnsi="Times New Roman"/>
                <w:color w:val="000000" w:themeColor="text1"/>
                <w:szCs w:val="24"/>
              </w:rPr>
              <w:lastRenderedPageBreak/>
              <w:t>捐贈成果：穩定的財務狀況是校務持續成長的基本要素，以院系為單位，針對畢業校友、建教合作廠商、家長、教職員等推動小額捐款或目標性捐款，為教育募集更多資源。</w:t>
            </w:r>
          </w:p>
        </w:tc>
        <w:tc>
          <w:tcPr>
            <w:tcW w:w="112" w:type="pct"/>
          </w:tcPr>
          <w:p w:rsidR="00401273" w:rsidRPr="005F3227" w:rsidRDefault="00401273" w:rsidP="00401273">
            <w:pPr>
              <w:jc w:val="both"/>
              <w:rPr>
                <w:rFonts w:ascii="Times New Roman" w:eastAsia="標楷體" w:hAnsi="Times New Roman"/>
                <w:bCs/>
                <w:szCs w:val="24"/>
              </w:rPr>
            </w:pPr>
            <w:r>
              <w:rPr>
                <w:rFonts w:ascii="Times New Roman" w:eastAsia="標楷體" w:hAnsi="Times New Roman" w:hint="eastAsia"/>
                <w:bCs/>
                <w:szCs w:val="24"/>
              </w:rPr>
              <w:lastRenderedPageBreak/>
              <w:t>82</w:t>
            </w:r>
            <w:r>
              <w:rPr>
                <w:rFonts w:ascii="Times New Roman" w:eastAsia="標楷體" w:hAnsi="Times New Roman" w:hint="eastAsia"/>
                <w:bCs/>
                <w:szCs w:val="24"/>
              </w:rPr>
              <w:t>、</w:t>
            </w:r>
            <w:r>
              <w:rPr>
                <w:rFonts w:ascii="Times New Roman" w:eastAsia="標楷體" w:hAnsi="Times New Roman" w:hint="eastAsia"/>
                <w:bCs/>
                <w:szCs w:val="24"/>
              </w:rPr>
              <w:t>83</w:t>
            </w:r>
          </w:p>
        </w:tc>
        <w:tc>
          <w:tcPr>
            <w:tcW w:w="897" w:type="pct"/>
          </w:tcPr>
          <w:p w:rsidR="00401273" w:rsidRPr="005F3227" w:rsidRDefault="00401273" w:rsidP="00401273">
            <w:pPr>
              <w:pStyle w:val="afc"/>
              <w:numPr>
                <w:ilvl w:val="0"/>
                <w:numId w:val="68"/>
              </w:numPr>
              <w:autoSpaceDE w:val="0"/>
              <w:autoSpaceDN w:val="0"/>
              <w:snapToGrid w:val="0"/>
              <w:ind w:leftChars="0" w:left="298" w:firstLineChars="0" w:hanging="284"/>
              <w:rPr>
                <w:rFonts w:ascii="Times New Roman"/>
                <w:color w:val="000000" w:themeColor="text1"/>
                <w:sz w:val="24"/>
              </w:rPr>
            </w:pPr>
            <w:r w:rsidRPr="005F3227">
              <w:rPr>
                <w:rFonts w:ascii="Times New Roman"/>
                <w:color w:val="000000" w:themeColor="text1"/>
                <w:sz w:val="24"/>
              </w:rPr>
              <w:t>持續優化校友職場競爭力調查</w:t>
            </w:r>
            <w:r w:rsidRPr="005F3227">
              <w:rPr>
                <w:rFonts w:ascii="Times New Roman"/>
                <w:color w:val="000000" w:themeColor="text1"/>
                <w:sz w:val="24"/>
              </w:rPr>
              <w:t>-</w:t>
            </w:r>
            <w:r w:rsidRPr="005F3227">
              <w:rPr>
                <w:rFonts w:ascii="Times New Roman"/>
                <w:color w:val="000000" w:themeColor="text1"/>
                <w:sz w:val="24"/>
              </w:rPr>
              <w:t>籌備校友競爭力調查</w:t>
            </w:r>
            <w:r>
              <w:rPr>
                <w:rFonts w:ascii="Times New Roman" w:hint="eastAsia"/>
                <w:color w:val="000000" w:themeColor="text1"/>
                <w:sz w:val="24"/>
              </w:rPr>
              <w:t>。</w:t>
            </w:r>
          </w:p>
          <w:p w:rsidR="00401273" w:rsidRPr="005F3227" w:rsidRDefault="00401273" w:rsidP="00401273">
            <w:pPr>
              <w:pStyle w:val="afc"/>
              <w:numPr>
                <w:ilvl w:val="0"/>
                <w:numId w:val="68"/>
              </w:numPr>
              <w:autoSpaceDE w:val="0"/>
              <w:autoSpaceDN w:val="0"/>
              <w:snapToGrid w:val="0"/>
              <w:ind w:leftChars="0" w:left="298" w:firstLineChars="0" w:hanging="284"/>
              <w:rPr>
                <w:rFonts w:ascii="Times New Roman"/>
                <w:color w:val="000000" w:themeColor="text1"/>
                <w:sz w:val="24"/>
              </w:rPr>
            </w:pPr>
            <w:r w:rsidRPr="005F3227">
              <w:rPr>
                <w:rFonts w:ascii="Times New Roman"/>
                <w:color w:val="000000" w:themeColor="text1"/>
                <w:sz w:val="24"/>
              </w:rPr>
              <w:t>近五年校友資料庫各院系更新比率</w:t>
            </w:r>
            <w:r w:rsidRPr="005F3227">
              <w:rPr>
                <w:rFonts w:ascii="Times New Roman"/>
                <w:color w:val="000000" w:themeColor="text1"/>
                <w:sz w:val="24"/>
              </w:rPr>
              <w:t>: 85%</w:t>
            </w:r>
            <w:r>
              <w:rPr>
                <w:rFonts w:ascii="Times New Roman" w:hint="eastAsia"/>
                <w:color w:val="000000" w:themeColor="text1"/>
                <w:sz w:val="24"/>
              </w:rPr>
              <w:t>。</w:t>
            </w:r>
          </w:p>
        </w:tc>
        <w:tc>
          <w:tcPr>
            <w:tcW w:w="897" w:type="pct"/>
          </w:tcPr>
          <w:p w:rsidR="00401273" w:rsidRPr="00401273" w:rsidRDefault="00401273" w:rsidP="00401273">
            <w:pPr>
              <w:pStyle w:val="afc"/>
              <w:numPr>
                <w:ilvl w:val="0"/>
                <w:numId w:val="66"/>
              </w:numPr>
              <w:autoSpaceDE w:val="0"/>
              <w:autoSpaceDN w:val="0"/>
              <w:snapToGrid w:val="0"/>
              <w:ind w:leftChars="0" w:firstLineChars="0"/>
              <w:rPr>
                <w:rFonts w:ascii="Times New Roman"/>
                <w:color w:val="000000" w:themeColor="text1"/>
                <w:sz w:val="24"/>
              </w:rPr>
            </w:pPr>
            <w:r w:rsidRPr="00401273">
              <w:rPr>
                <w:rFonts w:ascii="Times New Roman" w:hint="eastAsia"/>
                <w:color w:val="000000" w:themeColor="text1"/>
                <w:sz w:val="24"/>
              </w:rPr>
              <w:t>持續推動校友資料庫的更新，</w:t>
            </w:r>
            <w:r w:rsidRPr="00401273">
              <w:rPr>
                <w:rFonts w:ascii="Times New Roman"/>
                <w:color w:val="000000" w:themeColor="text1"/>
                <w:sz w:val="24"/>
              </w:rPr>
              <w:t>102~106</w:t>
            </w:r>
            <w:r w:rsidRPr="00401273">
              <w:rPr>
                <w:rFonts w:ascii="Times New Roman"/>
                <w:color w:val="000000" w:themeColor="text1"/>
                <w:sz w:val="24"/>
              </w:rPr>
              <w:t>學年度</w:t>
            </w:r>
            <w:r w:rsidRPr="00401273">
              <w:rPr>
                <w:rFonts w:ascii="Times New Roman" w:hint="eastAsia"/>
                <w:color w:val="000000" w:themeColor="text1"/>
                <w:sz w:val="24"/>
              </w:rPr>
              <w:t>本國籍</w:t>
            </w:r>
            <w:r w:rsidRPr="00401273">
              <w:rPr>
                <w:rFonts w:ascii="Times New Roman"/>
                <w:color w:val="000000" w:themeColor="text1"/>
                <w:sz w:val="24"/>
              </w:rPr>
              <w:t>畢業校友共</w:t>
            </w:r>
            <w:r w:rsidRPr="00401273">
              <w:rPr>
                <w:rFonts w:ascii="Times New Roman"/>
                <w:color w:val="000000" w:themeColor="text1"/>
                <w:sz w:val="24"/>
              </w:rPr>
              <w:t>11,</w:t>
            </w:r>
            <w:r w:rsidRPr="00401273">
              <w:rPr>
                <w:rFonts w:ascii="Times New Roman" w:hint="eastAsia"/>
                <w:color w:val="000000" w:themeColor="text1"/>
                <w:sz w:val="24"/>
              </w:rPr>
              <w:t>069</w:t>
            </w:r>
            <w:r w:rsidRPr="00401273">
              <w:rPr>
                <w:rFonts w:ascii="Times New Roman"/>
                <w:color w:val="000000" w:themeColor="text1"/>
                <w:sz w:val="24"/>
              </w:rPr>
              <w:t>人，</w:t>
            </w:r>
            <w:r w:rsidRPr="00401273">
              <w:rPr>
                <w:rFonts w:ascii="Times New Roman" w:hint="eastAsia"/>
                <w:color w:val="000000" w:themeColor="text1"/>
                <w:sz w:val="24"/>
              </w:rPr>
              <w:t>已更新資料者</w:t>
            </w:r>
            <w:r w:rsidRPr="00401273">
              <w:rPr>
                <w:rFonts w:ascii="Times New Roman" w:hint="eastAsia"/>
                <w:color w:val="000000" w:themeColor="text1"/>
                <w:sz w:val="24"/>
              </w:rPr>
              <w:t>8</w:t>
            </w:r>
            <w:r w:rsidRPr="00401273">
              <w:rPr>
                <w:rFonts w:ascii="Times New Roman"/>
                <w:color w:val="000000" w:themeColor="text1"/>
                <w:sz w:val="24"/>
              </w:rPr>
              <w:t>,</w:t>
            </w:r>
            <w:r w:rsidRPr="00401273">
              <w:rPr>
                <w:rFonts w:ascii="Times New Roman" w:hint="eastAsia"/>
                <w:color w:val="000000" w:themeColor="text1"/>
                <w:sz w:val="24"/>
              </w:rPr>
              <w:t>926</w:t>
            </w:r>
            <w:r w:rsidRPr="00401273">
              <w:rPr>
                <w:rFonts w:ascii="Times New Roman"/>
                <w:color w:val="000000" w:themeColor="text1"/>
                <w:sz w:val="24"/>
              </w:rPr>
              <w:t>，</w:t>
            </w:r>
            <w:r w:rsidRPr="00401273">
              <w:rPr>
                <w:rFonts w:ascii="Times New Roman" w:hint="eastAsia"/>
                <w:color w:val="000000" w:themeColor="text1"/>
                <w:sz w:val="24"/>
              </w:rPr>
              <w:t>更新</w:t>
            </w:r>
            <w:r w:rsidRPr="00401273">
              <w:rPr>
                <w:rFonts w:ascii="Times New Roman"/>
                <w:color w:val="000000" w:themeColor="text1"/>
                <w:sz w:val="24"/>
              </w:rPr>
              <w:t>比</w:t>
            </w:r>
            <w:r w:rsidRPr="00401273">
              <w:rPr>
                <w:rFonts w:ascii="Times New Roman" w:hint="eastAsia"/>
                <w:color w:val="000000" w:themeColor="text1"/>
                <w:sz w:val="24"/>
              </w:rPr>
              <w:t>率約</w:t>
            </w:r>
            <w:r w:rsidRPr="00401273">
              <w:rPr>
                <w:rFonts w:ascii="Times New Roman" w:hint="eastAsia"/>
                <w:color w:val="000000" w:themeColor="text1"/>
                <w:sz w:val="24"/>
              </w:rPr>
              <w:lastRenderedPageBreak/>
              <w:t>81</w:t>
            </w:r>
            <w:r w:rsidRPr="00401273">
              <w:rPr>
                <w:rFonts w:ascii="Times New Roman"/>
                <w:color w:val="000000" w:themeColor="text1"/>
                <w:sz w:val="24"/>
              </w:rPr>
              <w:t>%</w:t>
            </w:r>
            <w:r w:rsidRPr="00401273">
              <w:rPr>
                <w:rFonts w:ascii="Times New Roman"/>
                <w:color w:val="000000" w:themeColor="text1"/>
                <w:sz w:val="24"/>
              </w:rPr>
              <w:t>。</w:t>
            </w:r>
          </w:p>
          <w:p w:rsidR="00401273" w:rsidRPr="00401273" w:rsidRDefault="00401273" w:rsidP="00401273">
            <w:pPr>
              <w:pStyle w:val="afc"/>
              <w:numPr>
                <w:ilvl w:val="0"/>
                <w:numId w:val="66"/>
              </w:numPr>
              <w:autoSpaceDE w:val="0"/>
              <w:autoSpaceDN w:val="0"/>
              <w:snapToGrid w:val="0"/>
              <w:ind w:leftChars="0" w:firstLineChars="0"/>
              <w:rPr>
                <w:rFonts w:ascii="Times New Roman"/>
                <w:color w:val="000000" w:themeColor="text1"/>
                <w:sz w:val="24"/>
              </w:rPr>
            </w:pPr>
            <w:r w:rsidRPr="00401273">
              <w:rPr>
                <w:rFonts w:ascii="Times New Roman"/>
                <w:color w:val="000000" w:themeColor="text1"/>
                <w:sz w:val="24"/>
              </w:rPr>
              <w:t>畢業校友競爭力及滿意度調查</w:t>
            </w:r>
            <w:r w:rsidRPr="00401273">
              <w:rPr>
                <w:rFonts w:ascii="Times New Roman" w:hint="eastAsia"/>
                <w:color w:val="000000" w:themeColor="text1"/>
                <w:sz w:val="24"/>
              </w:rPr>
              <w:t>已執行多年，過去幾年以問卷調查方式掌握校友動向發展，</w:t>
            </w:r>
            <w:r w:rsidRPr="00401273">
              <w:rPr>
                <w:rFonts w:ascii="Times New Roman" w:hint="eastAsia"/>
                <w:color w:val="000000" w:themeColor="text1"/>
                <w:sz w:val="24"/>
              </w:rPr>
              <w:t>106</w:t>
            </w:r>
            <w:r w:rsidRPr="00401273">
              <w:rPr>
                <w:rFonts w:ascii="Times New Roman" w:hint="eastAsia"/>
                <w:color w:val="000000" w:themeColor="text1"/>
                <w:sz w:val="24"/>
              </w:rPr>
              <w:t>年針對畢業超過</w:t>
            </w:r>
            <w:r w:rsidRPr="00401273">
              <w:rPr>
                <w:rFonts w:ascii="Times New Roman" w:hint="eastAsia"/>
                <w:color w:val="000000" w:themeColor="text1"/>
                <w:sz w:val="24"/>
              </w:rPr>
              <w:t>5</w:t>
            </w:r>
            <w:r w:rsidRPr="00401273">
              <w:rPr>
                <w:rFonts w:ascii="Times New Roman" w:hint="eastAsia"/>
                <w:color w:val="000000" w:themeColor="text1"/>
                <w:sz w:val="24"/>
              </w:rPr>
              <w:t>年校友資料庫具有效</w:t>
            </w:r>
            <w:r w:rsidRPr="00401273">
              <w:rPr>
                <w:rFonts w:ascii="Times New Roman" w:hint="eastAsia"/>
                <w:color w:val="000000" w:themeColor="text1"/>
                <w:sz w:val="24"/>
              </w:rPr>
              <w:t>e-mail</w:t>
            </w:r>
            <w:r w:rsidRPr="00401273">
              <w:rPr>
                <w:rFonts w:ascii="Times New Roman" w:hint="eastAsia"/>
                <w:color w:val="000000" w:themeColor="text1"/>
                <w:sz w:val="24"/>
              </w:rPr>
              <w:t>之校友</w:t>
            </w:r>
            <w:r w:rsidRPr="00401273">
              <w:rPr>
                <w:rFonts w:ascii="Times New Roman" w:hint="eastAsia"/>
                <w:color w:val="000000" w:themeColor="text1"/>
                <w:sz w:val="24"/>
              </w:rPr>
              <w:t>21</w:t>
            </w:r>
            <w:r w:rsidRPr="00401273">
              <w:rPr>
                <w:rFonts w:ascii="Times New Roman"/>
                <w:color w:val="000000" w:themeColor="text1"/>
                <w:sz w:val="24"/>
              </w:rPr>
              <w:t>,525</w:t>
            </w:r>
            <w:r w:rsidRPr="00401273">
              <w:rPr>
                <w:rFonts w:ascii="Times New Roman" w:hint="eastAsia"/>
                <w:color w:val="000000" w:themeColor="text1"/>
                <w:sz w:val="24"/>
              </w:rPr>
              <w:t>人寄發郵件，樣本回收數為</w:t>
            </w:r>
            <w:r w:rsidRPr="00401273">
              <w:rPr>
                <w:rFonts w:ascii="Times New Roman" w:hint="eastAsia"/>
                <w:color w:val="000000" w:themeColor="text1"/>
                <w:sz w:val="24"/>
              </w:rPr>
              <w:t>2</w:t>
            </w:r>
            <w:r w:rsidRPr="00401273">
              <w:rPr>
                <w:rFonts w:ascii="Times New Roman"/>
                <w:color w:val="000000" w:themeColor="text1"/>
                <w:sz w:val="24"/>
              </w:rPr>
              <w:t>,</w:t>
            </w:r>
            <w:r w:rsidRPr="00401273">
              <w:rPr>
                <w:rFonts w:ascii="Times New Roman" w:hint="eastAsia"/>
                <w:color w:val="000000" w:themeColor="text1"/>
                <w:sz w:val="24"/>
              </w:rPr>
              <w:t>60</w:t>
            </w:r>
            <w:r w:rsidRPr="00401273">
              <w:rPr>
                <w:rFonts w:ascii="Times New Roman"/>
                <w:color w:val="000000" w:themeColor="text1"/>
                <w:sz w:val="24"/>
              </w:rPr>
              <w:t>9</w:t>
            </w:r>
            <w:r w:rsidRPr="00401273">
              <w:rPr>
                <w:rFonts w:ascii="Times New Roman" w:hint="eastAsia"/>
                <w:color w:val="000000" w:themeColor="text1"/>
                <w:sz w:val="24"/>
              </w:rPr>
              <w:t>份，回復率約</w:t>
            </w:r>
            <w:r w:rsidRPr="00401273">
              <w:rPr>
                <w:rFonts w:ascii="Times New Roman" w:hint="eastAsia"/>
                <w:color w:val="000000" w:themeColor="text1"/>
                <w:sz w:val="24"/>
              </w:rPr>
              <w:t>12%</w:t>
            </w:r>
            <w:r w:rsidRPr="00401273">
              <w:rPr>
                <w:rFonts w:ascii="Times New Roman" w:hint="eastAsia"/>
                <w:color w:val="000000" w:themeColor="text1"/>
                <w:sz w:val="24"/>
              </w:rPr>
              <w:t>，抽樣調查在</w:t>
            </w:r>
            <w:r w:rsidRPr="00401273">
              <w:rPr>
                <w:rFonts w:ascii="Times New Roman" w:hint="eastAsia"/>
                <w:color w:val="000000" w:themeColor="text1"/>
                <w:sz w:val="24"/>
              </w:rPr>
              <w:t>95%</w:t>
            </w:r>
            <w:r w:rsidRPr="00401273">
              <w:rPr>
                <w:rFonts w:ascii="Times New Roman" w:hint="eastAsia"/>
                <w:color w:val="000000" w:themeColor="text1"/>
                <w:sz w:val="24"/>
              </w:rPr>
              <w:t>信心水準下，抽樣誤差約在</w:t>
            </w:r>
            <w:r w:rsidRPr="00401273">
              <w:rPr>
                <w:rFonts w:hAnsi="標楷體" w:hint="eastAsia"/>
                <w:color w:val="000000" w:themeColor="text1"/>
                <w:sz w:val="24"/>
              </w:rPr>
              <w:t>±</w:t>
            </w:r>
            <w:r w:rsidRPr="00401273">
              <w:rPr>
                <w:rFonts w:ascii="Times New Roman" w:hint="eastAsia"/>
                <w:color w:val="000000" w:themeColor="text1"/>
                <w:sz w:val="24"/>
              </w:rPr>
              <w:t>0.026</w:t>
            </w:r>
            <w:r w:rsidRPr="00401273">
              <w:rPr>
                <w:rFonts w:ascii="Times New Roman" w:hint="eastAsia"/>
                <w:color w:val="000000" w:themeColor="text1"/>
                <w:sz w:val="24"/>
              </w:rPr>
              <w:t>。調查結果發現近</w:t>
            </w:r>
            <w:r w:rsidRPr="00401273">
              <w:rPr>
                <w:rFonts w:ascii="Times New Roman" w:hint="eastAsia"/>
                <w:color w:val="000000" w:themeColor="text1"/>
                <w:sz w:val="24"/>
              </w:rPr>
              <w:t>90%</w:t>
            </w:r>
            <w:r w:rsidRPr="00401273">
              <w:rPr>
                <w:rFonts w:ascii="Times New Roman" w:hint="eastAsia"/>
                <w:color w:val="000000" w:themeColor="text1"/>
                <w:sz w:val="24"/>
              </w:rPr>
              <w:t>校友於畢業後</w:t>
            </w:r>
            <w:r w:rsidRPr="00401273">
              <w:rPr>
                <w:rFonts w:ascii="Times New Roman" w:hint="eastAsia"/>
                <w:color w:val="000000" w:themeColor="text1"/>
                <w:sz w:val="24"/>
              </w:rPr>
              <w:t>6</w:t>
            </w:r>
            <w:r w:rsidRPr="00401273">
              <w:rPr>
                <w:rFonts w:ascii="Times New Roman" w:hint="eastAsia"/>
                <w:color w:val="000000" w:themeColor="text1"/>
                <w:sz w:val="24"/>
              </w:rPr>
              <w:t>個月內找到工作；</w:t>
            </w:r>
          </w:p>
          <w:p w:rsidR="00401273" w:rsidRPr="00401273" w:rsidRDefault="00401273" w:rsidP="00401273">
            <w:pPr>
              <w:pStyle w:val="afc"/>
              <w:numPr>
                <w:ilvl w:val="0"/>
                <w:numId w:val="66"/>
              </w:numPr>
              <w:autoSpaceDE w:val="0"/>
              <w:autoSpaceDN w:val="0"/>
              <w:snapToGrid w:val="0"/>
              <w:ind w:leftChars="0" w:firstLineChars="0"/>
              <w:rPr>
                <w:rFonts w:ascii="Times New Roman"/>
                <w:color w:val="000000" w:themeColor="text1"/>
                <w:sz w:val="24"/>
              </w:rPr>
            </w:pPr>
            <w:r w:rsidRPr="00401273">
              <w:rPr>
                <w:rFonts w:ascii="Times New Roman" w:hint="eastAsia"/>
                <w:color w:val="000000" w:themeColor="text1"/>
                <w:sz w:val="24"/>
              </w:rPr>
              <w:t>過去都是量化的研究，</w:t>
            </w:r>
            <w:r w:rsidRPr="00401273">
              <w:rPr>
                <w:rFonts w:ascii="Times New Roman"/>
                <w:color w:val="000000" w:themeColor="text1"/>
                <w:sz w:val="24"/>
              </w:rPr>
              <w:t>107</w:t>
            </w:r>
            <w:r w:rsidRPr="00401273">
              <w:rPr>
                <w:rFonts w:ascii="Times New Roman"/>
                <w:color w:val="000000" w:themeColor="text1"/>
                <w:sz w:val="24"/>
              </w:rPr>
              <w:t>年</w:t>
            </w:r>
            <w:r w:rsidRPr="00401273">
              <w:rPr>
                <w:rFonts w:ascii="Times New Roman" w:hint="eastAsia"/>
                <w:color w:val="000000" w:themeColor="text1"/>
                <w:sz w:val="24"/>
              </w:rPr>
              <w:t>援引</w:t>
            </w:r>
            <w:r w:rsidRPr="00401273">
              <w:rPr>
                <w:rFonts w:ascii="Times New Roman"/>
                <w:color w:val="000000" w:themeColor="text1"/>
                <w:sz w:val="24"/>
              </w:rPr>
              <w:t>質性研究方法，邀集</w:t>
            </w:r>
            <w:r w:rsidRPr="00401273">
              <w:rPr>
                <w:rFonts w:ascii="Times New Roman" w:hint="eastAsia"/>
                <w:color w:val="000000" w:themeColor="text1"/>
                <w:sz w:val="24"/>
              </w:rPr>
              <w:t>專家校友</w:t>
            </w:r>
            <w:r w:rsidRPr="00401273">
              <w:rPr>
                <w:rFonts w:ascii="Times New Roman"/>
                <w:color w:val="000000" w:themeColor="text1"/>
                <w:sz w:val="24"/>
              </w:rPr>
              <w:t>進行焦點座談，透過焦點團體法匯集意見，</w:t>
            </w:r>
            <w:r w:rsidRPr="00401273">
              <w:rPr>
                <w:rFonts w:ascii="Times New Roman" w:hint="eastAsia"/>
                <w:color w:val="000000" w:themeColor="text1"/>
                <w:sz w:val="24"/>
              </w:rPr>
              <w:t>並希望透過質性的調查工具，了解校友目前狀況以及作為教學調整方向。</w:t>
            </w:r>
          </w:p>
          <w:p w:rsidR="00401273" w:rsidRPr="00401273" w:rsidRDefault="00401273" w:rsidP="00401273">
            <w:pPr>
              <w:pStyle w:val="afc"/>
              <w:numPr>
                <w:ilvl w:val="0"/>
                <w:numId w:val="66"/>
              </w:numPr>
              <w:autoSpaceDE w:val="0"/>
              <w:autoSpaceDN w:val="0"/>
              <w:snapToGrid w:val="0"/>
              <w:ind w:leftChars="0" w:firstLineChars="0"/>
              <w:rPr>
                <w:rFonts w:ascii="Times New Roman"/>
                <w:color w:val="000000" w:themeColor="text1"/>
                <w:sz w:val="24"/>
              </w:rPr>
            </w:pPr>
            <w:r w:rsidRPr="00401273">
              <w:rPr>
                <w:rFonts w:ascii="Times New Roman" w:hint="eastAsia"/>
                <w:color w:val="000000" w:themeColor="text1"/>
                <w:sz w:val="24"/>
              </w:rPr>
              <w:t>此外</w:t>
            </w:r>
            <w:r w:rsidRPr="00401273">
              <w:rPr>
                <w:rFonts w:ascii="Times New Roman"/>
                <w:color w:val="000000" w:themeColor="text1"/>
                <w:sz w:val="24"/>
              </w:rPr>
              <w:t>配合教育部實施畢業滿</w:t>
            </w:r>
            <w:r w:rsidRPr="00401273">
              <w:rPr>
                <w:rFonts w:ascii="Times New Roman"/>
                <w:color w:val="000000" w:themeColor="text1"/>
                <w:sz w:val="24"/>
              </w:rPr>
              <w:t>1</w:t>
            </w:r>
            <w:r w:rsidRPr="00401273">
              <w:rPr>
                <w:rFonts w:ascii="Times New Roman"/>
                <w:color w:val="000000" w:themeColor="text1"/>
                <w:sz w:val="24"/>
              </w:rPr>
              <w:t>年、</w:t>
            </w:r>
            <w:r w:rsidRPr="00401273">
              <w:rPr>
                <w:rFonts w:ascii="Times New Roman"/>
                <w:color w:val="000000" w:themeColor="text1"/>
                <w:sz w:val="24"/>
              </w:rPr>
              <w:t>3</w:t>
            </w:r>
            <w:r w:rsidRPr="00401273">
              <w:rPr>
                <w:rFonts w:ascii="Times New Roman"/>
                <w:color w:val="000000" w:themeColor="text1"/>
                <w:sz w:val="24"/>
              </w:rPr>
              <w:t>年、</w:t>
            </w:r>
            <w:r w:rsidRPr="00401273">
              <w:rPr>
                <w:rFonts w:ascii="Times New Roman"/>
                <w:color w:val="000000" w:themeColor="text1"/>
                <w:sz w:val="24"/>
              </w:rPr>
              <w:t>5</w:t>
            </w:r>
            <w:r w:rsidRPr="00401273">
              <w:rPr>
                <w:rFonts w:ascii="Times New Roman"/>
                <w:color w:val="000000" w:themeColor="text1"/>
                <w:sz w:val="24"/>
              </w:rPr>
              <w:t>年之畢業生流向調查，</w:t>
            </w:r>
            <w:r w:rsidRPr="00401273">
              <w:rPr>
                <w:rFonts w:ascii="Times New Roman"/>
                <w:color w:val="000000" w:themeColor="text1"/>
                <w:sz w:val="24"/>
              </w:rPr>
              <w:t>107</w:t>
            </w:r>
            <w:r w:rsidRPr="00401273">
              <w:rPr>
                <w:rFonts w:ascii="Times New Roman"/>
                <w:color w:val="000000" w:themeColor="text1"/>
                <w:sz w:val="24"/>
              </w:rPr>
              <w:t>年調查畢業生流向問卷回收率分別為</w:t>
            </w:r>
            <w:r w:rsidRPr="00401273">
              <w:rPr>
                <w:rFonts w:ascii="Times New Roman"/>
                <w:color w:val="000000" w:themeColor="text1"/>
                <w:sz w:val="24"/>
              </w:rPr>
              <w:t>101</w:t>
            </w:r>
            <w:r w:rsidRPr="00401273">
              <w:rPr>
                <w:rFonts w:ascii="Times New Roman"/>
                <w:color w:val="000000" w:themeColor="text1"/>
                <w:sz w:val="24"/>
              </w:rPr>
              <w:t>學年度</w:t>
            </w:r>
            <w:r w:rsidRPr="00401273">
              <w:rPr>
                <w:rFonts w:ascii="Times New Roman"/>
                <w:color w:val="000000" w:themeColor="text1"/>
                <w:sz w:val="24"/>
              </w:rPr>
              <w:t>-</w:t>
            </w:r>
            <w:r w:rsidRPr="00401273">
              <w:rPr>
                <w:rFonts w:ascii="Times New Roman"/>
                <w:color w:val="000000" w:themeColor="text1"/>
                <w:sz w:val="24"/>
              </w:rPr>
              <w:t>回收率</w:t>
            </w:r>
            <w:r w:rsidRPr="00401273">
              <w:rPr>
                <w:rFonts w:ascii="Times New Roman"/>
                <w:color w:val="000000" w:themeColor="text1"/>
                <w:sz w:val="24"/>
              </w:rPr>
              <w:t>71.6%</w:t>
            </w:r>
            <w:r w:rsidRPr="00401273">
              <w:rPr>
                <w:rFonts w:ascii="Times New Roman"/>
                <w:color w:val="000000" w:themeColor="text1"/>
                <w:sz w:val="24"/>
              </w:rPr>
              <w:t>、</w:t>
            </w:r>
            <w:r w:rsidRPr="00401273">
              <w:rPr>
                <w:rFonts w:ascii="Times New Roman"/>
                <w:color w:val="000000" w:themeColor="text1"/>
                <w:sz w:val="24"/>
              </w:rPr>
              <w:t>103</w:t>
            </w:r>
            <w:r w:rsidRPr="00401273">
              <w:rPr>
                <w:rFonts w:ascii="Times New Roman"/>
                <w:color w:val="000000" w:themeColor="text1"/>
                <w:sz w:val="24"/>
              </w:rPr>
              <w:t>學年度</w:t>
            </w:r>
            <w:r w:rsidRPr="00401273">
              <w:rPr>
                <w:rFonts w:ascii="Times New Roman"/>
                <w:color w:val="000000" w:themeColor="text1"/>
                <w:sz w:val="24"/>
              </w:rPr>
              <w:t>-</w:t>
            </w:r>
            <w:r w:rsidRPr="00401273">
              <w:rPr>
                <w:rFonts w:ascii="Times New Roman"/>
                <w:color w:val="000000" w:themeColor="text1"/>
                <w:sz w:val="24"/>
              </w:rPr>
              <w:t>回</w:t>
            </w:r>
            <w:r w:rsidRPr="00401273">
              <w:rPr>
                <w:rFonts w:ascii="Times New Roman"/>
                <w:color w:val="000000" w:themeColor="text1"/>
                <w:sz w:val="24"/>
              </w:rPr>
              <w:lastRenderedPageBreak/>
              <w:t>收率</w:t>
            </w:r>
            <w:r w:rsidRPr="00401273">
              <w:rPr>
                <w:rFonts w:ascii="Times New Roman"/>
                <w:color w:val="000000" w:themeColor="text1"/>
                <w:sz w:val="24"/>
              </w:rPr>
              <w:t>74.78%</w:t>
            </w:r>
            <w:r w:rsidRPr="00401273">
              <w:rPr>
                <w:rFonts w:ascii="Times New Roman"/>
                <w:color w:val="000000" w:themeColor="text1"/>
                <w:sz w:val="24"/>
              </w:rPr>
              <w:t>、</w:t>
            </w:r>
            <w:r w:rsidRPr="00401273">
              <w:rPr>
                <w:rFonts w:ascii="Times New Roman"/>
                <w:color w:val="000000" w:themeColor="text1"/>
                <w:sz w:val="24"/>
              </w:rPr>
              <w:t>105</w:t>
            </w:r>
            <w:r w:rsidRPr="00401273">
              <w:rPr>
                <w:rFonts w:ascii="Times New Roman"/>
                <w:color w:val="000000" w:themeColor="text1"/>
                <w:sz w:val="24"/>
              </w:rPr>
              <w:t>學年度</w:t>
            </w:r>
            <w:r w:rsidRPr="00401273">
              <w:rPr>
                <w:rFonts w:ascii="Times New Roman"/>
                <w:color w:val="000000" w:themeColor="text1"/>
                <w:sz w:val="24"/>
              </w:rPr>
              <w:t>-</w:t>
            </w:r>
            <w:r w:rsidRPr="00401273">
              <w:rPr>
                <w:rFonts w:ascii="Times New Roman"/>
                <w:color w:val="000000" w:themeColor="text1"/>
                <w:sz w:val="24"/>
              </w:rPr>
              <w:t>回收率</w:t>
            </w:r>
            <w:r w:rsidRPr="00401273">
              <w:rPr>
                <w:rFonts w:ascii="Times New Roman"/>
                <w:color w:val="000000" w:themeColor="text1"/>
                <w:sz w:val="24"/>
              </w:rPr>
              <w:t>77.28%</w:t>
            </w:r>
            <w:r w:rsidRPr="00401273">
              <w:rPr>
                <w:rFonts w:ascii="Times New Roman"/>
                <w:color w:val="000000" w:themeColor="text1"/>
                <w:sz w:val="24"/>
              </w:rPr>
              <w:t>，合計回收率</w:t>
            </w:r>
            <w:r w:rsidRPr="00401273">
              <w:rPr>
                <w:rFonts w:ascii="Times New Roman"/>
                <w:color w:val="000000" w:themeColor="text1"/>
                <w:sz w:val="24"/>
              </w:rPr>
              <w:t>74.4%</w:t>
            </w:r>
            <w:r w:rsidRPr="00401273">
              <w:rPr>
                <w:rFonts w:ascii="Times New Roman"/>
                <w:color w:val="000000" w:themeColor="text1"/>
                <w:sz w:val="24"/>
              </w:rPr>
              <w:t>，較</w:t>
            </w:r>
            <w:r w:rsidRPr="00401273">
              <w:rPr>
                <w:rFonts w:ascii="Times New Roman"/>
                <w:color w:val="000000" w:themeColor="text1"/>
                <w:sz w:val="24"/>
              </w:rPr>
              <w:t>106</w:t>
            </w:r>
            <w:r w:rsidRPr="00401273">
              <w:rPr>
                <w:rFonts w:ascii="Times New Roman"/>
                <w:color w:val="000000" w:themeColor="text1"/>
                <w:sz w:val="24"/>
              </w:rPr>
              <w:t>年調查問卷回收率成長</w:t>
            </w:r>
            <w:r w:rsidRPr="00401273">
              <w:rPr>
                <w:rFonts w:ascii="Times New Roman"/>
                <w:color w:val="000000" w:themeColor="text1"/>
                <w:sz w:val="24"/>
              </w:rPr>
              <w:t>10%</w:t>
            </w:r>
            <w:r w:rsidRPr="00401273">
              <w:rPr>
                <w:rFonts w:ascii="Times New Roman"/>
                <w:color w:val="000000" w:themeColor="text1"/>
                <w:sz w:val="24"/>
              </w:rPr>
              <w:t>。</w:t>
            </w:r>
          </w:p>
          <w:p w:rsidR="00401273" w:rsidRPr="00401273" w:rsidRDefault="00401273" w:rsidP="00401273">
            <w:pPr>
              <w:pStyle w:val="afc"/>
              <w:autoSpaceDE w:val="0"/>
              <w:autoSpaceDN w:val="0"/>
              <w:snapToGrid w:val="0"/>
              <w:ind w:leftChars="0" w:firstLineChars="0" w:hanging="461"/>
              <w:rPr>
                <w:rFonts w:ascii="Times New Roman"/>
                <w:color w:val="000000" w:themeColor="text1"/>
                <w:sz w:val="24"/>
              </w:rPr>
            </w:pPr>
          </w:p>
          <w:p w:rsidR="00401273" w:rsidRPr="00401273" w:rsidRDefault="00401273" w:rsidP="00401273">
            <w:pPr>
              <w:pStyle w:val="afc"/>
              <w:autoSpaceDE w:val="0"/>
              <w:autoSpaceDN w:val="0"/>
              <w:snapToGrid w:val="0"/>
              <w:ind w:leftChars="0" w:firstLineChars="0" w:hanging="461"/>
              <w:rPr>
                <w:rFonts w:ascii="Times New Roman"/>
                <w:color w:val="000000" w:themeColor="text1"/>
                <w:sz w:val="24"/>
              </w:rPr>
            </w:pPr>
            <w:r w:rsidRPr="00401273">
              <w:rPr>
                <w:rFonts w:ascii="Times New Roman" w:hint="eastAsia"/>
                <w:color w:val="000000" w:themeColor="text1"/>
                <w:sz w:val="24"/>
              </w:rPr>
              <w:t>達成率</w:t>
            </w:r>
            <w:r w:rsidRPr="00401273">
              <w:rPr>
                <w:rFonts w:ascii="Times New Roman" w:hint="eastAsia"/>
                <w:color w:val="000000" w:themeColor="text1"/>
                <w:sz w:val="24"/>
              </w:rPr>
              <w:t>80%</w:t>
            </w:r>
          </w:p>
        </w:tc>
        <w:tc>
          <w:tcPr>
            <w:tcW w:w="349" w:type="pct"/>
          </w:tcPr>
          <w:p w:rsidR="00401273" w:rsidRPr="00401273" w:rsidRDefault="00401273" w:rsidP="00401273">
            <w:pPr>
              <w:pStyle w:val="a8"/>
              <w:widowControl/>
              <w:numPr>
                <w:ilvl w:val="0"/>
                <w:numId w:val="67"/>
              </w:numPr>
              <w:snapToGrid w:val="0"/>
              <w:ind w:leftChars="0"/>
              <w:jc w:val="both"/>
              <w:rPr>
                <w:rFonts w:ascii="Times New Roman" w:eastAsia="標楷體" w:hAnsi="Times New Roman"/>
                <w:color w:val="000000" w:themeColor="text1"/>
                <w:szCs w:val="24"/>
              </w:rPr>
            </w:pPr>
            <w:r w:rsidRPr="00401273">
              <w:rPr>
                <w:rFonts w:ascii="Times New Roman" w:eastAsia="標楷體" w:hAnsi="Times New Roman"/>
                <w:color w:val="000000" w:themeColor="text1"/>
                <w:szCs w:val="24"/>
              </w:rPr>
              <w:lastRenderedPageBreak/>
              <w:t>更新比率</w:t>
            </w:r>
            <w:r w:rsidRPr="00401273">
              <w:rPr>
                <w:rFonts w:ascii="Times New Roman" w:eastAsia="標楷體" w:hAnsi="Times New Roman" w:hint="eastAsia"/>
                <w:color w:val="000000" w:themeColor="text1"/>
                <w:szCs w:val="24"/>
              </w:rPr>
              <w:t>已達</w:t>
            </w:r>
            <w:r w:rsidRPr="00401273">
              <w:rPr>
                <w:rFonts w:ascii="Times New Roman" w:eastAsia="標楷體" w:hAnsi="Times New Roman"/>
                <w:color w:val="000000" w:themeColor="text1"/>
                <w:szCs w:val="24"/>
              </w:rPr>
              <w:t>八成以</w:t>
            </w:r>
            <w:r w:rsidRPr="00401273">
              <w:rPr>
                <w:rFonts w:ascii="Times New Roman" w:eastAsia="標楷體" w:hAnsi="Times New Roman"/>
                <w:color w:val="000000" w:themeColor="text1"/>
                <w:szCs w:val="24"/>
              </w:rPr>
              <w:lastRenderedPageBreak/>
              <w:t>上</w:t>
            </w:r>
            <w:r w:rsidRPr="00401273">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未來</w:t>
            </w:r>
            <w:r w:rsidRPr="00401273">
              <w:rPr>
                <w:rFonts w:ascii="Times New Roman" w:eastAsia="標楷體" w:hAnsi="Times New Roman" w:hint="eastAsia"/>
                <w:color w:val="000000" w:themeColor="text1"/>
                <w:szCs w:val="24"/>
              </w:rPr>
              <w:t>將持續更新</w:t>
            </w:r>
            <w:r>
              <w:rPr>
                <w:rFonts w:ascii="Times New Roman" w:eastAsia="標楷體" w:hAnsi="Times New Roman" w:hint="eastAsia"/>
                <w:color w:val="000000" w:themeColor="text1"/>
                <w:szCs w:val="24"/>
              </w:rPr>
              <w:t>不同年度校友資訊</w:t>
            </w:r>
            <w:r w:rsidRPr="00401273">
              <w:rPr>
                <w:rFonts w:ascii="Times New Roman" w:eastAsia="標楷體" w:hAnsi="Times New Roman" w:hint="eastAsia"/>
                <w:color w:val="000000" w:themeColor="text1"/>
                <w:szCs w:val="24"/>
              </w:rPr>
              <w:t>。</w:t>
            </w:r>
            <w:r w:rsidRPr="00401273">
              <w:rPr>
                <w:rFonts w:ascii="Times New Roman" w:eastAsia="標楷體" w:hAnsi="Times New Roman"/>
                <w:color w:val="000000" w:themeColor="text1"/>
                <w:szCs w:val="24"/>
              </w:rPr>
              <w:tab/>
            </w:r>
          </w:p>
          <w:p w:rsidR="00401273" w:rsidRPr="00401273" w:rsidRDefault="00401273" w:rsidP="00401273">
            <w:pPr>
              <w:pStyle w:val="a8"/>
              <w:widowControl/>
              <w:numPr>
                <w:ilvl w:val="0"/>
                <w:numId w:val="67"/>
              </w:numPr>
              <w:snapToGrid w:val="0"/>
              <w:ind w:leftChars="0"/>
              <w:jc w:val="both"/>
              <w:rPr>
                <w:rFonts w:ascii="Times New Roman" w:eastAsia="標楷體" w:hAnsi="Times New Roman"/>
                <w:color w:val="000000" w:themeColor="text1"/>
                <w:szCs w:val="24"/>
              </w:rPr>
            </w:pPr>
            <w:r w:rsidRPr="00401273">
              <w:rPr>
                <w:rFonts w:ascii="Times New Roman" w:eastAsia="標楷體" w:hAnsi="Times New Roman"/>
                <w:color w:val="000000" w:themeColor="text1"/>
                <w:szCs w:val="24"/>
              </w:rPr>
              <w:t>部分校友出國念書</w:t>
            </w:r>
            <w:r w:rsidRPr="00401273">
              <w:rPr>
                <w:rFonts w:ascii="Times New Roman" w:eastAsia="標楷體" w:hAnsi="Times New Roman" w:hint="eastAsia"/>
                <w:color w:val="000000" w:themeColor="text1"/>
                <w:szCs w:val="24"/>
              </w:rPr>
              <w:t>或進修中</w:t>
            </w:r>
            <w:r w:rsidRPr="00401273">
              <w:rPr>
                <w:rFonts w:ascii="Times New Roman" w:eastAsia="標楷體" w:hAnsi="Times New Roman"/>
                <w:color w:val="000000" w:themeColor="text1"/>
                <w:szCs w:val="24"/>
              </w:rPr>
              <w:t>；全球化時代校友全球流通，在外工作或出差，恐無暇更新或連繫不上。</w:t>
            </w:r>
          </w:p>
          <w:p w:rsidR="00401273" w:rsidRPr="00401273" w:rsidRDefault="00401273" w:rsidP="00401273">
            <w:pPr>
              <w:widowControl/>
              <w:snapToGrid w:val="0"/>
              <w:jc w:val="both"/>
              <w:rPr>
                <w:rFonts w:ascii="Times New Roman" w:eastAsia="標楷體" w:hAnsi="Times New Roman"/>
                <w:color w:val="000000" w:themeColor="text1"/>
                <w:szCs w:val="24"/>
              </w:rPr>
            </w:pPr>
            <w:r w:rsidRPr="00401273">
              <w:rPr>
                <w:rFonts w:ascii="Times New Roman" w:eastAsia="標楷體" w:hAnsi="Times New Roman"/>
                <w:color w:val="000000" w:themeColor="text1"/>
                <w:szCs w:val="24"/>
              </w:rPr>
              <w:tab/>
            </w:r>
          </w:p>
        </w:tc>
        <w:tc>
          <w:tcPr>
            <w:tcW w:w="286" w:type="pct"/>
          </w:tcPr>
          <w:p w:rsidR="00401273" w:rsidRPr="005F3227" w:rsidRDefault="00401273" w:rsidP="00401273">
            <w:pPr>
              <w:jc w:val="center"/>
              <w:rPr>
                <w:rFonts w:ascii="Times New Roman" w:eastAsia="標楷體" w:hAnsi="Times New Roman"/>
                <w:bCs/>
                <w:szCs w:val="24"/>
              </w:rPr>
            </w:pPr>
            <w:r>
              <w:rPr>
                <w:rFonts w:ascii="Times New Roman" w:eastAsia="標楷體" w:hAnsi="Times New Roman" w:hint="eastAsia"/>
                <w:bCs/>
                <w:szCs w:val="24"/>
              </w:rPr>
              <w:lastRenderedPageBreak/>
              <w:t>0</w:t>
            </w:r>
          </w:p>
        </w:tc>
        <w:tc>
          <w:tcPr>
            <w:tcW w:w="222" w:type="pct"/>
          </w:tcPr>
          <w:p w:rsidR="00401273" w:rsidRDefault="00401273" w:rsidP="00401273">
            <w:pPr>
              <w:jc w:val="center"/>
            </w:pPr>
            <w:r w:rsidRPr="00AD2056">
              <w:rPr>
                <w:rFonts w:ascii="Times New Roman" w:eastAsia="標楷體" w:hAnsi="Times New Roman" w:hint="eastAsia"/>
                <w:bCs/>
                <w:szCs w:val="24"/>
              </w:rPr>
              <w:t>0</w:t>
            </w:r>
          </w:p>
        </w:tc>
        <w:tc>
          <w:tcPr>
            <w:tcW w:w="223" w:type="pct"/>
          </w:tcPr>
          <w:p w:rsidR="00401273" w:rsidRDefault="00401273" w:rsidP="00401273">
            <w:pPr>
              <w:jc w:val="center"/>
            </w:pPr>
            <w:r w:rsidRPr="00AD2056">
              <w:rPr>
                <w:rFonts w:ascii="Times New Roman" w:eastAsia="標楷體" w:hAnsi="Times New Roman" w:hint="eastAsia"/>
                <w:bCs/>
                <w:szCs w:val="24"/>
              </w:rPr>
              <w:t>0</w:t>
            </w:r>
          </w:p>
        </w:tc>
        <w:tc>
          <w:tcPr>
            <w:tcW w:w="208" w:type="pct"/>
          </w:tcPr>
          <w:p w:rsidR="00401273" w:rsidRDefault="00401273" w:rsidP="00401273">
            <w:pPr>
              <w:jc w:val="center"/>
            </w:pPr>
            <w:r w:rsidRPr="00AD2056">
              <w:rPr>
                <w:rFonts w:ascii="Times New Roman" w:eastAsia="標楷體" w:hAnsi="Times New Roman" w:hint="eastAsia"/>
                <w:bCs/>
                <w:szCs w:val="24"/>
              </w:rPr>
              <w:t>0</w:t>
            </w:r>
          </w:p>
        </w:tc>
        <w:tc>
          <w:tcPr>
            <w:tcW w:w="240" w:type="pct"/>
          </w:tcPr>
          <w:p w:rsidR="00401273" w:rsidRPr="009A3569" w:rsidRDefault="00401273" w:rsidP="00401273">
            <w:pPr>
              <w:jc w:val="center"/>
              <w:rPr>
                <w:b/>
              </w:rPr>
            </w:pPr>
            <w:r w:rsidRPr="009A3569">
              <w:rPr>
                <w:rFonts w:ascii="Times New Roman" w:eastAsia="標楷體" w:hAnsi="Times New Roman" w:hint="eastAsia"/>
                <w:b/>
                <w:bCs/>
                <w:szCs w:val="24"/>
              </w:rPr>
              <w:t>0</w:t>
            </w:r>
            <w:r w:rsidR="009A3569" w:rsidRPr="009A3569">
              <w:rPr>
                <w:rFonts w:ascii="Times New Roman" w:eastAsia="標楷體" w:hAnsi="Times New Roman"/>
                <w:b/>
                <w:bCs/>
                <w:szCs w:val="24"/>
              </w:rPr>
              <w:t>%</w:t>
            </w:r>
          </w:p>
        </w:tc>
      </w:tr>
      <w:tr w:rsidR="005C315A" w:rsidRPr="005F3227" w:rsidTr="001F118E">
        <w:trPr>
          <w:trHeight w:val="340"/>
        </w:trPr>
        <w:tc>
          <w:tcPr>
            <w:tcW w:w="3821" w:type="pct"/>
            <w:gridSpan w:val="8"/>
            <w:vAlign w:val="center"/>
          </w:tcPr>
          <w:p w:rsidR="005C315A" w:rsidRPr="005F3227" w:rsidRDefault="005C315A" w:rsidP="00731A49">
            <w:pPr>
              <w:jc w:val="center"/>
              <w:textAlignment w:val="center"/>
              <w:rPr>
                <w:rFonts w:ascii="Times New Roman" w:eastAsia="標楷體" w:hAnsi="Times New Roman"/>
                <w:b/>
                <w:bCs/>
                <w:szCs w:val="24"/>
              </w:rPr>
            </w:pPr>
            <w:r w:rsidRPr="005F3227">
              <w:rPr>
                <w:rFonts w:ascii="Times New Roman" w:eastAsia="標楷體" w:hAnsi="Times New Roman"/>
                <w:b/>
                <w:szCs w:val="24"/>
              </w:rPr>
              <w:lastRenderedPageBreak/>
              <w:t>總計</w:t>
            </w:r>
          </w:p>
        </w:tc>
        <w:tc>
          <w:tcPr>
            <w:tcW w:w="286" w:type="pct"/>
            <w:vAlign w:val="center"/>
          </w:tcPr>
          <w:p w:rsidR="005C315A" w:rsidRPr="005F3227" w:rsidRDefault="005C315A" w:rsidP="00731A49">
            <w:pPr>
              <w:textAlignment w:val="center"/>
              <w:rPr>
                <w:rFonts w:ascii="Times New Roman" w:eastAsia="標楷體" w:hAnsi="Times New Roman"/>
                <w:b/>
                <w:bCs/>
                <w:szCs w:val="24"/>
                <w:u w:val="double"/>
              </w:rPr>
            </w:pPr>
            <w:r w:rsidRPr="005F3227">
              <w:rPr>
                <w:rFonts w:ascii="Times New Roman" w:eastAsia="標楷體" w:hAnsi="Times New Roman"/>
                <w:b/>
                <w:szCs w:val="24"/>
                <w:u w:val="double"/>
              </w:rPr>
              <w:t>(A)</w:t>
            </w:r>
            <w:r w:rsidRPr="005F3227">
              <w:rPr>
                <w:rFonts w:ascii="Times New Roman" w:eastAsia="標楷體" w:hAnsi="Times New Roman"/>
                <w:b/>
                <w:bCs/>
                <w:szCs w:val="24"/>
                <w:u w:val="double"/>
              </w:rPr>
              <w:t>$</w:t>
            </w:r>
            <w:r w:rsidR="00E27DE9">
              <w:rPr>
                <w:rFonts w:ascii="Times New Roman" w:eastAsia="標楷體" w:hAnsi="Times New Roman" w:hint="eastAsia"/>
                <w:b/>
                <w:bCs/>
                <w:szCs w:val="24"/>
                <w:u w:val="double"/>
              </w:rPr>
              <w:t>10</w:t>
            </w:r>
            <w:r w:rsidR="00E27DE9">
              <w:rPr>
                <w:rFonts w:ascii="Times New Roman" w:eastAsia="標楷體" w:hAnsi="Times New Roman"/>
                <w:b/>
                <w:bCs/>
                <w:szCs w:val="24"/>
                <w:u w:val="double"/>
              </w:rPr>
              <w:t>,</w:t>
            </w:r>
            <w:r w:rsidR="00E27DE9">
              <w:rPr>
                <w:rFonts w:ascii="Times New Roman" w:eastAsia="標楷體" w:hAnsi="Times New Roman" w:hint="eastAsia"/>
                <w:b/>
                <w:bCs/>
                <w:szCs w:val="24"/>
                <w:u w:val="double"/>
              </w:rPr>
              <w:t>367</w:t>
            </w:r>
            <w:r w:rsidRPr="005F3227">
              <w:rPr>
                <w:rFonts w:ascii="Times New Roman" w:eastAsia="標楷體" w:hAnsi="Times New Roman"/>
                <w:b/>
                <w:bCs/>
                <w:szCs w:val="24"/>
                <w:u w:val="double"/>
              </w:rPr>
              <w:t xml:space="preserve">  </w:t>
            </w:r>
          </w:p>
        </w:tc>
        <w:tc>
          <w:tcPr>
            <w:tcW w:w="222" w:type="pct"/>
            <w:vAlign w:val="center"/>
          </w:tcPr>
          <w:p w:rsidR="005C315A" w:rsidRPr="005F3227" w:rsidRDefault="005C315A" w:rsidP="00E27DE9">
            <w:pPr>
              <w:textAlignment w:val="center"/>
              <w:rPr>
                <w:rFonts w:ascii="Times New Roman" w:eastAsia="標楷體" w:hAnsi="Times New Roman"/>
                <w:b/>
                <w:bCs/>
                <w:szCs w:val="24"/>
                <w:u w:val="double"/>
              </w:rPr>
            </w:pPr>
            <w:r w:rsidRPr="005F3227">
              <w:rPr>
                <w:rFonts w:ascii="Times New Roman" w:eastAsia="標楷體" w:hAnsi="Times New Roman"/>
                <w:b/>
                <w:bCs/>
                <w:szCs w:val="24"/>
                <w:u w:val="double"/>
              </w:rPr>
              <w:t>$</w:t>
            </w:r>
            <w:r w:rsidR="00E27DE9">
              <w:rPr>
                <w:rFonts w:ascii="Times New Roman" w:eastAsia="標楷體" w:hAnsi="Times New Roman"/>
                <w:b/>
                <w:bCs/>
                <w:szCs w:val="24"/>
                <w:u w:val="double"/>
              </w:rPr>
              <w:t>5</w:t>
            </w:r>
            <w:r w:rsidR="00E27DE9">
              <w:rPr>
                <w:rFonts w:ascii="Times New Roman" w:eastAsia="標楷體" w:hAnsi="Times New Roman" w:hint="eastAsia"/>
                <w:b/>
                <w:bCs/>
                <w:szCs w:val="24"/>
                <w:u w:val="double"/>
              </w:rPr>
              <w:t>,</w:t>
            </w:r>
            <w:r w:rsidR="00E27DE9">
              <w:rPr>
                <w:rFonts w:ascii="Times New Roman" w:eastAsia="標楷體" w:hAnsi="Times New Roman"/>
                <w:b/>
                <w:bCs/>
                <w:szCs w:val="24"/>
                <w:u w:val="double"/>
              </w:rPr>
              <w:t>184</w:t>
            </w:r>
          </w:p>
        </w:tc>
        <w:tc>
          <w:tcPr>
            <w:tcW w:w="223" w:type="pct"/>
            <w:vAlign w:val="center"/>
          </w:tcPr>
          <w:p w:rsidR="005C315A" w:rsidRPr="005F3227" w:rsidRDefault="005C315A" w:rsidP="00E27DE9">
            <w:pPr>
              <w:textAlignment w:val="center"/>
              <w:rPr>
                <w:rFonts w:ascii="Times New Roman" w:eastAsia="標楷體" w:hAnsi="Times New Roman"/>
                <w:b/>
                <w:bCs/>
                <w:szCs w:val="24"/>
                <w:u w:val="double"/>
              </w:rPr>
            </w:pPr>
            <w:r w:rsidRPr="005F3227">
              <w:rPr>
                <w:rFonts w:ascii="Times New Roman" w:eastAsia="標楷體" w:hAnsi="Times New Roman"/>
                <w:b/>
                <w:bCs/>
                <w:szCs w:val="24"/>
                <w:u w:val="double"/>
              </w:rPr>
              <w:t>$</w:t>
            </w:r>
            <w:r w:rsidR="00E27DE9">
              <w:rPr>
                <w:rFonts w:ascii="Times New Roman" w:eastAsia="標楷體" w:hAnsi="Times New Roman"/>
                <w:b/>
                <w:bCs/>
                <w:szCs w:val="24"/>
                <w:u w:val="double"/>
              </w:rPr>
              <w:t>5,183</w:t>
            </w:r>
          </w:p>
        </w:tc>
        <w:tc>
          <w:tcPr>
            <w:tcW w:w="208" w:type="pct"/>
            <w:vAlign w:val="center"/>
          </w:tcPr>
          <w:p w:rsidR="005C315A" w:rsidRPr="005F3227" w:rsidRDefault="005C315A" w:rsidP="00731A49">
            <w:pPr>
              <w:textAlignment w:val="center"/>
              <w:rPr>
                <w:rFonts w:ascii="Times New Roman" w:eastAsia="標楷體" w:hAnsi="Times New Roman"/>
                <w:b/>
                <w:bCs/>
                <w:szCs w:val="24"/>
                <w:u w:val="double"/>
              </w:rPr>
            </w:pPr>
            <w:r w:rsidRPr="005F3227">
              <w:rPr>
                <w:rFonts w:ascii="Times New Roman" w:eastAsia="標楷體" w:hAnsi="Times New Roman"/>
                <w:b/>
                <w:szCs w:val="24"/>
                <w:u w:val="double"/>
              </w:rPr>
              <w:t>(C)</w:t>
            </w:r>
            <w:r w:rsidRPr="005F3227">
              <w:rPr>
                <w:rFonts w:ascii="Times New Roman" w:eastAsia="標楷體" w:hAnsi="Times New Roman"/>
                <w:b/>
                <w:bCs/>
                <w:szCs w:val="24"/>
                <w:u w:val="double"/>
              </w:rPr>
              <w:t xml:space="preserve"> $</w:t>
            </w:r>
            <w:r w:rsidR="00E27DE9">
              <w:rPr>
                <w:rFonts w:ascii="Times New Roman" w:eastAsia="標楷體" w:hAnsi="Times New Roman"/>
                <w:b/>
                <w:bCs/>
                <w:szCs w:val="24"/>
                <w:u w:val="double"/>
              </w:rPr>
              <w:t>10</w:t>
            </w:r>
            <w:r w:rsidR="00E27DE9">
              <w:rPr>
                <w:rFonts w:ascii="Times New Roman" w:eastAsia="標楷體" w:hAnsi="Times New Roman" w:hint="eastAsia"/>
                <w:b/>
                <w:bCs/>
                <w:szCs w:val="24"/>
                <w:u w:val="double"/>
              </w:rPr>
              <w:t>,</w:t>
            </w:r>
            <w:r w:rsidR="00E27DE9">
              <w:rPr>
                <w:rFonts w:ascii="Times New Roman" w:eastAsia="標楷體" w:hAnsi="Times New Roman"/>
                <w:b/>
                <w:bCs/>
                <w:szCs w:val="24"/>
                <w:u w:val="double"/>
              </w:rPr>
              <w:t>367</w:t>
            </w:r>
            <w:r w:rsidRPr="005F3227">
              <w:rPr>
                <w:rFonts w:ascii="Times New Roman" w:eastAsia="標楷體" w:hAnsi="Times New Roman"/>
                <w:b/>
                <w:bCs/>
                <w:szCs w:val="24"/>
                <w:u w:val="double"/>
              </w:rPr>
              <w:t xml:space="preserve">        </w:t>
            </w:r>
          </w:p>
        </w:tc>
        <w:tc>
          <w:tcPr>
            <w:tcW w:w="240" w:type="pct"/>
            <w:vAlign w:val="center"/>
          </w:tcPr>
          <w:p w:rsidR="005C315A" w:rsidRPr="005F3227" w:rsidRDefault="005C315A" w:rsidP="00731A49">
            <w:pPr>
              <w:jc w:val="center"/>
              <w:textAlignment w:val="center"/>
              <w:rPr>
                <w:rFonts w:ascii="Times New Roman" w:eastAsia="標楷體" w:hAnsi="Times New Roman"/>
                <w:b/>
                <w:bCs/>
                <w:szCs w:val="24"/>
                <w:u w:val="double"/>
              </w:rPr>
            </w:pPr>
            <w:r w:rsidRPr="005F3227">
              <w:rPr>
                <w:rFonts w:ascii="Times New Roman" w:eastAsia="標楷體" w:hAnsi="Times New Roman"/>
                <w:b/>
                <w:bCs/>
                <w:szCs w:val="24"/>
                <w:u w:val="double"/>
              </w:rPr>
              <w:t>100%</w:t>
            </w:r>
          </w:p>
        </w:tc>
      </w:tr>
      <w:tr w:rsidR="005C315A" w:rsidRPr="005F3227" w:rsidTr="00731A49">
        <w:trPr>
          <w:trHeight w:val="340"/>
        </w:trPr>
        <w:tc>
          <w:tcPr>
            <w:tcW w:w="3821" w:type="pct"/>
            <w:gridSpan w:val="8"/>
            <w:vAlign w:val="center"/>
          </w:tcPr>
          <w:p w:rsidR="005C315A" w:rsidRPr="005F3227" w:rsidRDefault="005C315A" w:rsidP="00731A49">
            <w:pPr>
              <w:jc w:val="center"/>
              <w:textAlignment w:val="center"/>
              <w:rPr>
                <w:rFonts w:ascii="Times New Roman" w:eastAsia="標楷體" w:hAnsi="Times New Roman"/>
                <w:b/>
                <w:szCs w:val="24"/>
              </w:rPr>
            </w:pPr>
            <w:r w:rsidRPr="005F3227">
              <w:rPr>
                <w:rFonts w:ascii="Times New Roman" w:eastAsia="標楷體" w:hAnsi="Times New Roman"/>
                <w:b/>
                <w:szCs w:val="24"/>
              </w:rPr>
              <w:t>原規劃金額與實際支用金額差異（</w:t>
            </w:r>
            <w:r w:rsidRPr="005F3227">
              <w:rPr>
                <w:rFonts w:ascii="Times New Roman" w:eastAsia="標楷體" w:hAnsi="Times New Roman"/>
                <w:b/>
                <w:szCs w:val="24"/>
              </w:rPr>
              <w:t>D=A-C</w:t>
            </w:r>
            <w:r w:rsidRPr="005F3227">
              <w:rPr>
                <w:rFonts w:ascii="Times New Roman" w:eastAsia="標楷體" w:hAnsi="Times New Roman"/>
                <w:b/>
                <w:szCs w:val="24"/>
              </w:rPr>
              <w:t>）</w:t>
            </w:r>
          </w:p>
        </w:tc>
        <w:tc>
          <w:tcPr>
            <w:tcW w:w="1179" w:type="pct"/>
            <w:gridSpan w:val="5"/>
            <w:vAlign w:val="center"/>
          </w:tcPr>
          <w:p w:rsidR="005C315A" w:rsidRPr="005F3227" w:rsidRDefault="005C315A" w:rsidP="00731A49">
            <w:pPr>
              <w:textAlignment w:val="center"/>
              <w:rPr>
                <w:rFonts w:ascii="Times New Roman" w:eastAsia="標楷體" w:hAnsi="Times New Roman"/>
                <w:b/>
                <w:bCs/>
                <w:szCs w:val="24"/>
                <w:u w:val="double"/>
              </w:rPr>
            </w:pPr>
            <w:r w:rsidRPr="005F3227">
              <w:rPr>
                <w:rFonts w:ascii="Times New Roman" w:eastAsia="標楷體" w:hAnsi="Times New Roman"/>
                <w:b/>
                <w:bCs/>
                <w:szCs w:val="24"/>
                <w:u w:val="double"/>
              </w:rPr>
              <w:t xml:space="preserve">(D)$ </w:t>
            </w:r>
            <w:r>
              <w:rPr>
                <w:rFonts w:ascii="Times New Roman" w:eastAsia="標楷體" w:hAnsi="Times New Roman"/>
                <w:b/>
                <w:bCs/>
                <w:szCs w:val="24"/>
                <w:u w:val="double"/>
              </w:rPr>
              <w:t>0</w:t>
            </w:r>
          </w:p>
        </w:tc>
      </w:tr>
    </w:tbl>
    <w:p w:rsidR="005C315A" w:rsidRDefault="005C315A" w:rsidP="00A411A6">
      <w:pPr>
        <w:spacing w:line="240" w:lineRule="exact"/>
        <w:rPr>
          <w:rFonts w:ascii="標楷體" w:eastAsia="標楷體" w:hAnsi="標楷體"/>
          <w:b/>
          <w:color w:val="0000FF"/>
          <w:sz w:val="22"/>
        </w:rPr>
      </w:pPr>
    </w:p>
    <w:p w:rsidR="00B1750E" w:rsidRPr="009475AD" w:rsidRDefault="00C519AD" w:rsidP="00A411A6">
      <w:pPr>
        <w:spacing w:line="240" w:lineRule="exact"/>
        <w:rPr>
          <w:rFonts w:ascii="Times New Roman" w:eastAsia="標楷體" w:hAnsi="Times New Roman"/>
          <w:b/>
          <w:color w:val="0000FF"/>
          <w:sz w:val="22"/>
        </w:rPr>
      </w:pPr>
      <w:r w:rsidRPr="009475AD">
        <w:rPr>
          <w:rFonts w:ascii="標楷體" w:eastAsia="標楷體" w:hAnsi="標楷體" w:hint="eastAsia"/>
          <w:b/>
          <w:color w:val="0000FF"/>
          <w:sz w:val="22"/>
        </w:rPr>
        <w:t>★</w:t>
      </w:r>
      <w:r w:rsidRPr="009475AD">
        <w:rPr>
          <w:rFonts w:ascii="Times New Roman" w:eastAsia="標楷體" w:hAnsi="標楷體" w:hint="eastAsia"/>
          <w:b/>
          <w:color w:val="0000FF"/>
          <w:sz w:val="22"/>
        </w:rPr>
        <w:t>填寫說明</w:t>
      </w:r>
      <w:r w:rsidR="006B0124" w:rsidRPr="009475AD">
        <w:rPr>
          <w:rFonts w:ascii="Times New Roman" w:eastAsia="標楷體" w:hAnsi="標楷體"/>
          <w:b/>
          <w:color w:val="0000FF"/>
          <w:sz w:val="22"/>
        </w:rPr>
        <w:t>：</w:t>
      </w:r>
    </w:p>
    <w:p w:rsidR="0097394E" w:rsidRPr="009475AD" w:rsidRDefault="006B0124" w:rsidP="00B31C42">
      <w:pPr>
        <w:pStyle w:val="a6"/>
        <w:numPr>
          <w:ilvl w:val="0"/>
          <w:numId w:val="19"/>
        </w:numPr>
        <w:spacing w:line="240" w:lineRule="exact"/>
        <w:jc w:val="both"/>
        <w:rPr>
          <w:rFonts w:ascii="Times New Roman" w:eastAsia="標楷體" w:hAnsi="Times New Roman"/>
          <w:b/>
          <w:color w:val="0000FF"/>
          <w:sz w:val="22"/>
        </w:rPr>
      </w:pPr>
      <w:r w:rsidRPr="009475AD">
        <w:rPr>
          <w:rFonts w:ascii="Times New Roman" w:eastAsia="標楷體" w:hAnsi="標楷體"/>
          <w:b/>
          <w:color w:val="0000FF"/>
          <w:sz w:val="22"/>
        </w:rPr>
        <w:t>如有使用經費於非學校自選辦學特色面向，請併同臚列說明。</w:t>
      </w:r>
    </w:p>
    <w:p w:rsidR="008E3AD3" w:rsidRPr="001F118E" w:rsidRDefault="00DA1A18" w:rsidP="001F118E">
      <w:pPr>
        <w:pStyle w:val="a6"/>
        <w:numPr>
          <w:ilvl w:val="0"/>
          <w:numId w:val="19"/>
        </w:numPr>
        <w:spacing w:line="260" w:lineRule="exact"/>
        <w:jc w:val="both"/>
        <w:rPr>
          <w:rFonts w:ascii="Times New Roman" w:eastAsia="標楷體" w:hAnsi="Times New Roman"/>
          <w:b/>
          <w:color w:val="0000FF"/>
          <w:sz w:val="22"/>
        </w:rPr>
      </w:pPr>
      <w:r w:rsidRPr="001F118E">
        <w:rPr>
          <w:rFonts w:ascii="Times New Roman" w:eastAsia="標楷體" w:hAnsi="Times New Roman"/>
          <w:b/>
          <w:color w:val="0000FF"/>
          <w:sz w:val="22"/>
        </w:rPr>
        <w:t>2</w:t>
      </w:r>
      <w:r w:rsidRPr="001F118E">
        <w:rPr>
          <w:rFonts w:ascii="Times New Roman" w:eastAsia="標楷體" w:hAnsi="標楷體"/>
          <w:b/>
          <w:color w:val="0000FF"/>
          <w:sz w:val="22"/>
        </w:rPr>
        <w:t>年度工作計畫之對照頁碼</w:t>
      </w:r>
      <w:r w:rsidR="00050BED" w:rsidRPr="001F118E">
        <w:rPr>
          <w:rFonts w:ascii="Times New Roman" w:eastAsia="標楷體" w:hAnsi="標楷體" w:hint="eastAsia"/>
          <w:b/>
          <w:color w:val="0000FF"/>
          <w:sz w:val="22"/>
        </w:rPr>
        <w:t>係</w:t>
      </w:r>
      <w:r w:rsidRPr="001F118E">
        <w:rPr>
          <w:rFonts w:ascii="Times New Roman" w:eastAsia="標楷體" w:hAnsi="標楷體"/>
          <w:b/>
          <w:color w:val="0000FF"/>
          <w:sz w:val="22"/>
        </w:rPr>
        <w:t>依</w:t>
      </w:r>
      <w:r w:rsidR="0063775D" w:rsidRPr="001F118E">
        <w:rPr>
          <w:rFonts w:ascii="Times New Roman" w:eastAsia="標楷體" w:hAnsi="Times New Roman"/>
          <w:b/>
          <w:color w:val="0000FF"/>
          <w:sz w:val="22"/>
        </w:rPr>
        <w:t>10</w:t>
      </w:r>
      <w:r w:rsidR="009475AD" w:rsidRPr="001F118E">
        <w:rPr>
          <w:rFonts w:ascii="Times New Roman" w:eastAsia="標楷體" w:hAnsi="Times New Roman" w:hint="eastAsia"/>
          <w:b/>
          <w:color w:val="0000FF"/>
          <w:sz w:val="22"/>
        </w:rPr>
        <w:t>7</w:t>
      </w:r>
      <w:r w:rsidRPr="001F118E">
        <w:rPr>
          <w:rFonts w:ascii="Times New Roman" w:eastAsia="標楷體" w:hAnsi="標楷體"/>
          <w:b/>
          <w:color w:val="0000FF"/>
          <w:sz w:val="22"/>
        </w:rPr>
        <w:t>年</w:t>
      </w:r>
      <w:r w:rsidRPr="001F118E">
        <w:rPr>
          <w:rFonts w:ascii="Times New Roman" w:eastAsia="標楷體" w:hAnsi="Times New Roman"/>
          <w:b/>
          <w:color w:val="0000FF"/>
          <w:sz w:val="22"/>
        </w:rPr>
        <w:t>7</w:t>
      </w:r>
      <w:r w:rsidRPr="001F118E">
        <w:rPr>
          <w:rFonts w:ascii="Times New Roman" w:eastAsia="標楷體" w:hAnsi="標楷體"/>
          <w:b/>
          <w:color w:val="0000FF"/>
          <w:sz w:val="22"/>
        </w:rPr>
        <w:t>月所報「</w:t>
      </w:r>
      <w:r w:rsidR="00364675" w:rsidRPr="001F118E">
        <w:rPr>
          <w:rFonts w:ascii="Times New Roman" w:eastAsia="標楷體" w:hAnsi="Times New Roman"/>
          <w:b/>
          <w:color w:val="0000FF"/>
          <w:sz w:val="22"/>
        </w:rPr>
        <w:t>10</w:t>
      </w:r>
      <w:r w:rsidR="009475AD" w:rsidRPr="001F118E">
        <w:rPr>
          <w:rFonts w:ascii="Times New Roman" w:eastAsia="標楷體" w:hAnsi="Times New Roman" w:hint="eastAsia"/>
          <w:b/>
          <w:color w:val="0000FF"/>
          <w:sz w:val="22"/>
        </w:rPr>
        <w:t>7</w:t>
      </w:r>
      <w:r w:rsidR="00804A88" w:rsidRPr="001F118E">
        <w:rPr>
          <w:rFonts w:ascii="Times New Roman" w:eastAsia="標楷體" w:hAnsi="Times New Roman"/>
          <w:b/>
          <w:color w:val="0000FF"/>
          <w:sz w:val="22"/>
        </w:rPr>
        <w:t>、</w:t>
      </w:r>
      <w:r w:rsidR="0063775D" w:rsidRPr="001F118E">
        <w:rPr>
          <w:rFonts w:ascii="Times New Roman" w:eastAsia="標楷體" w:hAnsi="Times New Roman"/>
          <w:b/>
          <w:color w:val="0000FF"/>
          <w:sz w:val="22"/>
        </w:rPr>
        <w:t>10</w:t>
      </w:r>
      <w:r w:rsidR="009475AD" w:rsidRPr="001F118E">
        <w:rPr>
          <w:rFonts w:ascii="Times New Roman" w:eastAsia="標楷體" w:hAnsi="Times New Roman" w:hint="eastAsia"/>
          <w:b/>
          <w:color w:val="0000FF"/>
          <w:sz w:val="22"/>
        </w:rPr>
        <w:t>8</w:t>
      </w:r>
      <w:r w:rsidRPr="001F118E">
        <w:rPr>
          <w:rFonts w:ascii="Times New Roman" w:eastAsia="標楷體" w:hAnsi="標楷體"/>
          <w:b/>
          <w:color w:val="0000FF"/>
          <w:sz w:val="22"/>
        </w:rPr>
        <w:t>年度教育部獎勵私立大學校院校務發展之校務發展年度經費支用修正計畫書」為準。</w:t>
      </w:r>
      <w:bookmarkStart w:id="0" w:name="_GoBack"/>
      <w:bookmarkEnd w:id="0"/>
    </w:p>
    <w:sectPr w:rsidR="008E3AD3" w:rsidRPr="001F118E" w:rsidSect="00C53AA4">
      <w:headerReference w:type="default" r:id="rId9"/>
      <w:footerReference w:type="default" r:id="rId10"/>
      <w:pgSz w:w="16838" w:h="11906" w:orient="landscape"/>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142" w:rsidRDefault="00193142" w:rsidP="0097394E">
      <w:r>
        <w:separator/>
      </w:r>
    </w:p>
  </w:endnote>
  <w:endnote w:type="continuationSeparator" w:id="0">
    <w:p w:rsidR="00193142" w:rsidRDefault="00193142" w:rsidP="0097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華康細圓體">
    <w:altName w:val="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c....">
    <w:altName w:val="新細明體"/>
    <w:panose1 w:val="00000000000000000000"/>
    <w:charset w:val="88"/>
    <w:family w:val="roman"/>
    <w:notTrueType/>
    <w:pitch w:val="default"/>
    <w:sig w:usb0="00000001" w:usb1="08080000" w:usb2="00000010" w:usb3="00000000" w:csb0="00100000"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D1" w:rsidRPr="00CB672B" w:rsidRDefault="008A7CD1" w:rsidP="001F4069">
    <w:pPr>
      <w:pStyle w:val="af"/>
      <w:tabs>
        <w:tab w:val="clear" w:pos="8306"/>
        <w:tab w:val="right" w:pos="5954"/>
      </w:tabs>
      <w:jc w:val="center"/>
      <w:rPr>
        <w:rFonts w:ascii="Times New Roman" w:hAnsi="Times New Roman"/>
        <w:b/>
        <w:sz w:val="24"/>
        <w:szCs w:val="24"/>
      </w:rPr>
    </w:pPr>
    <w:r w:rsidRPr="00CB672B">
      <w:rPr>
        <w:rFonts w:ascii="Times New Roman" w:hAnsi="Times New Roman"/>
        <w:b/>
        <w:sz w:val="24"/>
        <w:szCs w:val="24"/>
      </w:rPr>
      <w:fldChar w:fldCharType="begin"/>
    </w:r>
    <w:r w:rsidRPr="00CB672B">
      <w:rPr>
        <w:rFonts w:ascii="Times New Roman" w:hAnsi="Times New Roman"/>
        <w:b/>
        <w:sz w:val="24"/>
        <w:szCs w:val="24"/>
      </w:rPr>
      <w:instrText xml:space="preserve"> PAGE   \* MERGEFORMAT </w:instrText>
    </w:r>
    <w:r w:rsidRPr="00CB672B">
      <w:rPr>
        <w:rFonts w:ascii="Times New Roman" w:hAnsi="Times New Roman"/>
        <w:b/>
        <w:sz w:val="24"/>
        <w:szCs w:val="24"/>
      </w:rPr>
      <w:fldChar w:fldCharType="separate"/>
    </w:r>
    <w:r w:rsidR="001F118E" w:rsidRPr="001F118E">
      <w:rPr>
        <w:rFonts w:ascii="Times New Roman" w:hAnsi="Times New Roman"/>
        <w:b/>
        <w:noProof/>
        <w:sz w:val="24"/>
        <w:szCs w:val="24"/>
        <w:lang w:val="zh-TW"/>
      </w:rPr>
      <w:t>1</w:t>
    </w:r>
    <w:r w:rsidRPr="00CB672B">
      <w:rPr>
        <w:rFonts w:ascii="Times New Roman" w:hAnsi="Times New Roman"/>
        <w:b/>
        <w:sz w:val="24"/>
        <w:szCs w:val="24"/>
      </w:rPr>
      <w:fldChar w:fldCharType="end"/>
    </w:r>
  </w:p>
  <w:p w:rsidR="008A7CD1" w:rsidRDefault="008A7CD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142" w:rsidRDefault="00193142" w:rsidP="0097394E">
      <w:r>
        <w:separator/>
      </w:r>
    </w:p>
  </w:footnote>
  <w:footnote w:type="continuationSeparator" w:id="0">
    <w:p w:rsidR="00193142" w:rsidRDefault="00193142" w:rsidP="00973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D1" w:rsidRPr="00EF77EF" w:rsidRDefault="008A7CD1" w:rsidP="003C79B4">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7CF3"/>
      </v:shape>
    </w:pict>
  </w:numPicBullet>
  <w:abstractNum w:abstractNumId="0">
    <w:nsid w:val="023F4BEA"/>
    <w:multiLevelType w:val="hybridMultilevel"/>
    <w:tmpl w:val="44CE0090"/>
    <w:lvl w:ilvl="0" w:tplc="C2D85046">
      <w:start w:val="1"/>
      <w:numFmt w:val="decimal"/>
      <w:lvlText w:val="%1."/>
      <w:lvlJc w:val="left"/>
      <w:pPr>
        <w:ind w:left="480" w:hanging="480"/>
      </w:pPr>
      <w:rPr>
        <w:rFonts w:ascii="Times New Roman" w:hAnsi="Times New Roman" w:cs="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47E31"/>
    <w:multiLevelType w:val="hybridMultilevel"/>
    <w:tmpl w:val="DC9E189C"/>
    <w:lvl w:ilvl="0" w:tplc="C2A8521E">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BE13E5"/>
    <w:multiLevelType w:val="hybridMultilevel"/>
    <w:tmpl w:val="C77C89E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5BF2F68"/>
    <w:multiLevelType w:val="hybridMultilevel"/>
    <w:tmpl w:val="C52473A2"/>
    <w:lvl w:ilvl="0" w:tplc="0F8CF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F31DC8"/>
    <w:multiLevelType w:val="hybridMultilevel"/>
    <w:tmpl w:val="58B6D0BA"/>
    <w:lvl w:ilvl="0" w:tplc="10A4D2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496B42"/>
    <w:multiLevelType w:val="hybridMultilevel"/>
    <w:tmpl w:val="522A87FA"/>
    <w:lvl w:ilvl="0" w:tplc="E6749E8E">
      <w:start w:val="1"/>
      <w:numFmt w:val="decimal"/>
      <w:suff w:val="nothing"/>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E27874"/>
    <w:multiLevelType w:val="hybridMultilevel"/>
    <w:tmpl w:val="392487A4"/>
    <w:lvl w:ilvl="0" w:tplc="6B7C0098">
      <w:start w:val="1"/>
      <w:numFmt w:val="decimal"/>
      <w:lvlText w:val="%1."/>
      <w:lvlJc w:val="left"/>
      <w:pPr>
        <w:ind w:left="480" w:hanging="480"/>
      </w:pPr>
      <w:rPr>
        <w:rFonts w:ascii="Times New Roman" w:hAnsi="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E56D4E"/>
    <w:multiLevelType w:val="hybridMultilevel"/>
    <w:tmpl w:val="6F28AD20"/>
    <w:lvl w:ilvl="0" w:tplc="ADC018DE">
      <w:start w:val="1"/>
      <w:numFmt w:val="decimal"/>
      <w:suff w:val="nothing"/>
      <w:lvlText w:val="%1."/>
      <w:lvlJc w:val="left"/>
      <w:pPr>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085DBC"/>
    <w:multiLevelType w:val="hybridMultilevel"/>
    <w:tmpl w:val="E4EA9D9C"/>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24D4EF0"/>
    <w:multiLevelType w:val="hybridMultilevel"/>
    <w:tmpl w:val="1284A47A"/>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3AC54F7"/>
    <w:multiLevelType w:val="hybridMultilevel"/>
    <w:tmpl w:val="179AB722"/>
    <w:lvl w:ilvl="0" w:tplc="124099E4">
      <w:start w:val="1"/>
      <w:numFmt w:val="decimal"/>
      <w:lvlText w:val="%1."/>
      <w:lvlJc w:val="left"/>
      <w:pPr>
        <w:ind w:left="480" w:hanging="480"/>
      </w:pPr>
      <w:rPr>
        <w:rFonts w:ascii="Times New Roman" w:hAnsi="Times New Roman" w:cs="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8530B4"/>
    <w:multiLevelType w:val="hybridMultilevel"/>
    <w:tmpl w:val="38D0038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9D95758"/>
    <w:multiLevelType w:val="hybridMultilevel"/>
    <w:tmpl w:val="22989628"/>
    <w:lvl w:ilvl="0" w:tplc="B23C22BE">
      <w:start w:val="1"/>
      <w:numFmt w:val="decimal"/>
      <w:suff w:val="nothing"/>
      <w:lvlText w:val="%1."/>
      <w:lvlJc w:val="left"/>
      <w:pPr>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B0369CE"/>
    <w:multiLevelType w:val="hybridMultilevel"/>
    <w:tmpl w:val="1FDA571C"/>
    <w:lvl w:ilvl="0" w:tplc="243C66BE">
      <w:start w:val="1"/>
      <w:numFmt w:val="decimal"/>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D114191"/>
    <w:multiLevelType w:val="hybridMultilevel"/>
    <w:tmpl w:val="ABFC8D3E"/>
    <w:lvl w:ilvl="0" w:tplc="6B7C0098">
      <w:start w:val="1"/>
      <w:numFmt w:val="decimal"/>
      <w:lvlText w:val="%1."/>
      <w:lvlJc w:val="left"/>
      <w:pPr>
        <w:ind w:left="480" w:hanging="480"/>
      </w:pPr>
      <w:rPr>
        <w:rFonts w:ascii="Times New Roman" w:hAnsi="Times New Roman" w:hint="default"/>
        <w:color w:val="auto"/>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F71253"/>
    <w:multiLevelType w:val="hybridMultilevel"/>
    <w:tmpl w:val="596293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0AA64A4"/>
    <w:multiLevelType w:val="hybridMultilevel"/>
    <w:tmpl w:val="E0D851FA"/>
    <w:lvl w:ilvl="0" w:tplc="5008DA7A">
      <w:start w:val="1"/>
      <w:numFmt w:val="decimal"/>
      <w:pStyle w:val="a"/>
      <w:lvlText w:val="%1."/>
      <w:lvlJc w:val="left"/>
      <w:pPr>
        <w:tabs>
          <w:tab w:val="num" w:pos="360"/>
        </w:tabs>
        <w:ind w:left="360" w:hanging="360"/>
      </w:pPr>
      <w:rPr>
        <w:rFonts w:ascii="標楷體" w:eastAsia="標楷體" w:hAnsi="標楷體"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3702DDE"/>
    <w:multiLevelType w:val="hybridMultilevel"/>
    <w:tmpl w:val="7B167626"/>
    <w:lvl w:ilvl="0" w:tplc="E64A2324">
      <w:start w:val="1"/>
      <w:numFmt w:val="decimal"/>
      <w:suff w:val="nothing"/>
      <w:lvlText w:val="%1."/>
      <w:lvlJc w:val="left"/>
      <w:pPr>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46A35EB"/>
    <w:multiLevelType w:val="hybridMultilevel"/>
    <w:tmpl w:val="71D68D56"/>
    <w:lvl w:ilvl="0" w:tplc="98069D9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25B26991"/>
    <w:multiLevelType w:val="hybridMultilevel"/>
    <w:tmpl w:val="77381A34"/>
    <w:lvl w:ilvl="0" w:tplc="0409000B">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265720AD"/>
    <w:multiLevelType w:val="hybridMultilevel"/>
    <w:tmpl w:val="F8683C58"/>
    <w:lvl w:ilvl="0" w:tplc="5B901B64">
      <w:start w:val="1"/>
      <w:numFmt w:val="decimal"/>
      <w:suff w:val="nothing"/>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6B476DE"/>
    <w:multiLevelType w:val="hybridMultilevel"/>
    <w:tmpl w:val="906CEDB2"/>
    <w:lvl w:ilvl="0" w:tplc="31305A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7147121"/>
    <w:multiLevelType w:val="hybridMultilevel"/>
    <w:tmpl w:val="E4EA9D9C"/>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299A2352"/>
    <w:multiLevelType w:val="hybridMultilevel"/>
    <w:tmpl w:val="86FABA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1931225"/>
    <w:multiLevelType w:val="hybridMultilevel"/>
    <w:tmpl w:val="E4EA9D9C"/>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339803FB"/>
    <w:multiLevelType w:val="hybridMultilevel"/>
    <w:tmpl w:val="7598E8A2"/>
    <w:lvl w:ilvl="0" w:tplc="34A6442A">
      <w:start w:val="1"/>
      <w:numFmt w:val="bullet"/>
      <w:suff w:val="nothing"/>
      <w:lvlText w:val=""/>
      <w:lvlJc w:val="left"/>
      <w:pPr>
        <w:ind w:left="480" w:hanging="480"/>
      </w:pPr>
      <w:rPr>
        <w:rFonts w:ascii="Wingdings" w:hAnsi="Wingdings" w:hint="default"/>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35B65831"/>
    <w:multiLevelType w:val="hybridMultilevel"/>
    <w:tmpl w:val="67A83830"/>
    <w:lvl w:ilvl="0" w:tplc="AAB4681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37160986"/>
    <w:multiLevelType w:val="hybridMultilevel"/>
    <w:tmpl w:val="07663436"/>
    <w:lvl w:ilvl="0" w:tplc="04090015">
      <w:start w:val="1"/>
      <w:numFmt w:val="taiwaneseCountingThousand"/>
      <w:lvlText w:val="%1、"/>
      <w:lvlJc w:val="left"/>
      <w:pPr>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A5D400E"/>
    <w:multiLevelType w:val="hybridMultilevel"/>
    <w:tmpl w:val="8488E286"/>
    <w:lvl w:ilvl="0" w:tplc="F222CBE8">
      <w:start w:val="1"/>
      <w:numFmt w:val="decimal"/>
      <w:suff w:val="nothing"/>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B0F7EF3"/>
    <w:multiLevelType w:val="hybridMultilevel"/>
    <w:tmpl w:val="09B23428"/>
    <w:lvl w:ilvl="0" w:tplc="3FB6B02A">
      <w:start w:val="3"/>
      <w:numFmt w:val="decimal"/>
      <w:lvlText w:val="%1."/>
      <w:lvlJc w:val="left"/>
      <w:pPr>
        <w:ind w:left="480" w:hanging="480"/>
      </w:pPr>
      <w:rPr>
        <w:rFonts w:ascii="Times New Roman" w:hAnsi="Times New Roman" w:cs="標楷體"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BC93B70"/>
    <w:multiLevelType w:val="hybridMultilevel"/>
    <w:tmpl w:val="E4EA9D9C"/>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3C001CC9"/>
    <w:multiLevelType w:val="hybridMultilevel"/>
    <w:tmpl w:val="E4EA9D9C"/>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3CA725A3"/>
    <w:multiLevelType w:val="hybridMultilevel"/>
    <w:tmpl w:val="1F429808"/>
    <w:lvl w:ilvl="0" w:tplc="777C61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3A26FA9"/>
    <w:multiLevelType w:val="hybridMultilevel"/>
    <w:tmpl w:val="D49AAFA6"/>
    <w:lvl w:ilvl="0" w:tplc="6B7C0098">
      <w:start w:val="1"/>
      <w:numFmt w:val="decimal"/>
      <w:lvlText w:val="%1."/>
      <w:lvlJc w:val="left"/>
      <w:pPr>
        <w:ind w:left="480" w:hanging="480"/>
      </w:pPr>
      <w:rPr>
        <w:rFonts w:ascii="Times New Roman" w:hAnsi="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3C93BEC"/>
    <w:multiLevelType w:val="hybridMultilevel"/>
    <w:tmpl w:val="F8C40E8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449A17C5"/>
    <w:multiLevelType w:val="hybridMultilevel"/>
    <w:tmpl w:val="40964CDA"/>
    <w:lvl w:ilvl="0" w:tplc="109EC966">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7392651"/>
    <w:multiLevelType w:val="hybridMultilevel"/>
    <w:tmpl w:val="494E9D8E"/>
    <w:lvl w:ilvl="0" w:tplc="6B7C0098">
      <w:start w:val="1"/>
      <w:numFmt w:val="decimal"/>
      <w:lvlText w:val="%1."/>
      <w:lvlJc w:val="left"/>
      <w:pPr>
        <w:ind w:left="480" w:hanging="480"/>
      </w:pPr>
      <w:rPr>
        <w:rFonts w:ascii="Times New Roman" w:hAnsi="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7490223"/>
    <w:multiLevelType w:val="hybridMultilevel"/>
    <w:tmpl w:val="392487A4"/>
    <w:lvl w:ilvl="0" w:tplc="6B7C0098">
      <w:start w:val="1"/>
      <w:numFmt w:val="decimal"/>
      <w:lvlText w:val="%1."/>
      <w:lvlJc w:val="left"/>
      <w:pPr>
        <w:ind w:left="480" w:hanging="480"/>
      </w:pPr>
      <w:rPr>
        <w:rFonts w:ascii="Times New Roman" w:hAnsi="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89B34AF"/>
    <w:multiLevelType w:val="hybridMultilevel"/>
    <w:tmpl w:val="ABFC8D3E"/>
    <w:lvl w:ilvl="0" w:tplc="6B7C0098">
      <w:start w:val="1"/>
      <w:numFmt w:val="decimal"/>
      <w:lvlText w:val="%1."/>
      <w:lvlJc w:val="left"/>
      <w:pPr>
        <w:ind w:left="480" w:hanging="480"/>
      </w:pPr>
      <w:rPr>
        <w:rFonts w:ascii="Times New Roman" w:hAnsi="Times New Roman" w:hint="default"/>
        <w:color w:val="auto"/>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A5C7E02"/>
    <w:multiLevelType w:val="hybridMultilevel"/>
    <w:tmpl w:val="392487A4"/>
    <w:lvl w:ilvl="0" w:tplc="6B7C0098">
      <w:start w:val="1"/>
      <w:numFmt w:val="decimal"/>
      <w:lvlText w:val="%1."/>
      <w:lvlJc w:val="left"/>
      <w:pPr>
        <w:ind w:left="480" w:hanging="480"/>
      </w:pPr>
      <w:rPr>
        <w:rFonts w:ascii="Times New Roman" w:hAnsi="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C7264BF"/>
    <w:multiLevelType w:val="hybridMultilevel"/>
    <w:tmpl w:val="32E272D0"/>
    <w:lvl w:ilvl="0" w:tplc="1FA675E0">
      <w:start w:val="1"/>
      <w:numFmt w:val="decimal"/>
      <w:lvlText w:val="（%1）"/>
      <w:lvlJc w:val="left"/>
      <w:pPr>
        <w:ind w:left="962" w:hanging="480"/>
      </w:pPr>
      <w:rPr>
        <w:rFonts w:ascii="Times New Roman" w:eastAsia="新細明體" w:hAnsi="Times New Roman" w:cs="Times New Roman" w:hint="default"/>
        <w:strike w:val="0"/>
        <w:dstrike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1">
    <w:nsid w:val="508D6EC4"/>
    <w:multiLevelType w:val="hybridMultilevel"/>
    <w:tmpl w:val="2B40BA6E"/>
    <w:lvl w:ilvl="0" w:tplc="428A0AE0">
      <w:start w:val="1"/>
      <w:numFmt w:val="decimal"/>
      <w:lvlText w:val="%1."/>
      <w:lvlJc w:val="left"/>
      <w:pPr>
        <w:ind w:left="480" w:hanging="480"/>
      </w:pPr>
      <w:rPr>
        <w:rFonts w:ascii="Times New Roman" w:hAnsi="Times New Roman" w:cs="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0C72F96"/>
    <w:multiLevelType w:val="hybridMultilevel"/>
    <w:tmpl w:val="E4EA9D9C"/>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518B7E6E"/>
    <w:multiLevelType w:val="hybridMultilevel"/>
    <w:tmpl w:val="25AA2C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2F54B74"/>
    <w:multiLevelType w:val="hybridMultilevel"/>
    <w:tmpl w:val="44CA6266"/>
    <w:lvl w:ilvl="0" w:tplc="5352CCB4">
      <w:start w:val="1"/>
      <w:numFmt w:val="decimal"/>
      <w:lvlText w:val="%1."/>
      <w:lvlJc w:val="left"/>
      <w:pPr>
        <w:ind w:left="480" w:hanging="480"/>
      </w:pPr>
      <w:rPr>
        <w:rFonts w:ascii="Times New Roman" w:hAnsi="Times New Roman" w:cs="Times New Roman" w:hint="default"/>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535955B9"/>
    <w:multiLevelType w:val="hybridMultilevel"/>
    <w:tmpl w:val="7D9AE73A"/>
    <w:lvl w:ilvl="0" w:tplc="5CEC6502">
      <w:start w:val="5"/>
      <w:numFmt w:val="decimal"/>
      <w:lvlText w:val="%1."/>
      <w:lvlJc w:val="left"/>
      <w:pPr>
        <w:ind w:left="480" w:hanging="480"/>
      </w:pPr>
      <w:rPr>
        <w:rFonts w:ascii="Times New Roman" w:hAnsi="Times New Roman" w:cs="Times New Roman"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7BE52C5"/>
    <w:multiLevelType w:val="hybridMultilevel"/>
    <w:tmpl w:val="ABFC8D3E"/>
    <w:lvl w:ilvl="0" w:tplc="6B7C0098">
      <w:start w:val="1"/>
      <w:numFmt w:val="decimal"/>
      <w:lvlText w:val="%1."/>
      <w:lvlJc w:val="left"/>
      <w:pPr>
        <w:ind w:left="480" w:hanging="480"/>
      </w:pPr>
      <w:rPr>
        <w:rFonts w:ascii="Times New Roman" w:hAnsi="Times New Roman" w:hint="default"/>
        <w:color w:val="auto"/>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8D9559F"/>
    <w:multiLevelType w:val="hybridMultilevel"/>
    <w:tmpl w:val="E4EA9D9C"/>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5BB62BA2"/>
    <w:multiLevelType w:val="hybridMultilevel"/>
    <w:tmpl w:val="22206944"/>
    <w:lvl w:ilvl="0" w:tplc="428A0AE0">
      <w:start w:val="1"/>
      <w:numFmt w:val="decimal"/>
      <w:lvlText w:val="%1."/>
      <w:lvlJc w:val="left"/>
      <w:pPr>
        <w:ind w:left="480" w:hanging="480"/>
      </w:pPr>
      <w:rPr>
        <w:rFonts w:ascii="Times New Roman" w:hAnsi="Times New Roman" w:cs="Times New Roman" w:hint="default"/>
        <w:b w:val="0"/>
        <w:i w:val="0"/>
      </w:rPr>
    </w:lvl>
    <w:lvl w:ilvl="1" w:tplc="DA4ACD46">
      <w:start w:val="1"/>
      <w:numFmt w:val="decimal"/>
      <w:lvlText w:val="（%2）"/>
      <w:lvlJc w:val="left"/>
      <w:pPr>
        <w:ind w:left="960" w:hanging="480"/>
      </w:pPr>
      <w:rPr>
        <w:rFonts w:ascii="Times New Roman" w:hAnsi="Times New Roman" w:cs="標楷體" w:hint="default"/>
        <w:b w:val="0"/>
        <w:color w:val="auto"/>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5DBD5C88"/>
    <w:multiLevelType w:val="hybridMultilevel"/>
    <w:tmpl w:val="421EDD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19D10BF"/>
    <w:multiLevelType w:val="hybridMultilevel"/>
    <w:tmpl w:val="39B6542E"/>
    <w:lvl w:ilvl="0" w:tplc="4F863AF8">
      <w:start w:val="1"/>
      <w:numFmt w:val="decimal"/>
      <w:lvlText w:val="%1."/>
      <w:lvlJc w:val="left"/>
      <w:pPr>
        <w:ind w:left="480" w:hanging="480"/>
      </w:pPr>
      <w:rPr>
        <w:rFonts w:ascii="Times New Roman" w:hAnsi="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1EC62E4"/>
    <w:multiLevelType w:val="hybridMultilevel"/>
    <w:tmpl w:val="1B8ACB64"/>
    <w:lvl w:ilvl="0" w:tplc="10B07E92">
      <w:start w:val="1"/>
      <w:numFmt w:val="taiwaneseCountingThousand"/>
      <w:lvlText w:val="（%1）"/>
      <w:lvlJc w:val="left"/>
      <w:pPr>
        <w:tabs>
          <w:tab w:val="num" w:pos="855"/>
        </w:tabs>
        <w:ind w:left="855" w:hanging="855"/>
      </w:pPr>
      <w:rPr>
        <w:rFonts w:hint="eastAsia"/>
        <w:b/>
        <w:i w:val="0"/>
        <w:sz w:val="28"/>
      </w:rPr>
    </w:lvl>
    <w:lvl w:ilvl="1" w:tplc="54081EAE">
      <w:start w:val="1"/>
      <w:numFmt w:val="decimal"/>
      <w:pStyle w:val="4"/>
      <w:lvlText w:val="%2."/>
      <w:lvlJc w:val="left"/>
      <w:pPr>
        <w:tabs>
          <w:tab w:val="num" w:pos="813"/>
        </w:tabs>
        <w:ind w:left="813" w:hanging="453"/>
      </w:pPr>
      <w:rPr>
        <w:rFonts w:ascii="Arial Unicode MS" w:eastAsia="Arial Unicode MS" w:hAnsi="Arial Unicode MS" w:hint="eastAsia"/>
        <w:b/>
        <w:i w:val="0"/>
        <w:sz w:val="28"/>
      </w:rPr>
    </w:lvl>
    <w:lvl w:ilvl="2" w:tplc="0409001B">
      <w:start w:val="1"/>
      <w:numFmt w:val="decimal"/>
      <w:lvlText w:val="(%3)"/>
      <w:lvlJc w:val="left"/>
      <w:pPr>
        <w:tabs>
          <w:tab w:val="num" w:pos="1356"/>
        </w:tabs>
        <w:ind w:left="1356" w:hanging="396"/>
      </w:pPr>
      <w:rPr>
        <w:rFonts w:ascii="Arial" w:hAnsi="Arial" w:hint="default"/>
        <w:sz w:val="24"/>
      </w:rPr>
    </w:lvl>
    <w:lvl w:ilvl="3" w:tplc="0409000F">
      <w:start w:val="1"/>
      <w:numFmt w:val="upperLetter"/>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631737ED"/>
    <w:multiLevelType w:val="hybridMultilevel"/>
    <w:tmpl w:val="AA2A86CE"/>
    <w:lvl w:ilvl="0" w:tplc="CEA0681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nsid w:val="6403091A"/>
    <w:multiLevelType w:val="multilevel"/>
    <w:tmpl w:val="C2B4EEC6"/>
    <w:styleLink w:val="1"/>
    <w:lvl w:ilvl="0">
      <w:start w:val="1"/>
      <w:numFmt w:val="taiwaneseCountingThousand"/>
      <w:suff w:val="nothing"/>
      <w:lvlText w:val="%1、"/>
      <w:lvlJc w:val="left"/>
      <w:pPr>
        <w:ind w:left="0" w:firstLine="0"/>
      </w:pPr>
      <w:rPr>
        <w:rFonts w:eastAsia="標楷體" w:hint="eastAsia"/>
        <w:b w:val="0"/>
        <w:i w:val="0"/>
        <w:sz w:val="28"/>
      </w:rPr>
    </w:lvl>
    <w:lvl w:ilvl="1">
      <w:start w:val="1"/>
      <w:numFmt w:val="taiwaneseCountingThousand"/>
      <w:suff w:val="space"/>
      <w:lvlText w:val="(%2)"/>
      <w:lvlJc w:val="left"/>
      <w:pPr>
        <w:ind w:left="1021" w:hanging="454"/>
      </w:pPr>
      <w:rPr>
        <w:rFonts w:eastAsia="標楷體" w:hint="eastAsia"/>
        <w:b w:val="0"/>
        <w:i w:val="0"/>
        <w:sz w:val="24"/>
      </w:rPr>
    </w:lvl>
    <w:lvl w:ilvl="2">
      <w:start w:val="1"/>
      <w:numFmt w:val="decimal"/>
      <w:lvlText w:val="%3、"/>
      <w:lvlJc w:val="left"/>
      <w:pPr>
        <w:tabs>
          <w:tab w:val="num" w:pos="0"/>
        </w:tabs>
        <w:ind w:left="1418" w:hanging="397"/>
      </w:pPr>
      <w:rPr>
        <w:rFonts w:ascii="Times New Roman" w:eastAsia="標楷體" w:hAnsi="Times New Roman" w:hint="default"/>
        <w:b w:val="0"/>
        <w:i w:val="0"/>
        <w:sz w:val="24"/>
      </w:rPr>
    </w:lvl>
    <w:lvl w:ilvl="3">
      <w:start w:val="1"/>
      <w:numFmt w:val="decimal"/>
      <w:lvlText w:val="(%4)"/>
      <w:lvlJc w:val="left"/>
      <w:pPr>
        <w:tabs>
          <w:tab w:val="num" w:pos="0"/>
        </w:tabs>
        <w:ind w:left="2325" w:hanging="1049"/>
      </w:pPr>
      <w:rPr>
        <w:rFonts w:ascii="Times New Roman" w:eastAsia="標楷體" w:hAnsi="Times New Roman" w:hint="default"/>
        <w:b w:val="0"/>
        <w:i w:val="0"/>
        <w:sz w:val="24"/>
      </w:rPr>
    </w:lvl>
    <w:lvl w:ilvl="4">
      <w:start w:val="1"/>
      <w:numFmt w:val="none"/>
      <w:lvlText w:val=""/>
      <w:lvlJc w:val="left"/>
      <w:pPr>
        <w:tabs>
          <w:tab w:val="num" w:pos="2781"/>
        </w:tabs>
        <w:ind w:left="2835" w:hanging="1134"/>
      </w:pPr>
      <w:rPr>
        <w:rFonts w:hint="eastAsia"/>
      </w:rPr>
    </w:lvl>
    <w:lvl w:ilvl="5">
      <w:start w:val="1"/>
      <w:numFmt w:val="none"/>
      <w:lvlText w:val="%1.%2.%3.%4.%5.%6"/>
      <w:lvlJc w:val="left"/>
      <w:pPr>
        <w:tabs>
          <w:tab w:val="num" w:pos="3566"/>
        </w:tabs>
        <w:ind w:left="3260" w:hanging="1134"/>
      </w:pPr>
      <w:rPr>
        <w:rFonts w:hint="eastAsia"/>
      </w:rPr>
    </w:lvl>
    <w:lvl w:ilvl="6">
      <w:start w:val="1"/>
      <w:numFmt w:val="none"/>
      <w:lvlText w:val="%1.%2.%3.%4.%5.%6.%7"/>
      <w:lvlJc w:val="left"/>
      <w:pPr>
        <w:tabs>
          <w:tab w:val="num" w:pos="4351"/>
        </w:tabs>
        <w:ind w:left="3827" w:hanging="1276"/>
      </w:pPr>
      <w:rPr>
        <w:rFonts w:hint="eastAsia"/>
      </w:rPr>
    </w:lvl>
    <w:lvl w:ilvl="7">
      <w:start w:val="1"/>
      <w:numFmt w:val="none"/>
      <w:lvlText w:val="%1.%2.%3.%4.%5.%6.%7.%8"/>
      <w:lvlJc w:val="left"/>
      <w:pPr>
        <w:tabs>
          <w:tab w:val="num" w:pos="4776"/>
        </w:tabs>
        <w:ind w:left="4394" w:hanging="1418"/>
      </w:pPr>
      <w:rPr>
        <w:rFonts w:hint="eastAsia"/>
      </w:rPr>
    </w:lvl>
    <w:lvl w:ilvl="8">
      <w:start w:val="1"/>
      <w:numFmt w:val="none"/>
      <w:lvlText w:val="%1.%2.%3.%4.%5.%6.%7.%8.%9"/>
      <w:lvlJc w:val="left"/>
      <w:pPr>
        <w:tabs>
          <w:tab w:val="num" w:pos="5562"/>
        </w:tabs>
        <w:ind w:left="5102" w:hanging="1700"/>
      </w:pPr>
      <w:rPr>
        <w:rFonts w:hint="eastAsia"/>
      </w:rPr>
    </w:lvl>
  </w:abstractNum>
  <w:abstractNum w:abstractNumId="54">
    <w:nsid w:val="67322AC9"/>
    <w:multiLevelType w:val="hybridMultilevel"/>
    <w:tmpl w:val="2A3E0746"/>
    <w:lvl w:ilvl="0" w:tplc="511CF1F6">
      <w:start w:val="1"/>
      <w:numFmt w:val="decimal"/>
      <w:lvlText w:val="(%1)"/>
      <w:lvlJc w:val="left"/>
      <w:pPr>
        <w:ind w:left="720" w:hanging="36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5">
    <w:nsid w:val="67D64ADF"/>
    <w:multiLevelType w:val="hybridMultilevel"/>
    <w:tmpl w:val="6B087D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AF62DE3"/>
    <w:multiLevelType w:val="multilevel"/>
    <w:tmpl w:val="0409001D"/>
    <w:styleLink w:val="10"/>
    <w:lvl w:ilvl="0">
      <w:start w:val="1"/>
      <w:numFmt w:val="decimal"/>
      <w:lvlText w:val="%1"/>
      <w:lvlJc w:val="left"/>
      <w:pPr>
        <w:tabs>
          <w:tab w:val="num" w:pos="425"/>
        </w:tabs>
        <w:ind w:left="425" w:hanging="425"/>
      </w:pPr>
      <w:rPr>
        <w:rFonts w:eastAsia="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57">
    <w:nsid w:val="6B16680A"/>
    <w:multiLevelType w:val="hybridMultilevel"/>
    <w:tmpl w:val="CEAC2374"/>
    <w:lvl w:ilvl="0" w:tplc="F8825192">
      <w:start w:val="1"/>
      <w:numFmt w:val="decimal"/>
      <w:suff w:val="nothing"/>
      <w:lvlText w:val="%1."/>
      <w:lvlJc w:val="left"/>
      <w:pPr>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EA57C60"/>
    <w:multiLevelType w:val="hybridMultilevel"/>
    <w:tmpl w:val="A1CC8944"/>
    <w:lvl w:ilvl="0" w:tplc="BED44162">
      <w:start w:val="1"/>
      <w:numFmt w:val="decimal"/>
      <w:suff w:val="nothing"/>
      <w:lvlText w:val="%1."/>
      <w:lvlJc w:val="left"/>
      <w:pPr>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F531240"/>
    <w:multiLevelType w:val="hybridMultilevel"/>
    <w:tmpl w:val="993C39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6F915B87"/>
    <w:multiLevelType w:val="hybridMultilevel"/>
    <w:tmpl w:val="2B40BA6E"/>
    <w:lvl w:ilvl="0" w:tplc="428A0AE0">
      <w:start w:val="1"/>
      <w:numFmt w:val="decimal"/>
      <w:lvlText w:val="%1."/>
      <w:lvlJc w:val="left"/>
      <w:pPr>
        <w:ind w:left="480" w:hanging="480"/>
      </w:pPr>
      <w:rPr>
        <w:rFonts w:ascii="Times New Roman" w:hAnsi="Times New Roman" w:cs="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6FD2235F"/>
    <w:multiLevelType w:val="hybridMultilevel"/>
    <w:tmpl w:val="8DEADD2A"/>
    <w:lvl w:ilvl="0" w:tplc="49E2E8E6">
      <w:start w:val="1"/>
      <w:numFmt w:val="decimal"/>
      <w:lvlText w:val="%1."/>
      <w:lvlJc w:val="left"/>
      <w:pPr>
        <w:ind w:left="480" w:hanging="480"/>
      </w:pPr>
      <w:rPr>
        <w:rFonts w:ascii="Times New Roman" w:hAnsi="Times New Roman" w:cs="Times New Roman" w:hint="default"/>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70F24EFF"/>
    <w:multiLevelType w:val="hybridMultilevel"/>
    <w:tmpl w:val="8A101FEE"/>
    <w:lvl w:ilvl="0" w:tplc="98069D9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nsid w:val="72D931DB"/>
    <w:multiLevelType w:val="hybridMultilevel"/>
    <w:tmpl w:val="E4EA9D9C"/>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nsid w:val="73EB56AB"/>
    <w:multiLevelType w:val="hybridMultilevel"/>
    <w:tmpl w:val="32DA50D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nsid w:val="742045C6"/>
    <w:multiLevelType w:val="hybridMultilevel"/>
    <w:tmpl w:val="E4EA9D9C"/>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nsid w:val="78D72839"/>
    <w:multiLevelType w:val="hybridMultilevel"/>
    <w:tmpl w:val="3AA413FC"/>
    <w:lvl w:ilvl="0" w:tplc="1C044A8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93E1A34"/>
    <w:multiLevelType w:val="hybridMultilevel"/>
    <w:tmpl w:val="D2627A6C"/>
    <w:lvl w:ilvl="0" w:tplc="11E276E6">
      <w:start w:val="1"/>
      <w:numFmt w:val="decimal"/>
      <w:lvlText w:val="%1."/>
      <w:lvlJc w:val="left"/>
      <w:pPr>
        <w:ind w:left="480" w:hanging="480"/>
      </w:pPr>
      <w:rPr>
        <w:rFonts w:ascii="Times New Roman" w:hAnsi="Times New Roman" w:cs="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7A9A2F15"/>
    <w:multiLevelType w:val="hybridMultilevel"/>
    <w:tmpl w:val="E4EA9D9C"/>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nsid w:val="7E2B7D8E"/>
    <w:multiLevelType w:val="hybridMultilevel"/>
    <w:tmpl w:val="0C22F7C0"/>
    <w:lvl w:ilvl="0" w:tplc="0409000B">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nsid w:val="7F3A1D00"/>
    <w:multiLevelType w:val="hybridMultilevel"/>
    <w:tmpl w:val="70329E2E"/>
    <w:lvl w:ilvl="0" w:tplc="7020F2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7F3B49DF"/>
    <w:multiLevelType w:val="hybridMultilevel"/>
    <w:tmpl w:val="6440843C"/>
    <w:lvl w:ilvl="0" w:tplc="E37488D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1"/>
  </w:num>
  <w:num w:numId="2">
    <w:abstractNumId w:val="53"/>
  </w:num>
  <w:num w:numId="3">
    <w:abstractNumId w:val="56"/>
  </w:num>
  <w:num w:numId="4">
    <w:abstractNumId w:val="16"/>
  </w:num>
  <w:num w:numId="5">
    <w:abstractNumId w:val="25"/>
  </w:num>
  <w:num w:numId="6">
    <w:abstractNumId w:val="64"/>
  </w:num>
  <w:num w:numId="7">
    <w:abstractNumId w:val="71"/>
  </w:num>
  <w:num w:numId="8">
    <w:abstractNumId w:val="13"/>
  </w:num>
  <w:num w:numId="9">
    <w:abstractNumId w:val="7"/>
  </w:num>
  <w:num w:numId="10">
    <w:abstractNumId w:val="58"/>
  </w:num>
  <w:num w:numId="11">
    <w:abstractNumId w:val="1"/>
  </w:num>
  <w:num w:numId="12">
    <w:abstractNumId w:val="0"/>
  </w:num>
  <w:num w:numId="13">
    <w:abstractNumId w:val="29"/>
  </w:num>
  <w:num w:numId="14">
    <w:abstractNumId w:val="67"/>
  </w:num>
  <w:num w:numId="15">
    <w:abstractNumId w:val="35"/>
  </w:num>
  <w:num w:numId="16">
    <w:abstractNumId w:val="10"/>
  </w:num>
  <w:num w:numId="17">
    <w:abstractNumId w:val="45"/>
  </w:num>
  <w:num w:numId="18">
    <w:abstractNumId w:val="5"/>
  </w:num>
  <w:num w:numId="19">
    <w:abstractNumId w:val="28"/>
  </w:num>
  <w:num w:numId="20">
    <w:abstractNumId w:val="27"/>
  </w:num>
  <w:num w:numId="21">
    <w:abstractNumId w:val="57"/>
  </w:num>
  <w:num w:numId="22">
    <w:abstractNumId w:val="17"/>
  </w:num>
  <w:num w:numId="23">
    <w:abstractNumId w:val="20"/>
  </w:num>
  <w:num w:numId="24">
    <w:abstractNumId w:val="12"/>
  </w:num>
  <w:num w:numId="25">
    <w:abstractNumId w:val="41"/>
  </w:num>
  <w:num w:numId="26">
    <w:abstractNumId w:val="60"/>
  </w:num>
  <w:num w:numId="27">
    <w:abstractNumId w:val="48"/>
  </w:num>
  <w:num w:numId="28">
    <w:abstractNumId w:val="44"/>
  </w:num>
  <w:num w:numId="29">
    <w:abstractNumId w:val="40"/>
  </w:num>
  <w:num w:numId="30">
    <w:abstractNumId w:val="61"/>
  </w:num>
  <w:num w:numId="31">
    <w:abstractNumId w:val="4"/>
  </w:num>
  <w:num w:numId="32">
    <w:abstractNumId w:val="2"/>
  </w:num>
  <w:num w:numId="33">
    <w:abstractNumId w:val="66"/>
  </w:num>
  <w:num w:numId="34">
    <w:abstractNumId w:val="70"/>
  </w:num>
  <w:num w:numId="35">
    <w:abstractNumId w:val="54"/>
  </w:num>
  <w:num w:numId="36">
    <w:abstractNumId w:val="59"/>
  </w:num>
  <w:num w:numId="37">
    <w:abstractNumId w:val="3"/>
  </w:num>
  <w:num w:numId="38">
    <w:abstractNumId w:val="26"/>
  </w:num>
  <w:num w:numId="39">
    <w:abstractNumId w:val="15"/>
  </w:num>
  <w:num w:numId="40">
    <w:abstractNumId w:val="49"/>
  </w:num>
  <w:num w:numId="41">
    <w:abstractNumId w:val="4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2"/>
  </w:num>
  <w:num w:numId="44">
    <w:abstractNumId w:val="34"/>
  </w:num>
  <w:num w:numId="45">
    <w:abstractNumId w:val="23"/>
  </w:num>
  <w:num w:numId="46">
    <w:abstractNumId w:val="46"/>
  </w:num>
  <w:num w:numId="47">
    <w:abstractNumId w:val="14"/>
  </w:num>
  <w:num w:numId="48">
    <w:abstractNumId w:val="50"/>
  </w:num>
  <w:num w:numId="49">
    <w:abstractNumId w:val="8"/>
  </w:num>
  <w:num w:numId="50">
    <w:abstractNumId w:val="9"/>
  </w:num>
  <w:num w:numId="51">
    <w:abstractNumId w:val="52"/>
  </w:num>
  <w:num w:numId="52">
    <w:abstractNumId w:val="30"/>
  </w:num>
  <w:num w:numId="53">
    <w:abstractNumId w:val="65"/>
  </w:num>
  <w:num w:numId="54">
    <w:abstractNumId w:val="11"/>
  </w:num>
  <w:num w:numId="55">
    <w:abstractNumId w:val="47"/>
  </w:num>
  <w:num w:numId="56">
    <w:abstractNumId w:val="63"/>
  </w:num>
  <w:num w:numId="57">
    <w:abstractNumId w:val="22"/>
  </w:num>
  <w:num w:numId="58">
    <w:abstractNumId w:val="24"/>
  </w:num>
  <w:num w:numId="59">
    <w:abstractNumId w:val="42"/>
  </w:num>
  <w:num w:numId="60">
    <w:abstractNumId w:val="68"/>
  </w:num>
  <w:num w:numId="61">
    <w:abstractNumId w:val="36"/>
  </w:num>
  <w:num w:numId="62">
    <w:abstractNumId w:val="33"/>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num>
  <w:num w:numId="65">
    <w:abstractNumId w:val="39"/>
  </w:num>
  <w:num w:numId="66">
    <w:abstractNumId w:val="21"/>
  </w:num>
  <w:num w:numId="67">
    <w:abstractNumId w:val="32"/>
  </w:num>
  <w:num w:numId="68">
    <w:abstractNumId w:val="18"/>
  </w:num>
  <w:num w:numId="69">
    <w:abstractNumId w:val="55"/>
  </w:num>
  <w:num w:numId="70">
    <w:abstractNumId w:val="31"/>
  </w:num>
  <w:num w:numId="71">
    <w:abstractNumId w:val="69"/>
  </w:num>
  <w:num w:numId="72">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94E"/>
    <w:rsid w:val="00005D55"/>
    <w:rsid w:val="000060E0"/>
    <w:rsid w:val="00015206"/>
    <w:rsid w:val="0002018A"/>
    <w:rsid w:val="0002134A"/>
    <w:rsid w:val="000316D8"/>
    <w:rsid w:val="00035CFB"/>
    <w:rsid w:val="00036263"/>
    <w:rsid w:val="00037E99"/>
    <w:rsid w:val="00042446"/>
    <w:rsid w:val="000424A3"/>
    <w:rsid w:val="0004268F"/>
    <w:rsid w:val="00044ED0"/>
    <w:rsid w:val="000479D5"/>
    <w:rsid w:val="00050BED"/>
    <w:rsid w:val="00051826"/>
    <w:rsid w:val="000544D7"/>
    <w:rsid w:val="000552B7"/>
    <w:rsid w:val="00056267"/>
    <w:rsid w:val="00057284"/>
    <w:rsid w:val="00060DAB"/>
    <w:rsid w:val="00063C1C"/>
    <w:rsid w:val="00064480"/>
    <w:rsid w:val="00065ED2"/>
    <w:rsid w:val="000729BC"/>
    <w:rsid w:val="000822C4"/>
    <w:rsid w:val="00082489"/>
    <w:rsid w:val="00083913"/>
    <w:rsid w:val="00084419"/>
    <w:rsid w:val="00085999"/>
    <w:rsid w:val="000929A4"/>
    <w:rsid w:val="000A0A73"/>
    <w:rsid w:val="000A127A"/>
    <w:rsid w:val="000A197D"/>
    <w:rsid w:val="000A37D7"/>
    <w:rsid w:val="000A399D"/>
    <w:rsid w:val="000A7A25"/>
    <w:rsid w:val="000B159E"/>
    <w:rsid w:val="000B221A"/>
    <w:rsid w:val="000B39A6"/>
    <w:rsid w:val="000B78D0"/>
    <w:rsid w:val="000C08DD"/>
    <w:rsid w:val="000C507E"/>
    <w:rsid w:val="000D7B87"/>
    <w:rsid w:val="000E531C"/>
    <w:rsid w:val="000E712A"/>
    <w:rsid w:val="000E7C75"/>
    <w:rsid w:val="000F2ED4"/>
    <w:rsid w:val="000F66E6"/>
    <w:rsid w:val="000F69EC"/>
    <w:rsid w:val="00101B3F"/>
    <w:rsid w:val="001055B7"/>
    <w:rsid w:val="00107414"/>
    <w:rsid w:val="001079BB"/>
    <w:rsid w:val="00110AB5"/>
    <w:rsid w:val="0011360D"/>
    <w:rsid w:val="00113BDE"/>
    <w:rsid w:val="00113CC2"/>
    <w:rsid w:val="00114C74"/>
    <w:rsid w:val="00122197"/>
    <w:rsid w:val="001239F3"/>
    <w:rsid w:val="00125A9A"/>
    <w:rsid w:val="00130370"/>
    <w:rsid w:val="0013150D"/>
    <w:rsid w:val="00132BC6"/>
    <w:rsid w:val="00133407"/>
    <w:rsid w:val="0013763F"/>
    <w:rsid w:val="0014034C"/>
    <w:rsid w:val="00145BCD"/>
    <w:rsid w:val="001512AE"/>
    <w:rsid w:val="0015154F"/>
    <w:rsid w:val="00156961"/>
    <w:rsid w:val="00161792"/>
    <w:rsid w:val="001619AC"/>
    <w:rsid w:val="0016345D"/>
    <w:rsid w:val="00165154"/>
    <w:rsid w:val="00166BF4"/>
    <w:rsid w:val="00170479"/>
    <w:rsid w:val="0017585C"/>
    <w:rsid w:val="00175907"/>
    <w:rsid w:val="00175B5E"/>
    <w:rsid w:val="0018026F"/>
    <w:rsid w:val="00180FD5"/>
    <w:rsid w:val="00184038"/>
    <w:rsid w:val="00187969"/>
    <w:rsid w:val="00193142"/>
    <w:rsid w:val="00196F7E"/>
    <w:rsid w:val="001A1E18"/>
    <w:rsid w:val="001A2CFD"/>
    <w:rsid w:val="001A5E44"/>
    <w:rsid w:val="001B142F"/>
    <w:rsid w:val="001B1552"/>
    <w:rsid w:val="001B2171"/>
    <w:rsid w:val="001B4171"/>
    <w:rsid w:val="001B4B09"/>
    <w:rsid w:val="001C0494"/>
    <w:rsid w:val="001C0A78"/>
    <w:rsid w:val="001C2BAD"/>
    <w:rsid w:val="001C636F"/>
    <w:rsid w:val="001D09CF"/>
    <w:rsid w:val="001D4488"/>
    <w:rsid w:val="001D63AA"/>
    <w:rsid w:val="001E1807"/>
    <w:rsid w:val="001E2030"/>
    <w:rsid w:val="001E22CE"/>
    <w:rsid w:val="001E23CD"/>
    <w:rsid w:val="001E2828"/>
    <w:rsid w:val="001E2895"/>
    <w:rsid w:val="001E6C44"/>
    <w:rsid w:val="001F06FE"/>
    <w:rsid w:val="001F09D5"/>
    <w:rsid w:val="001F0DE6"/>
    <w:rsid w:val="001F1113"/>
    <w:rsid w:val="001F118E"/>
    <w:rsid w:val="001F1859"/>
    <w:rsid w:val="001F3BE4"/>
    <w:rsid w:val="001F3C6F"/>
    <w:rsid w:val="001F4069"/>
    <w:rsid w:val="001F722B"/>
    <w:rsid w:val="0020327C"/>
    <w:rsid w:val="002046EE"/>
    <w:rsid w:val="0020601F"/>
    <w:rsid w:val="00207369"/>
    <w:rsid w:val="002133C3"/>
    <w:rsid w:val="002145C9"/>
    <w:rsid w:val="00214C50"/>
    <w:rsid w:val="00221890"/>
    <w:rsid w:val="002274B2"/>
    <w:rsid w:val="0023033A"/>
    <w:rsid w:val="0024120B"/>
    <w:rsid w:val="00243CB0"/>
    <w:rsid w:val="00244F63"/>
    <w:rsid w:val="002544CF"/>
    <w:rsid w:val="0025701F"/>
    <w:rsid w:val="00257B1A"/>
    <w:rsid w:val="00261640"/>
    <w:rsid w:val="00264D42"/>
    <w:rsid w:val="00266640"/>
    <w:rsid w:val="00267702"/>
    <w:rsid w:val="00273CA0"/>
    <w:rsid w:val="00274544"/>
    <w:rsid w:val="00274906"/>
    <w:rsid w:val="00277521"/>
    <w:rsid w:val="0028079D"/>
    <w:rsid w:val="00282CBF"/>
    <w:rsid w:val="002855FD"/>
    <w:rsid w:val="002858FA"/>
    <w:rsid w:val="0028661E"/>
    <w:rsid w:val="00290C1A"/>
    <w:rsid w:val="00291C0E"/>
    <w:rsid w:val="002957D7"/>
    <w:rsid w:val="002A7885"/>
    <w:rsid w:val="002A7B40"/>
    <w:rsid w:val="002B4E26"/>
    <w:rsid w:val="002B601A"/>
    <w:rsid w:val="002B605D"/>
    <w:rsid w:val="002B68F0"/>
    <w:rsid w:val="002B7BB3"/>
    <w:rsid w:val="002B7D8D"/>
    <w:rsid w:val="002C2B53"/>
    <w:rsid w:val="002C3C46"/>
    <w:rsid w:val="002C790B"/>
    <w:rsid w:val="002D132A"/>
    <w:rsid w:val="002D29CD"/>
    <w:rsid w:val="002D333D"/>
    <w:rsid w:val="002D4BD1"/>
    <w:rsid w:val="002D735A"/>
    <w:rsid w:val="002E0EF7"/>
    <w:rsid w:val="002E2DCE"/>
    <w:rsid w:val="002E5829"/>
    <w:rsid w:val="002E7810"/>
    <w:rsid w:val="002F29DE"/>
    <w:rsid w:val="002F341E"/>
    <w:rsid w:val="003061B2"/>
    <w:rsid w:val="003147C8"/>
    <w:rsid w:val="0031669B"/>
    <w:rsid w:val="003215FD"/>
    <w:rsid w:val="00322626"/>
    <w:rsid w:val="003236AD"/>
    <w:rsid w:val="00323B9D"/>
    <w:rsid w:val="00323C8C"/>
    <w:rsid w:val="00324423"/>
    <w:rsid w:val="00324797"/>
    <w:rsid w:val="00327288"/>
    <w:rsid w:val="003319AE"/>
    <w:rsid w:val="00332B9D"/>
    <w:rsid w:val="00336069"/>
    <w:rsid w:val="0033717E"/>
    <w:rsid w:val="0033755C"/>
    <w:rsid w:val="0033789E"/>
    <w:rsid w:val="003422BF"/>
    <w:rsid w:val="00342C1D"/>
    <w:rsid w:val="00343081"/>
    <w:rsid w:val="00343800"/>
    <w:rsid w:val="00344EED"/>
    <w:rsid w:val="003463ED"/>
    <w:rsid w:val="003500DD"/>
    <w:rsid w:val="00351F76"/>
    <w:rsid w:val="00355C11"/>
    <w:rsid w:val="00356788"/>
    <w:rsid w:val="00360FC4"/>
    <w:rsid w:val="00361A0B"/>
    <w:rsid w:val="0036214B"/>
    <w:rsid w:val="00362CA1"/>
    <w:rsid w:val="0036381D"/>
    <w:rsid w:val="00363C52"/>
    <w:rsid w:val="00363DDA"/>
    <w:rsid w:val="00364675"/>
    <w:rsid w:val="0036476A"/>
    <w:rsid w:val="00364FC5"/>
    <w:rsid w:val="00365AB3"/>
    <w:rsid w:val="003663B9"/>
    <w:rsid w:val="0037164D"/>
    <w:rsid w:val="00372035"/>
    <w:rsid w:val="00373416"/>
    <w:rsid w:val="003747E3"/>
    <w:rsid w:val="00375515"/>
    <w:rsid w:val="00375C3B"/>
    <w:rsid w:val="00377C95"/>
    <w:rsid w:val="003822B7"/>
    <w:rsid w:val="00384B8E"/>
    <w:rsid w:val="0038512E"/>
    <w:rsid w:val="00385DE8"/>
    <w:rsid w:val="003877C0"/>
    <w:rsid w:val="00394292"/>
    <w:rsid w:val="00394D91"/>
    <w:rsid w:val="00395607"/>
    <w:rsid w:val="003A1D2D"/>
    <w:rsid w:val="003A63E4"/>
    <w:rsid w:val="003A7C82"/>
    <w:rsid w:val="003B141F"/>
    <w:rsid w:val="003B3A83"/>
    <w:rsid w:val="003C4B08"/>
    <w:rsid w:val="003C4E9B"/>
    <w:rsid w:val="003C72C0"/>
    <w:rsid w:val="003C79B4"/>
    <w:rsid w:val="003D0471"/>
    <w:rsid w:val="003D0C03"/>
    <w:rsid w:val="003D2422"/>
    <w:rsid w:val="003D32B2"/>
    <w:rsid w:val="003D3FD3"/>
    <w:rsid w:val="003D419A"/>
    <w:rsid w:val="003D59AF"/>
    <w:rsid w:val="003D6E98"/>
    <w:rsid w:val="003E7017"/>
    <w:rsid w:val="003E7270"/>
    <w:rsid w:val="003F0BC3"/>
    <w:rsid w:val="003F1559"/>
    <w:rsid w:val="003F1DC6"/>
    <w:rsid w:val="003F281F"/>
    <w:rsid w:val="003F5BEA"/>
    <w:rsid w:val="003F77D4"/>
    <w:rsid w:val="004000C1"/>
    <w:rsid w:val="00401273"/>
    <w:rsid w:val="00401BCD"/>
    <w:rsid w:val="00404E01"/>
    <w:rsid w:val="00405245"/>
    <w:rsid w:val="004179F1"/>
    <w:rsid w:val="00420D94"/>
    <w:rsid w:val="0042253F"/>
    <w:rsid w:val="00422E2E"/>
    <w:rsid w:val="004239F5"/>
    <w:rsid w:val="00430338"/>
    <w:rsid w:val="00432363"/>
    <w:rsid w:val="00432CEB"/>
    <w:rsid w:val="00435C54"/>
    <w:rsid w:val="00435CD6"/>
    <w:rsid w:val="00436DE7"/>
    <w:rsid w:val="00437587"/>
    <w:rsid w:val="004406B2"/>
    <w:rsid w:val="004449E0"/>
    <w:rsid w:val="00445119"/>
    <w:rsid w:val="00446DF3"/>
    <w:rsid w:val="004506E6"/>
    <w:rsid w:val="0045478C"/>
    <w:rsid w:val="004577AD"/>
    <w:rsid w:val="00463343"/>
    <w:rsid w:val="00463428"/>
    <w:rsid w:val="00465406"/>
    <w:rsid w:val="00466E11"/>
    <w:rsid w:val="00467889"/>
    <w:rsid w:val="0046796A"/>
    <w:rsid w:val="0047344C"/>
    <w:rsid w:val="004735B8"/>
    <w:rsid w:val="00474114"/>
    <w:rsid w:val="0047444B"/>
    <w:rsid w:val="00475862"/>
    <w:rsid w:val="00476EAF"/>
    <w:rsid w:val="00477890"/>
    <w:rsid w:val="00480FAC"/>
    <w:rsid w:val="004837C7"/>
    <w:rsid w:val="00483844"/>
    <w:rsid w:val="004860D4"/>
    <w:rsid w:val="00490F36"/>
    <w:rsid w:val="004930DF"/>
    <w:rsid w:val="00494B17"/>
    <w:rsid w:val="0049509D"/>
    <w:rsid w:val="004952AD"/>
    <w:rsid w:val="00495354"/>
    <w:rsid w:val="00495C8F"/>
    <w:rsid w:val="00497404"/>
    <w:rsid w:val="004A7A56"/>
    <w:rsid w:val="004B09C0"/>
    <w:rsid w:val="004B0D61"/>
    <w:rsid w:val="004B2552"/>
    <w:rsid w:val="004B3F9A"/>
    <w:rsid w:val="004B4492"/>
    <w:rsid w:val="004B6262"/>
    <w:rsid w:val="004B7607"/>
    <w:rsid w:val="004C0E98"/>
    <w:rsid w:val="004C338F"/>
    <w:rsid w:val="004C70BA"/>
    <w:rsid w:val="004C72EF"/>
    <w:rsid w:val="004C79C0"/>
    <w:rsid w:val="004D14FF"/>
    <w:rsid w:val="004D172E"/>
    <w:rsid w:val="004D3449"/>
    <w:rsid w:val="004D42DD"/>
    <w:rsid w:val="004D63EF"/>
    <w:rsid w:val="004E0BB9"/>
    <w:rsid w:val="004E2BC6"/>
    <w:rsid w:val="004E31E3"/>
    <w:rsid w:val="004E4D6F"/>
    <w:rsid w:val="004F4773"/>
    <w:rsid w:val="004F585F"/>
    <w:rsid w:val="004F6DF9"/>
    <w:rsid w:val="004F744A"/>
    <w:rsid w:val="0050263D"/>
    <w:rsid w:val="00510A8C"/>
    <w:rsid w:val="005130A0"/>
    <w:rsid w:val="00514E03"/>
    <w:rsid w:val="00515DC0"/>
    <w:rsid w:val="005240E4"/>
    <w:rsid w:val="00525F38"/>
    <w:rsid w:val="00530634"/>
    <w:rsid w:val="0053236F"/>
    <w:rsid w:val="0054033D"/>
    <w:rsid w:val="005437E6"/>
    <w:rsid w:val="005449E9"/>
    <w:rsid w:val="005474B9"/>
    <w:rsid w:val="00550F86"/>
    <w:rsid w:val="00553C2A"/>
    <w:rsid w:val="005634DE"/>
    <w:rsid w:val="0056405A"/>
    <w:rsid w:val="00565BDB"/>
    <w:rsid w:val="0056779A"/>
    <w:rsid w:val="00567EC5"/>
    <w:rsid w:val="0057139F"/>
    <w:rsid w:val="0057218E"/>
    <w:rsid w:val="00572E05"/>
    <w:rsid w:val="00581ACC"/>
    <w:rsid w:val="0058278A"/>
    <w:rsid w:val="00584889"/>
    <w:rsid w:val="00584FE2"/>
    <w:rsid w:val="00596EDB"/>
    <w:rsid w:val="00597ECE"/>
    <w:rsid w:val="005A2543"/>
    <w:rsid w:val="005A434A"/>
    <w:rsid w:val="005A65BF"/>
    <w:rsid w:val="005B58D9"/>
    <w:rsid w:val="005C2C73"/>
    <w:rsid w:val="005C315A"/>
    <w:rsid w:val="005C3401"/>
    <w:rsid w:val="005C351F"/>
    <w:rsid w:val="005D1BB1"/>
    <w:rsid w:val="005D2869"/>
    <w:rsid w:val="005D6A4C"/>
    <w:rsid w:val="005E0288"/>
    <w:rsid w:val="005E09B3"/>
    <w:rsid w:val="005E2D9F"/>
    <w:rsid w:val="005E3805"/>
    <w:rsid w:val="005E449F"/>
    <w:rsid w:val="005E6AFC"/>
    <w:rsid w:val="005E7A42"/>
    <w:rsid w:val="005F137E"/>
    <w:rsid w:val="005F1AE6"/>
    <w:rsid w:val="005F33A3"/>
    <w:rsid w:val="005F475F"/>
    <w:rsid w:val="005F5B0E"/>
    <w:rsid w:val="005F61D3"/>
    <w:rsid w:val="0061238D"/>
    <w:rsid w:val="00613168"/>
    <w:rsid w:val="00613DDA"/>
    <w:rsid w:val="006143AA"/>
    <w:rsid w:val="0062320E"/>
    <w:rsid w:val="00623722"/>
    <w:rsid w:val="00623CB1"/>
    <w:rsid w:val="006255A2"/>
    <w:rsid w:val="00626512"/>
    <w:rsid w:val="006312A5"/>
    <w:rsid w:val="006314BC"/>
    <w:rsid w:val="0063322F"/>
    <w:rsid w:val="006336A3"/>
    <w:rsid w:val="0063775D"/>
    <w:rsid w:val="006424F2"/>
    <w:rsid w:val="00642699"/>
    <w:rsid w:val="0064380C"/>
    <w:rsid w:val="0064445D"/>
    <w:rsid w:val="00647553"/>
    <w:rsid w:val="006475B4"/>
    <w:rsid w:val="006476D1"/>
    <w:rsid w:val="00652377"/>
    <w:rsid w:val="00653ED5"/>
    <w:rsid w:val="0065453F"/>
    <w:rsid w:val="00656A94"/>
    <w:rsid w:val="00657DE5"/>
    <w:rsid w:val="0066166F"/>
    <w:rsid w:val="00667AF8"/>
    <w:rsid w:val="00671543"/>
    <w:rsid w:val="00672111"/>
    <w:rsid w:val="006724EC"/>
    <w:rsid w:val="00672D43"/>
    <w:rsid w:val="0067326B"/>
    <w:rsid w:val="0067409D"/>
    <w:rsid w:val="00676AEF"/>
    <w:rsid w:val="00677C51"/>
    <w:rsid w:val="006803AF"/>
    <w:rsid w:val="006809D3"/>
    <w:rsid w:val="00682EC7"/>
    <w:rsid w:val="0068487C"/>
    <w:rsid w:val="00690150"/>
    <w:rsid w:val="00692312"/>
    <w:rsid w:val="00694823"/>
    <w:rsid w:val="00694C32"/>
    <w:rsid w:val="00695479"/>
    <w:rsid w:val="00695C13"/>
    <w:rsid w:val="006A0D91"/>
    <w:rsid w:val="006A1DFA"/>
    <w:rsid w:val="006A7569"/>
    <w:rsid w:val="006B0124"/>
    <w:rsid w:val="006B202E"/>
    <w:rsid w:val="006B2547"/>
    <w:rsid w:val="006B2CD6"/>
    <w:rsid w:val="006C37FD"/>
    <w:rsid w:val="006C49AA"/>
    <w:rsid w:val="006C5B28"/>
    <w:rsid w:val="006C6C8D"/>
    <w:rsid w:val="006D154D"/>
    <w:rsid w:val="006D178C"/>
    <w:rsid w:val="006D260A"/>
    <w:rsid w:val="006D6EA8"/>
    <w:rsid w:val="006D7F33"/>
    <w:rsid w:val="006E1397"/>
    <w:rsid w:val="006E1667"/>
    <w:rsid w:val="006E48F4"/>
    <w:rsid w:val="006E6BAE"/>
    <w:rsid w:val="006F33F5"/>
    <w:rsid w:val="006F4781"/>
    <w:rsid w:val="006F7C31"/>
    <w:rsid w:val="00702B04"/>
    <w:rsid w:val="00702C42"/>
    <w:rsid w:val="007037D8"/>
    <w:rsid w:val="00703AD5"/>
    <w:rsid w:val="007128FC"/>
    <w:rsid w:val="00714005"/>
    <w:rsid w:val="007144F1"/>
    <w:rsid w:val="0071529B"/>
    <w:rsid w:val="00721BD4"/>
    <w:rsid w:val="00722D0F"/>
    <w:rsid w:val="007239D0"/>
    <w:rsid w:val="00723B11"/>
    <w:rsid w:val="00724129"/>
    <w:rsid w:val="00725B9A"/>
    <w:rsid w:val="0072700D"/>
    <w:rsid w:val="00731884"/>
    <w:rsid w:val="00731A49"/>
    <w:rsid w:val="00731DE8"/>
    <w:rsid w:val="0073328F"/>
    <w:rsid w:val="0073459D"/>
    <w:rsid w:val="00734C29"/>
    <w:rsid w:val="00736D56"/>
    <w:rsid w:val="007400BE"/>
    <w:rsid w:val="00743CCD"/>
    <w:rsid w:val="00744645"/>
    <w:rsid w:val="00745620"/>
    <w:rsid w:val="00745BCE"/>
    <w:rsid w:val="00745C8D"/>
    <w:rsid w:val="0074716E"/>
    <w:rsid w:val="00747278"/>
    <w:rsid w:val="00751E90"/>
    <w:rsid w:val="007520EC"/>
    <w:rsid w:val="00764DB8"/>
    <w:rsid w:val="00765CBD"/>
    <w:rsid w:val="00766E81"/>
    <w:rsid w:val="00766FA5"/>
    <w:rsid w:val="007705AC"/>
    <w:rsid w:val="00770E2A"/>
    <w:rsid w:val="00771109"/>
    <w:rsid w:val="007742E2"/>
    <w:rsid w:val="00775ACA"/>
    <w:rsid w:val="00776ABB"/>
    <w:rsid w:val="00777E35"/>
    <w:rsid w:val="00781322"/>
    <w:rsid w:val="007815E7"/>
    <w:rsid w:val="00781818"/>
    <w:rsid w:val="00791033"/>
    <w:rsid w:val="00793BCA"/>
    <w:rsid w:val="00796721"/>
    <w:rsid w:val="007A307C"/>
    <w:rsid w:val="007A363D"/>
    <w:rsid w:val="007A6A21"/>
    <w:rsid w:val="007A6EF6"/>
    <w:rsid w:val="007A717B"/>
    <w:rsid w:val="007B1808"/>
    <w:rsid w:val="007B1C5C"/>
    <w:rsid w:val="007B4402"/>
    <w:rsid w:val="007B48CD"/>
    <w:rsid w:val="007B51C4"/>
    <w:rsid w:val="007C0CEC"/>
    <w:rsid w:val="007C1137"/>
    <w:rsid w:val="007C1C77"/>
    <w:rsid w:val="007C2D1A"/>
    <w:rsid w:val="007C37E3"/>
    <w:rsid w:val="007C4C86"/>
    <w:rsid w:val="007C743B"/>
    <w:rsid w:val="007D10C5"/>
    <w:rsid w:val="007D160F"/>
    <w:rsid w:val="007D1B1C"/>
    <w:rsid w:val="007D2983"/>
    <w:rsid w:val="007D3AE0"/>
    <w:rsid w:val="007D47C6"/>
    <w:rsid w:val="007D484C"/>
    <w:rsid w:val="007D4A34"/>
    <w:rsid w:val="007D6F72"/>
    <w:rsid w:val="007E0CD3"/>
    <w:rsid w:val="007E183A"/>
    <w:rsid w:val="007E2269"/>
    <w:rsid w:val="007E4EF0"/>
    <w:rsid w:val="007E679D"/>
    <w:rsid w:val="007F010B"/>
    <w:rsid w:val="007F152D"/>
    <w:rsid w:val="007F2129"/>
    <w:rsid w:val="008028DD"/>
    <w:rsid w:val="00804A88"/>
    <w:rsid w:val="00804AFD"/>
    <w:rsid w:val="0080575F"/>
    <w:rsid w:val="00805C39"/>
    <w:rsid w:val="008065FB"/>
    <w:rsid w:val="00807064"/>
    <w:rsid w:val="008074CE"/>
    <w:rsid w:val="00811FD5"/>
    <w:rsid w:val="008122B0"/>
    <w:rsid w:val="00817E60"/>
    <w:rsid w:val="0082133F"/>
    <w:rsid w:val="0082257D"/>
    <w:rsid w:val="00824F3D"/>
    <w:rsid w:val="0082646E"/>
    <w:rsid w:val="00831296"/>
    <w:rsid w:val="0083288B"/>
    <w:rsid w:val="00833765"/>
    <w:rsid w:val="00835E2A"/>
    <w:rsid w:val="008374F6"/>
    <w:rsid w:val="00852037"/>
    <w:rsid w:val="00852535"/>
    <w:rsid w:val="008533F9"/>
    <w:rsid w:val="008551E6"/>
    <w:rsid w:val="0086014A"/>
    <w:rsid w:val="00860DF1"/>
    <w:rsid w:val="00861024"/>
    <w:rsid w:val="008629A7"/>
    <w:rsid w:val="00870EF9"/>
    <w:rsid w:val="00875D6C"/>
    <w:rsid w:val="008761AC"/>
    <w:rsid w:val="0087673B"/>
    <w:rsid w:val="0088530C"/>
    <w:rsid w:val="00886B80"/>
    <w:rsid w:val="00887DD4"/>
    <w:rsid w:val="00890534"/>
    <w:rsid w:val="0089075F"/>
    <w:rsid w:val="008924F7"/>
    <w:rsid w:val="008937A9"/>
    <w:rsid w:val="00895B18"/>
    <w:rsid w:val="00896A14"/>
    <w:rsid w:val="00897969"/>
    <w:rsid w:val="008A0908"/>
    <w:rsid w:val="008A26BC"/>
    <w:rsid w:val="008A4135"/>
    <w:rsid w:val="008A7CD1"/>
    <w:rsid w:val="008B0610"/>
    <w:rsid w:val="008C09A0"/>
    <w:rsid w:val="008C1A9C"/>
    <w:rsid w:val="008C29EB"/>
    <w:rsid w:val="008D30FD"/>
    <w:rsid w:val="008D4750"/>
    <w:rsid w:val="008D4F23"/>
    <w:rsid w:val="008E3AD3"/>
    <w:rsid w:val="008E3E23"/>
    <w:rsid w:val="008E47C0"/>
    <w:rsid w:val="008E7C82"/>
    <w:rsid w:val="008F0585"/>
    <w:rsid w:val="008F3FC1"/>
    <w:rsid w:val="008F54C0"/>
    <w:rsid w:val="00901995"/>
    <w:rsid w:val="00901D35"/>
    <w:rsid w:val="009024E4"/>
    <w:rsid w:val="00904A70"/>
    <w:rsid w:val="009067DD"/>
    <w:rsid w:val="00912919"/>
    <w:rsid w:val="0091308D"/>
    <w:rsid w:val="009229F8"/>
    <w:rsid w:val="00924F25"/>
    <w:rsid w:val="00927440"/>
    <w:rsid w:val="00934A54"/>
    <w:rsid w:val="00934ECB"/>
    <w:rsid w:val="0093566C"/>
    <w:rsid w:val="00937B53"/>
    <w:rsid w:val="00945E34"/>
    <w:rsid w:val="00946C02"/>
    <w:rsid w:val="00946E68"/>
    <w:rsid w:val="009475AD"/>
    <w:rsid w:val="00951A16"/>
    <w:rsid w:val="00953494"/>
    <w:rsid w:val="009555B9"/>
    <w:rsid w:val="00956472"/>
    <w:rsid w:val="00972CD3"/>
    <w:rsid w:val="00972F81"/>
    <w:rsid w:val="0097343B"/>
    <w:rsid w:val="0097394E"/>
    <w:rsid w:val="00984561"/>
    <w:rsid w:val="009857A3"/>
    <w:rsid w:val="00985973"/>
    <w:rsid w:val="0098770C"/>
    <w:rsid w:val="00991353"/>
    <w:rsid w:val="00991F1F"/>
    <w:rsid w:val="00996520"/>
    <w:rsid w:val="009A23B2"/>
    <w:rsid w:val="009A3569"/>
    <w:rsid w:val="009A4F93"/>
    <w:rsid w:val="009A5F1C"/>
    <w:rsid w:val="009A6991"/>
    <w:rsid w:val="009A75DB"/>
    <w:rsid w:val="009B03BC"/>
    <w:rsid w:val="009B1502"/>
    <w:rsid w:val="009B28D5"/>
    <w:rsid w:val="009B2F59"/>
    <w:rsid w:val="009B4A28"/>
    <w:rsid w:val="009B65FF"/>
    <w:rsid w:val="009C0649"/>
    <w:rsid w:val="009C08D9"/>
    <w:rsid w:val="009C13D0"/>
    <w:rsid w:val="009C3FA3"/>
    <w:rsid w:val="009C4AD1"/>
    <w:rsid w:val="009C52B3"/>
    <w:rsid w:val="009C6575"/>
    <w:rsid w:val="009C793D"/>
    <w:rsid w:val="009D0042"/>
    <w:rsid w:val="009D01BB"/>
    <w:rsid w:val="009D0CB1"/>
    <w:rsid w:val="009D34F6"/>
    <w:rsid w:val="009D6AE4"/>
    <w:rsid w:val="009E2070"/>
    <w:rsid w:val="009E469B"/>
    <w:rsid w:val="009F4CBE"/>
    <w:rsid w:val="009F4CE4"/>
    <w:rsid w:val="009F4DEA"/>
    <w:rsid w:val="009F63AF"/>
    <w:rsid w:val="009F6B6E"/>
    <w:rsid w:val="00A03600"/>
    <w:rsid w:val="00A04DE4"/>
    <w:rsid w:val="00A0623A"/>
    <w:rsid w:val="00A07928"/>
    <w:rsid w:val="00A12D0D"/>
    <w:rsid w:val="00A146DB"/>
    <w:rsid w:val="00A1475E"/>
    <w:rsid w:val="00A20EA0"/>
    <w:rsid w:val="00A21C4D"/>
    <w:rsid w:val="00A24719"/>
    <w:rsid w:val="00A25A4C"/>
    <w:rsid w:val="00A25D30"/>
    <w:rsid w:val="00A26307"/>
    <w:rsid w:val="00A27B2B"/>
    <w:rsid w:val="00A30E93"/>
    <w:rsid w:val="00A313C6"/>
    <w:rsid w:val="00A32257"/>
    <w:rsid w:val="00A32C54"/>
    <w:rsid w:val="00A33481"/>
    <w:rsid w:val="00A400C5"/>
    <w:rsid w:val="00A40BBB"/>
    <w:rsid w:val="00A411A6"/>
    <w:rsid w:val="00A41512"/>
    <w:rsid w:val="00A42882"/>
    <w:rsid w:val="00A44572"/>
    <w:rsid w:val="00A45774"/>
    <w:rsid w:val="00A46068"/>
    <w:rsid w:val="00A47520"/>
    <w:rsid w:val="00A47666"/>
    <w:rsid w:val="00A5027E"/>
    <w:rsid w:val="00A50E91"/>
    <w:rsid w:val="00A526F0"/>
    <w:rsid w:val="00A55854"/>
    <w:rsid w:val="00A56D36"/>
    <w:rsid w:val="00A57878"/>
    <w:rsid w:val="00A57C3A"/>
    <w:rsid w:val="00A6282A"/>
    <w:rsid w:val="00A63064"/>
    <w:rsid w:val="00A84B2D"/>
    <w:rsid w:val="00A86818"/>
    <w:rsid w:val="00A8757B"/>
    <w:rsid w:val="00A911FE"/>
    <w:rsid w:val="00A96909"/>
    <w:rsid w:val="00A96EB9"/>
    <w:rsid w:val="00A96EFF"/>
    <w:rsid w:val="00AA0977"/>
    <w:rsid w:val="00AA0C6B"/>
    <w:rsid w:val="00AA1C16"/>
    <w:rsid w:val="00AA5F45"/>
    <w:rsid w:val="00AB103E"/>
    <w:rsid w:val="00AC0DF1"/>
    <w:rsid w:val="00AC2A4C"/>
    <w:rsid w:val="00AD036D"/>
    <w:rsid w:val="00AD353D"/>
    <w:rsid w:val="00AD4D4B"/>
    <w:rsid w:val="00AD5F22"/>
    <w:rsid w:val="00AE1059"/>
    <w:rsid w:val="00AE332C"/>
    <w:rsid w:val="00AE3EBB"/>
    <w:rsid w:val="00AE420D"/>
    <w:rsid w:val="00AE4712"/>
    <w:rsid w:val="00AE5828"/>
    <w:rsid w:val="00AE7AF8"/>
    <w:rsid w:val="00AF157F"/>
    <w:rsid w:val="00AF329F"/>
    <w:rsid w:val="00AF517A"/>
    <w:rsid w:val="00B00BA3"/>
    <w:rsid w:val="00B02490"/>
    <w:rsid w:val="00B101E0"/>
    <w:rsid w:val="00B121CE"/>
    <w:rsid w:val="00B124B9"/>
    <w:rsid w:val="00B1263E"/>
    <w:rsid w:val="00B1750E"/>
    <w:rsid w:val="00B211A6"/>
    <w:rsid w:val="00B21606"/>
    <w:rsid w:val="00B27938"/>
    <w:rsid w:val="00B318D9"/>
    <w:rsid w:val="00B31AED"/>
    <w:rsid w:val="00B31C42"/>
    <w:rsid w:val="00B31CDF"/>
    <w:rsid w:val="00B32029"/>
    <w:rsid w:val="00B323C3"/>
    <w:rsid w:val="00B352C2"/>
    <w:rsid w:val="00B35FE2"/>
    <w:rsid w:val="00B424E3"/>
    <w:rsid w:val="00B431CE"/>
    <w:rsid w:val="00B44CAE"/>
    <w:rsid w:val="00B457F0"/>
    <w:rsid w:val="00B45E08"/>
    <w:rsid w:val="00B468E8"/>
    <w:rsid w:val="00B4739E"/>
    <w:rsid w:val="00B50D6E"/>
    <w:rsid w:val="00B53A75"/>
    <w:rsid w:val="00B544D0"/>
    <w:rsid w:val="00B548E9"/>
    <w:rsid w:val="00B63095"/>
    <w:rsid w:val="00B6329E"/>
    <w:rsid w:val="00B63ADC"/>
    <w:rsid w:val="00B64429"/>
    <w:rsid w:val="00B64DBB"/>
    <w:rsid w:val="00B651FD"/>
    <w:rsid w:val="00B66E7B"/>
    <w:rsid w:val="00B6727C"/>
    <w:rsid w:val="00B7026C"/>
    <w:rsid w:val="00B71DBA"/>
    <w:rsid w:val="00B73D05"/>
    <w:rsid w:val="00B8147C"/>
    <w:rsid w:val="00B83014"/>
    <w:rsid w:val="00B854FC"/>
    <w:rsid w:val="00B917A0"/>
    <w:rsid w:val="00B93DA7"/>
    <w:rsid w:val="00B944AF"/>
    <w:rsid w:val="00B95F9B"/>
    <w:rsid w:val="00B962D7"/>
    <w:rsid w:val="00B976B8"/>
    <w:rsid w:val="00BA12A5"/>
    <w:rsid w:val="00BB05B3"/>
    <w:rsid w:val="00BB418E"/>
    <w:rsid w:val="00BC1E5C"/>
    <w:rsid w:val="00BC26D6"/>
    <w:rsid w:val="00BC33E2"/>
    <w:rsid w:val="00BC5C94"/>
    <w:rsid w:val="00BD18DE"/>
    <w:rsid w:val="00BD4111"/>
    <w:rsid w:val="00BD4CAA"/>
    <w:rsid w:val="00BE001F"/>
    <w:rsid w:val="00BE0AF4"/>
    <w:rsid w:val="00BE11AF"/>
    <w:rsid w:val="00BE515F"/>
    <w:rsid w:val="00BF16FD"/>
    <w:rsid w:val="00BF3AB6"/>
    <w:rsid w:val="00BF738C"/>
    <w:rsid w:val="00C00135"/>
    <w:rsid w:val="00C0127A"/>
    <w:rsid w:val="00C02122"/>
    <w:rsid w:val="00C02DB2"/>
    <w:rsid w:val="00C03A5C"/>
    <w:rsid w:val="00C1127A"/>
    <w:rsid w:val="00C172CF"/>
    <w:rsid w:val="00C177F9"/>
    <w:rsid w:val="00C24C5A"/>
    <w:rsid w:val="00C24FF7"/>
    <w:rsid w:val="00C25A0F"/>
    <w:rsid w:val="00C25CD2"/>
    <w:rsid w:val="00C309A9"/>
    <w:rsid w:val="00C31368"/>
    <w:rsid w:val="00C3254B"/>
    <w:rsid w:val="00C3279E"/>
    <w:rsid w:val="00C32BC7"/>
    <w:rsid w:val="00C32E21"/>
    <w:rsid w:val="00C36532"/>
    <w:rsid w:val="00C37718"/>
    <w:rsid w:val="00C44508"/>
    <w:rsid w:val="00C46BC3"/>
    <w:rsid w:val="00C519AD"/>
    <w:rsid w:val="00C52821"/>
    <w:rsid w:val="00C53AA4"/>
    <w:rsid w:val="00C547EC"/>
    <w:rsid w:val="00C56AED"/>
    <w:rsid w:val="00C574EA"/>
    <w:rsid w:val="00C57F7C"/>
    <w:rsid w:val="00C60E8A"/>
    <w:rsid w:val="00C63151"/>
    <w:rsid w:val="00C66800"/>
    <w:rsid w:val="00C6704D"/>
    <w:rsid w:val="00C672E5"/>
    <w:rsid w:val="00C71612"/>
    <w:rsid w:val="00C723ED"/>
    <w:rsid w:val="00C7330C"/>
    <w:rsid w:val="00C74BED"/>
    <w:rsid w:val="00C75922"/>
    <w:rsid w:val="00C8000D"/>
    <w:rsid w:val="00C803B1"/>
    <w:rsid w:val="00C80478"/>
    <w:rsid w:val="00C80DE5"/>
    <w:rsid w:val="00C814BA"/>
    <w:rsid w:val="00C85B0B"/>
    <w:rsid w:val="00C861D2"/>
    <w:rsid w:val="00C917D7"/>
    <w:rsid w:val="00C91D53"/>
    <w:rsid w:val="00C93F4E"/>
    <w:rsid w:val="00CA3C63"/>
    <w:rsid w:val="00CA58B2"/>
    <w:rsid w:val="00CA6864"/>
    <w:rsid w:val="00CB164F"/>
    <w:rsid w:val="00CB2989"/>
    <w:rsid w:val="00CB4739"/>
    <w:rsid w:val="00CB5228"/>
    <w:rsid w:val="00CB6178"/>
    <w:rsid w:val="00CB672B"/>
    <w:rsid w:val="00CB7B3B"/>
    <w:rsid w:val="00CC08ED"/>
    <w:rsid w:val="00CC2D3F"/>
    <w:rsid w:val="00CC2E5E"/>
    <w:rsid w:val="00CC4CF3"/>
    <w:rsid w:val="00CC71F8"/>
    <w:rsid w:val="00CD03B1"/>
    <w:rsid w:val="00CD1F6A"/>
    <w:rsid w:val="00CD2E3E"/>
    <w:rsid w:val="00CD45C0"/>
    <w:rsid w:val="00CD5E83"/>
    <w:rsid w:val="00CD68D3"/>
    <w:rsid w:val="00CE1142"/>
    <w:rsid w:val="00CE3ADF"/>
    <w:rsid w:val="00CE72F6"/>
    <w:rsid w:val="00CF28DF"/>
    <w:rsid w:val="00CF37EB"/>
    <w:rsid w:val="00CF6D6B"/>
    <w:rsid w:val="00D004C1"/>
    <w:rsid w:val="00D02393"/>
    <w:rsid w:val="00D02B50"/>
    <w:rsid w:val="00D045C6"/>
    <w:rsid w:val="00D04DC9"/>
    <w:rsid w:val="00D05F80"/>
    <w:rsid w:val="00D10408"/>
    <w:rsid w:val="00D1211D"/>
    <w:rsid w:val="00D13084"/>
    <w:rsid w:val="00D149CF"/>
    <w:rsid w:val="00D24731"/>
    <w:rsid w:val="00D25422"/>
    <w:rsid w:val="00D263DF"/>
    <w:rsid w:val="00D27CC0"/>
    <w:rsid w:val="00D3049D"/>
    <w:rsid w:val="00D30FAB"/>
    <w:rsid w:val="00D31FD1"/>
    <w:rsid w:val="00D327A0"/>
    <w:rsid w:val="00D37ED7"/>
    <w:rsid w:val="00D4030C"/>
    <w:rsid w:val="00D4067C"/>
    <w:rsid w:val="00D40BE5"/>
    <w:rsid w:val="00D419CE"/>
    <w:rsid w:val="00D44657"/>
    <w:rsid w:val="00D501B6"/>
    <w:rsid w:val="00D51592"/>
    <w:rsid w:val="00D538DF"/>
    <w:rsid w:val="00D556FA"/>
    <w:rsid w:val="00D5581C"/>
    <w:rsid w:val="00D5691A"/>
    <w:rsid w:val="00D57B6B"/>
    <w:rsid w:val="00D6107E"/>
    <w:rsid w:val="00D64BDB"/>
    <w:rsid w:val="00D6632E"/>
    <w:rsid w:val="00D67C03"/>
    <w:rsid w:val="00D71B1C"/>
    <w:rsid w:val="00D730B1"/>
    <w:rsid w:val="00D73A31"/>
    <w:rsid w:val="00D74F6E"/>
    <w:rsid w:val="00D8488B"/>
    <w:rsid w:val="00D8621C"/>
    <w:rsid w:val="00D863CC"/>
    <w:rsid w:val="00D9048F"/>
    <w:rsid w:val="00D90F05"/>
    <w:rsid w:val="00D950E2"/>
    <w:rsid w:val="00D963A6"/>
    <w:rsid w:val="00D97652"/>
    <w:rsid w:val="00D976A3"/>
    <w:rsid w:val="00DA10B4"/>
    <w:rsid w:val="00DA1A18"/>
    <w:rsid w:val="00DB7071"/>
    <w:rsid w:val="00DC1363"/>
    <w:rsid w:val="00DC4DC3"/>
    <w:rsid w:val="00DC7234"/>
    <w:rsid w:val="00DC799D"/>
    <w:rsid w:val="00DD158D"/>
    <w:rsid w:val="00DD1747"/>
    <w:rsid w:val="00DE463B"/>
    <w:rsid w:val="00DE51A1"/>
    <w:rsid w:val="00DF1AF3"/>
    <w:rsid w:val="00DF2AA1"/>
    <w:rsid w:val="00DF387C"/>
    <w:rsid w:val="00DF4222"/>
    <w:rsid w:val="00DF45B3"/>
    <w:rsid w:val="00DF6C2E"/>
    <w:rsid w:val="00E01157"/>
    <w:rsid w:val="00E01198"/>
    <w:rsid w:val="00E02421"/>
    <w:rsid w:val="00E04C4F"/>
    <w:rsid w:val="00E1167B"/>
    <w:rsid w:val="00E12B42"/>
    <w:rsid w:val="00E13526"/>
    <w:rsid w:val="00E152BE"/>
    <w:rsid w:val="00E1569B"/>
    <w:rsid w:val="00E16426"/>
    <w:rsid w:val="00E17535"/>
    <w:rsid w:val="00E21F04"/>
    <w:rsid w:val="00E23457"/>
    <w:rsid w:val="00E25098"/>
    <w:rsid w:val="00E261F0"/>
    <w:rsid w:val="00E263C7"/>
    <w:rsid w:val="00E27DE9"/>
    <w:rsid w:val="00E30CBE"/>
    <w:rsid w:val="00E34A8E"/>
    <w:rsid w:val="00E358D1"/>
    <w:rsid w:val="00E376D5"/>
    <w:rsid w:val="00E37F5D"/>
    <w:rsid w:val="00E40BC2"/>
    <w:rsid w:val="00E4273B"/>
    <w:rsid w:val="00E44FB5"/>
    <w:rsid w:val="00E47213"/>
    <w:rsid w:val="00E47DA8"/>
    <w:rsid w:val="00E51865"/>
    <w:rsid w:val="00E520E1"/>
    <w:rsid w:val="00E53423"/>
    <w:rsid w:val="00E549A8"/>
    <w:rsid w:val="00E572FD"/>
    <w:rsid w:val="00E57A4C"/>
    <w:rsid w:val="00E62186"/>
    <w:rsid w:val="00E6241F"/>
    <w:rsid w:val="00E637E8"/>
    <w:rsid w:val="00E6434C"/>
    <w:rsid w:val="00E66C9B"/>
    <w:rsid w:val="00E71393"/>
    <w:rsid w:val="00E7262F"/>
    <w:rsid w:val="00E74A79"/>
    <w:rsid w:val="00E81520"/>
    <w:rsid w:val="00E82AB4"/>
    <w:rsid w:val="00E92A4D"/>
    <w:rsid w:val="00E9472A"/>
    <w:rsid w:val="00E96DC1"/>
    <w:rsid w:val="00E97221"/>
    <w:rsid w:val="00EA0030"/>
    <w:rsid w:val="00EA1BA1"/>
    <w:rsid w:val="00EB1B8F"/>
    <w:rsid w:val="00EB551A"/>
    <w:rsid w:val="00EB5A62"/>
    <w:rsid w:val="00EB6231"/>
    <w:rsid w:val="00EC0063"/>
    <w:rsid w:val="00EC1CA1"/>
    <w:rsid w:val="00EC4244"/>
    <w:rsid w:val="00ED11BB"/>
    <w:rsid w:val="00ED295A"/>
    <w:rsid w:val="00ED2F81"/>
    <w:rsid w:val="00ED6DA6"/>
    <w:rsid w:val="00ED7DCF"/>
    <w:rsid w:val="00EE375B"/>
    <w:rsid w:val="00EE73CA"/>
    <w:rsid w:val="00EF18AD"/>
    <w:rsid w:val="00EF2863"/>
    <w:rsid w:val="00EF326A"/>
    <w:rsid w:val="00EF4CB5"/>
    <w:rsid w:val="00EF4E24"/>
    <w:rsid w:val="00EF6BDC"/>
    <w:rsid w:val="00F00D49"/>
    <w:rsid w:val="00F03912"/>
    <w:rsid w:val="00F03CAA"/>
    <w:rsid w:val="00F0410D"/>
    <w:rsid w:val="00F05337"/>
    <w:rsid w:val="00F075B0"/>
    <w:rsid w:val="00F07CAF"/>
    <w:rsid w:val="00F132DE"/>
    <w:rsid w:val="00F142CA"/>
    <w:rsid w:val="00F1499E"/>
    <w:rsid w:val="00F16C80"/>
    <w:rsid w:val="00F20009"/>
    <w:rsid w:val="00F246ED"/>
    <w:rsid w:val="00F25834"/>
    <w:rsid w:val="00F33A32"/>
    <w:rsid w:val="00F37F8A"/>
    <w:rsid w:val="00F42786"/>
    <w:rsid w:val="00F42E57"/>
    <w:rsid w:val="00F44828"/>
    <w:rsid w:val="00F44D72"/>
    <w:rsid w:val="00F4715F"/>
    <w:rsid w:val="00F47666"/>
    <w:rsid w:val="00F507F7"/>
    <w:rsid w:val="00F50AAF"/>
    <w:rsid w:val="00F50D9C"/>
    <w:rsid w:val="00F53578"/>
    <w:rsid w:val="00F55B5F"/>
    <w:rsid w:val="00F55D31"/>
    <w:rsid w:val="00F56094"/>
    <w:rsid w:val="00F613FC"/>
    <w:rsid w:val="00F622BD"/>
    <w:rsid w:val="00F72BA9"/>
    <w:rsid w:val="00F7345B"/>
    <w:rsid w:val="00F80CE2"/>
    <w:rsid w:val="00F81483"/>
    <w:rsid w:val="00F8259E"/>
    <w:rsid w:val="00F82FDD"/>
    <w:rsid w:val="00F83B98"/>
    <w:rsid w:val="00F840D8"/>
    <w:rsid w:val="00F842DB"/>
    <w:rsid w:val="00F86637"/>
    <w:rsid w:val="00F87C44"/>
    <w:rsid w:val="00F905E3"/>
    <w:rsid w:val="00F91255"/>
    <w:rsid w:val="00F9294C"/>
    <w:rsid w:val="00F93674"/>
    <w:rsid w:val="00F959C7"/>
    <w:rsid w:val="00F95F96"/>
    <w:rsid w:val="00F96253"/>
    <w:rsid w:val="00FA0E50"/>
    <w:rsid w:val="00FA2417"/>
    <w:rsid w:val="00FA4032"/>
    <w:rsid w:val="00FB5179"/>
    <w:rsid w:val="00FB624B"/>
    <w:rsid w:val="00FC0602"/>
    <w:rsid w:val="00FC25A7"/>
    <w:rsid w:val="00FC27D5"/>
    <w:rsid w:val="00FC4ADA"/>
    <w:rsid w:val="00FC5077"/>
    <w:rsid w:val="00FC6542"/>
    <w:rsid w:val="00FD7F44"/>
    <w:rsid w:val="00FE0198"/>
    <w:rsid w:val="00FE768C"/>
    <w:rsid w:val="00FF2B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D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394E"/>
    <w:pPr>
      <w:widowControl w:val="0"/>
    </w:pPr>
    <w:rPr>
      <w:kern w:val="2"/>
      <w:sz w:val="24"/>
      <w:szCs w:val="22"/>
    </w:rPr>
  </w:style>
  <w:style w:type="paragraph" w:styleId="11">
    <w:name w:val="heading 1"/>
    <w:aliases w:val="壹"/>
    <w:basedOn w:val="a0"/>
    <w:next w:val="a0"/>
    <w:link w:val="12"/>
    <w:uiPriority w:val="9"/>
    <w:qFormat/>
    <w:rsid w:val="005B58D9"/>
    <w:pPr>
      <w:keepNext/>
      <w:outlineLvl w:val="0"/>
    </w:pPr>
    <w:rPr>
      <w:rFonts w:ascii="Arial" w:eastAsia="標楷體" w:hAnsi="Arial"/>
      <w:b/>
      <w:bCs/>
      <w:kern w:val="52"/>
      <w:sz w:val="40"/>
      <w:szCs w:val="52"/>
    </w:rPr>
  </w:style>
  <w:style w:type="paragraph" w:styleId="2">
    <w:name w:val="heading 2"/>
    <w:aliases w:val="一"/>
    <w:basedOn w:val="a0"/>
    <w:next w:val="a0"/>
    <w:link w:val="20"/>
    <w:uiPriority w:val="9"/>
    <w:unhideWhenUsed/>
    <w:qFormat/>
    <w:rsid w:val="005B58D9"/>
    <w:pPr>
      <w:keepNext/>
      <w:spacing w:before="120" w:after="120" w:line="500" w:lineRule="exact"/>
      <w:ind w:leftChars="100" w:left="100" w:rightChars="100" w:right="100"/>
      <w:outlineLvl w:val="1"/>
    </w:pPr>
    <w:rPr>
      <w:rFonts w:ascii="Cambria" w:eastAsia="標楷體" w:hAnsi="Cambria"/>
      <w:b/>
      <w:bCs/>
      <w:kern w:val="0"/>
      <w:sz w:val="32"/>
      <w:szCs w:val="48"/>
    </w:rPr>
  </w:style>
  <w:style w:type="paragraph" w:styleId="3">
    <w:name w:val="heading 3"/>
    <w:aliases w:val="內文一"/>
    <w:basedOn w:val="a0"/>
    <w:next w:val="a0"/>
    <w:link w:val="30"/>
    <w:uiPriority w:val="9"/>
    <w:qFormat/>
    <w:rsid w:val="005B58D9"/>
    <w:pPr>
      <w:keepNext/>
      <w:spacing w:line="500" w:lineRule="exact"/>
      <w:ind w:firstLineChars="200" w:firstLine="200"/>
      <w:outlineLvl w:val="2"/>
    </w:pPr>
    <w:rPr>
      <w:rFonts w:ascii="Arial" w:eastAsia="標楷體" w:hAnsi="Arial"/>
      <w:bCs/>
      <w:kern w:val="0"/>
      <w:sz w:val="28"/>
      <w:szCs w:val="36"/>
    </w:rPr>
  </w:style>
  <w:style w:type="paragraph" w:styleId="40">
    <w:name w:val="heading 4"/>
    <w:basedOn w:val="a0"/>
    <w:next w:val="a0"/>
    <w:link w:val="41"/>
    <w:uiPriority w:val="9"/>
    <w:qFormat/>
    <w:rsid w:val="005B58D9"/>
    <w:pPr>
      <w:keepNext/>
      <w:spacing w:line="500" w:lineRule="exact"/>
      <w:ind w:leftChars="400" w:left="400"/>
      <w:outlineLvl w:val="3"/>
    </w:pPr>
    <w:rPr>
      <w:rFonts w:ascii="Arial" w:eastAsia="標楷體" w:hAnsi="Arial"/>
      <w:kern w:val="0"/>
      <w:sz w:val="28"/>
      <w:szCs w:val="36"/>
    </w:rPr>
  </w:style>
  <w:style w:type="paragraph" w:styleId="5">
    <w:name w:val="heading 5"/>
    <w:basedOn w:val="a0"/>
    <w:next w:val="a0"/>
    <w:link w:val="50"/>
    <w:uiPriority w:val="9"/>
    <w:qFormat/>
    <w:rsid w:val="005B58D9"/>
    <w:pPr>
      <w:keepNext/>
      <w:spacing w:line="720" w:lineRule="auto"/>
      <w:ind w:leftChars="200" w:left="200"/>
      <w:outlineLvl w:val="4"/>
    </w:pPr>
    <w:rPr>
      <w:rFonts w:ascii="Arial" w:hAnsi="Arial"/>
      <w:b/>
      <w:bCs/>
      <w:kern w:val="0"/>
      <w:sz w:val="36"/>
      <w:szCs w:val="36"/>
    </w:rPr>
  </w:style>
  <w:style w:type="paragraph" w:styleId="6">
    <w:name w:val="heading 6"/>
    <w:basedOn w:val="a0"/>
    <w:next w:val="a0"/>
    <w:link w:val="60"/>
    <w:uiPriority w:val="9"/>
    <w:qFormat/>
    <w:rsid w:val="005B58D9"/>
    <w:pPr>
      <w:keepNext/>
      <w:spacing w:line="720" w:lineRule="auto"/>
      <w:ind w:leftChars="200" w:left="200"/>
      <w:outlineLvl w:val="5"/>
    </w:pPr>
    <w:rPr>
      <w:rFonts w:ascii="Arial" w:hAnsi="Arial"/>
      <w:kern w:val="0"/>
      <w:sz w:val="36"/>
      <w:szCs w:val="36"/>
    </w:rPr>
  </w:style>
  <w:style w:type="paragraph" w:styleId="8">
    <w:name w:val="heading 8"/>
    <w:basedOn w:val="a0"/>
    <w:next w:val="a0"/>
    <w:link w:val="80"/>
    <w:unhideWhenUsed/>
    <w:qFormat/>
    <w:rsid w:val="005B58D9"/>
    <w:pPr>
      <w:keepNext/>
      <w:spacing w:line="720" w:lineRule="auto"/>
      <w:ind w:leftChars="400" w:left="400"/>
      <w:outlineLvl w:val="7"/>
    </w:pPr>
    <w:rPr>
      <w:rFonts w:ascii="Cambria" w:hAnsi="Cambria"/>
      <w:kern w:val="0"/>
      <w:sz w:val="36"/>
      <w:szCs w:val="36"/>
    </w:rPr>
  </w:style>
  <w:style w:type="paragraph" w:styleId="9">
    <w:name w:val="heading 9"/>
    <w:basedOn w:val="a0"/>
    <w:next w:val="a0"/>
    <w:link w:val="90"/>
    <w:uiPriority w:val="9"/>
    <w:qFormat/>
    <w:rsid w:val="005B58D9"/>
    <w:pPr>
      <w:keepNext/>
      <w:spacing w:line="720" w:lineRule="auto"/>
      <w:ind w:leftChars="400" w:left="400"/>
      <w:outlineLvl w:val="8"/>
    </w:pPr>
    <w:rPr>
      <w:rFonts w:ascii="Arial"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標題 1 字元"/>
    <w:aliases w:val="壹 字元"/>
    <w:link w:val="11"/>
    <w:uiPriority w:val="9"/>
    <w:rsid w:val="005B58D9"/>
    <w:rPr>
      <w:rFonts w:ascii="Arial" w:eastAsia="標楷體" w:hAnsi="Arial" w:cs="Times New Roman"/>
      <w:b/>
      <w:bCs/>
      <w:kern w:val="52"/>
      <w:sz w:val="40"/>
      <w:szCs w:val="52"/>
    </w:rPr>
  </w:style>
  <w:style w:type="character" w:customStyle="1" w:styleId="20">
    <w:name w:val="標題 2 字元"/>
    <w:aliases w:val="一 字元"/>
    <w:link w:val="2"/>
    <w:uiPriority w:val="9"/>
    <w:rsid w:val="005B58D9"/>
    <w:rPr>
      <w:rFonts w:ascii="Cambria" w:eastAsia="標楷體" w:hAnsi="Cambria" w:cs="Times New Roman"/>
      <w:b/>
      <w:bCs/>
      <w:sz w:val="32"/>
      <w:szCs w:val="48"/>
    </w:rPr>
  </w:style>
  <w:style w:type="character" w:customStyle="1" w:styleId="30">
    <w:name w:val="標題 3 字元"/>
    <w:aliases w:val="內文一 字元"/>
    <w:link w:val="3"/>
    <w:uiPriority w:val="9"/>
    <w:rsid w:val="005B58D9"/>
    <w:rPr>
      <w:rFonts w:ascii="Arial" w:eastAsia="標楷體" w:hAnsi="Arial" w:cs="Times New Roman"/>
      <w:bCs/>
      <w:kern w:val="0"/>
      <w:sz w:val="28"/>
      <w:szCs w:val="36"/>
    </w:rPr>
  </w:style>
  <w:style w:type="character" w:customStyle="1" w:styleId="41">
    <w:name w:val="標題 4 字元"/>
    <w:link w:val="40"/>
    <w:uiPriority w:val="9"/>
    <w:rsid w:val="005B58D9"/>
    <w:rPr>
      <w:rFonts w:ascii="Arial" w:eastAsia="標楷體" w:hAnsi="Arial" w:cs="Times New Roman"/>
      <w:kern w:val="0"/>
      <w:sz w:val="28"/>
      <w:szCs w:val="36"/>
    </w:rPr>
  </w:style>
  <w:style w:type="character" w:customStyle="1" w:styleId="50">
    <w:name w:val="標題 5 字元"/>
    <w:link w:val="5"/>
    <w:uiPriority w:val="9"/>
    <w:rsid w:val="005B58D9"/>
    <w:rPr>
      <w:rFonts w:ascii="Arial" w:eastAsia="新細明體" w:hAnsi="Arial" w:cs="Times New Roman"/>
      <w:b/>
      <w:bCs/>
      <w:kern w:val="0"/>
      <w:sz w:val="36"/>
      <w:szCs w:val="36"/>
    </w:rPr>
  </w:style>
  <w:style w:type="character" w:customStyle="1" w:styleId="60">
    <w:name w:val="標題 6 字元"/>
    <w:link w:val="6"/>
    <w:uiPriority w:val="9"/>
    <w:rsid w:val="005B58D9"/>
    <w:rPr>
      <w:rFonts w:ascii="Arial" w:eastAsia="新細明體" w:hAnsi="Arial" w:cs="Times New Roman"/>
      <w:kern w:val="0"/>
      <w:sz w:val="36"/>
      <w:szCs w:val="36"/>
    </w:rPr>
  </w:style>
  <w:style w:type="character" w:customStyle="1" w:styleId="80">
    <w:name w:val="標題 8 字元"/>
    <w:link w:val="8"/>
    <w:rsid w:val="005B58D9"/>
    <w:rPr>
      <w:rFonts w:ascii="Cambria" w:eastAsia="新細明體" w:hAnsi="Cambria" w:cs="Times New Roman"/>
      <w:kern w:val="0"/>
      <w:sz w:val="36"/>
      <w:szCs w:val="36"/>
    </w:rPr>
  </w:style>
  <w:style w:type="character" w:customStyle="1" w:styleId="90">
    <w:name w:val="標題 9 字元"/>
    <w:link w:val="9"/>
    <w:uiPriority w:val="9"/>
    <w:rsid w:val="005B58D9"/>
    <w:rPr>
      <w:rFonts w:ascii="Arial" w:eastAsia="新細明體" w:hAnsi="Arial" w:cs="Times New Roman"/>
      <w:kern w:val="0"/>
      <w:sz w:val="36"/>
      <w:szCs w:val="36"/>
    </w:rPr>
  </w:style>
  <w:style w:type="paragraph" w:styleId="13">
    <w:name w:val="toc 1"/>
    <w:aliases w:val="學校"/>
    <w:basedOn w:val="a0"/>
    <w:next w:val="a0"/>
    <w:autoRedefine/>
    <w:uiPriority w:val="39"/>
    <w:qFormat/>
    <w:rsid w:val="005B58D9"/>
    <w:pPr>
      <w:tabs>
        <w:tab w:val="right" w:leader="dot" w:pos="8170"/>
      </w:tabs>
      <w:spacing w:before="120" w:after="120"/>
      <w:jc w:val="center"/>
    </w:pPr>
    <w:rPr>
      <w:rFonts w:ascii="標楷體" w:eastAsia="標楷體" w:hAnsi="標楷體"/>
      <w:b/>
      <w:bCs/>
      <w:caps/>
      <w:kern w:val="0"/>
      <w:sz w:val="40"/>
      <w:szCs w:val="40"/>
    </w:rPr>
  </w:style>
  <w:style w:type="paragraph" w:styleId="21">
    <w:name w:val="toc 2"/>
    <w:basedOn w:val="a0"/>
    <w:next w:val="a0"/>
    <w:autoRedefine/>
    <w:uiPriority w:val="39"/>
    <w:qFormat/>
    <w:rsid w:val="005B58D9"/>
    <w:pPr>
      <w:tabs>
        <w:tab w:val="right" w:leader="dot" w:pos="8170"/>
      </w:tabs>
      <w:ind w:left="240"/>
    </w:pPr>
    <w:rPr>
      <w:rFonts w:ascii="標楷體" w:eastAsia="標楷體" w:hAnsi="標楷體"/>
      <w:smallCaps/>
      <w:noProof/>
      <w:sz w:val="28"/>
      <w:szCs w:val="28"/>
    </w:rPr>
  </w:style>
  <w:style w:type="paragraph" w:styleId="31">
    <w:name w:val="toc 3"/>
    <w:basedOn w:val="a0"/>
    <w:next w:val="a0"/>
    <w:autoRedefine/>
    <w:uiPriority w:val="39"/>
    <w:qFormat/>
    <w:rsid w:val="005B58D9"/>
    <w:pPr>
      <w:tabs>
        <w:tab w:val="right" w:leader="dot" w:pos="8170"/>
      </w:tabs>
      <w:ind w:firstLineChars="236" w:firstLine="567"/>
    </w:pPr>
    <w:rPr>
      <w:i/>
      <w:iCs/>
      <w:sz w:val="20"/>
      <w:szCs w:val="20"/>
    </w:rPr>
  </w:style>
  <w:style w:type="paragraph" w:styleId="a4">
    <w:name w:val="caption"/>
    <w:basedOn w:val="a0"/>
    <w:next w:val="a0"/>
    <w:autoRedefine/>
    <w:uiPriority w:val="35"/>
    <w:qFormat/>
    <w:rsid w:val="005B58D9"/>
    <w:pPr>
      <w:spacing w:before="240"/>
      <w:ind w:left="1499" w:hangingChars="624" w:hanging="1499"/>
    </w:pPr>
    <w:rPr>
      <w:rFonts w:ascii="華康細圓體" w:eastAsia="華康細圓體" w:hAnsi="微軟正黑體"/>
      <w:b/>
      <w:color w:val="000000"/>
      <w:szCs w:val="24"/>
      <w:u w:val="single"/>
      <w:bdr w:val="single" w:sz="4" w:space="0" w:color="auto" w:frame="1"/>
    </w:rPr>
  </w:style>
  <w:style w:type="character" w:styleId="a5">
    <w:name w:val="Strong"/>
    <w:uiPriority w:val="22"/>
    <w:qFormat/>
    <w:rsid w:val="005B58D9"/>
    <w:rPr>
      <w:b/>
      <w:bCs/>
    </w:rPr>
  </w:style>
  <w:style w:type="paragraph" w:styleId="a6">
    <w:name w:val="No Spacing"/>
    <w:link w:val="a7"/>
    <w:qFormat/>
    <w:rsid w:val="005B58D9"/>
    <w:pPr>
      <w:widowControl w:val="0"/>
    </w:pPr>
    <w:rPr>
      <w:kern w:val="2"/>
      <w:sz w:val="24"/>
      <w:szCs w:val="22"/>
    </w:rPr>
  </w:style>
  <w:style w:type="paragraph" w:styleId="a8">
    <w:name w:val="List Paragraph"/>
    <w:aliases w:val="圖標,附錄1,標1"/>
    <w:basedOn w:val="a0"/>
    <w:link w:val="a9"/>
    <w:uiPriority w:val="34"/>
    <w:qFormat/>
    <w:rsid w:val="005B58D9"/>
    <w:pPr>
      <w:ind w:leftChars="200" w:left="480"/>
    </w:pPr>
  </w:style>
  <w:style w:type="character" w:styleId="aa">
    <w:name w:val="Subtle Emphasis"/>
    <w:uiPriority w:val="19"/>
    <w:qFormat/>
    <w:rsid w:val="005B58D9"/>
    <w:rPr>
      <w:i/>
      <w:iCs/>
      <w:color w:val="808080"/>
    </w:rPr>
  </w:style>
  <w:style w:type="paragraph" w:styleId="ab">
    <w:name w:val="TOC Heading"/>
    <w:basedOn w:val="11"/>
    <w:next w:val="a0"/>
    <w:uiPriority w:val="39"/>
    <w:qFormat/>
    <w:rsid w:val="005B58D9"/>
    <w:pPr>
      <w:keepLines/>
      <w:pageBreakBefore/>
      <w:widowControl/>
      <w:spacing w:before="480" w:line="276" w:lineRule="auto"/>
      <w:ind w:left="480" w:rightChars="236" w:right="566"/>
      <w:jc w:val="center"/>
      <w:outlineLvl w:val="9"/>
    </w:pPr>
    <w:rPr>
      <w:rFonts w:ascii="Cambria" w:hAnsi="Cambria"/>
      <w:bCs w:val="0"/>
      <w:color w:val="365F91"/>
      <w:kern w:val="0"/>
      <w:szCs w:val="28"/>
    </w:rPr>
  </w:style>
  <w:style w:type="paragraph" w:styleId="ac">
    <w:name w:val="Balloon Text"/>
    <w:basedOn w:val="a0"/>
    <w:link w:val="ad"/>
    <w:uiPriority w:val="99"/>
    <w:unhideWhenUsed/>
    <w:rsid w:val="0097394E"/>
    <w:rPr>
      <w:rFonts w:ascii="Cambria" w:hAnsi="Cambria"/>
      <w:kern w:val="0"/>
      <w:sz w:val="18"/>
      <w:szCs w:val="18"/>
    </w:rPr>
  </w:style>
  <w:style w:type="character" w:customStyle="1" w:styleId="ad">
    <w:name w:val="註解方塊文字 字元"/>
    <w:link w:val="ac"/>
    <w:uiPriority w:val="99"/>
    <w:rsid w:val="0097394E"/>
    <w:rPr>
      <w:rFonts w:ascii="Cambria" w:eastAsia="新細明體" w:hAnsi="Cambria" w:cs="Times New Roman"/>
      <w:sz w:val="18"/>
      <w:szCs w:val="18"/>
    </w:rPr>
  </w:style>
  <w:style w:type="table" w:styleId="ae">
    <w:name w:val="Table Grid"/>
    <w:basedOn w:val="a2"/>
    <w:uiPriority w:val="59"/>
    <w:rsid w:val="00973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unhideWhenUsed/>
    <w:rsid w:val="0097394E"/>
    <w:pPr>
      <w:tabs>
        <w:tab w:val="center" w:pos="4153"/>
        <w:tab w:val="right" w:pos="8306"/>
      </w:tabs>
      <w:snapToGrid w:val="0"/>
    </w:pPr>
    <w:rPr>
      <w:kern w:val="0"/>
      <w:sz w:val="20"/>
      <w:szCs w:val="20"/>
    </w:rPr>
  </w:style>
  <w:style w:type="character" w:customStyle="1" w:styleId="af0">
    <w:name w:val="頁尾 字元"/>
    <w:link w:val="af"/>
    <w:uiPriority w:val="99"/>
    <w:rsid w:val="0097394E"/>
    <w:rPr>
      <w:rFonts w:ascii="Calibri" w:eastAsia="新細明體" w:hAnsi="Calibri" w:cs="Times New Roman"/>
      <w:sz w:val="20"/>
      <w:szCs w:val="20"/>
    </w:rPr>
  </w:style>
  <w:style w:type="paragraph" w:styleId="af1">
    <w:name w:val="header"/>
    <w:basedOn w:val="a0"/>
    <w:link w:val="af2"/>
    <w:uiPriority w:val="99"/>
    <w:rsid w:val="0097394E"/>
    <w:pPr>
      <w:tabs>
        <w:tab w:val="center" w:pos="4153"/>
        <w:tab w:val="right" w:pos="8306"/>
      </w:tabs>
      <w:autoSpaceDE w:val="0"/>
      <w:autoSpaceDN w:val="0"/>
      <w:adjustRightInd w:val="0"/>
      <w:snapToGrid w:val="0"/>
      <w:spacing w:before="120" w:after="120"/>
      <w:jc w:val="both"/>
    </w:pPr>
    <w:rPr>
      <w:rFonts w:ascii="標楷體" w:eastAsia="標楷體" w:hAnsi="Arial"/>
      <w:color w:val="000000"/>
      <w:kern w:val="0"/>
      <w:sz w:val="20"/>
      <w:szCs w:val="20"/>
    </w:rPr>
  </w:style>
  <w:style w:type="character" w:customStyle="1" w:styleId="af2">
    <w:name w:val="頁首 字元"/>
    <w:link w:val="af1"/>
    <w:uiPriority w:val="99"/>
    <w:rsid w:val="0097394E"/>
    <w:rPr>
      <w:rFonts w:ascii="標楷體" w:eastAsia="標楷體" w:hAnsi="Arial" w:cs="Times New Roman"/>
      <w:color w:val="000000"/>
      <w:sz w:val="20"/>
      <w:szCs w:val="20"/>
    </w:rPr>
  </w:style>
  <w:style w:type="character" w:styleId="af3">
    <w:name w:val="annotation reference"/>
    <w:uiPriority w:val="99"/>
    <w:rsid w:val="0097394E"/>
    <w:rPr>
      <w:sz w:val="18"/>
      <w:szCs w:val="18"/>
    </w:rPr>
  </w:style>
  <w:style w:type="paragraph" w:styleId="af4">
    <w:name w:val="annotation text"/>
    <w:basedOn w:val="a0"/>
    <w:link w:val="af5"/>
    <w:uiPriority w:val="99"/>
    <w:rsid w:val="0097394E"/>
    <w:rPr>
      <w:rFonts w:ascii="Times New Roman" w:hAnsi="Times New Roman"/>
      <w:kern w:val="0"/>
      <w:sz w:val="20"/>
      <w:szCs w:val="24"/>
    </w:rPr>
  </w:style>
  <w:style w:type="character" w:customStyle="1" w:styleId="af5">
    <w:name w:val="註解文字 字元"/>
    <w:link w:val="af4"/>
    <w:uiPriority w:val="99"/>
    <w:rsid w:val="0097394E"/>
    <w:rPr>
      <w:rFonts w:ascii="Times New Roman" w:eastAsia="新細明體" w:hAnsi="Times New Roman" w:cs="Times New Roman"/>
      <w:szCs w:val="24"/>
    </w:rPr>
  </w:style>
  <w:style w:type="character" w:styleId="af6">
    <w:name w:val="page number"/>
    <w:basedOn w:val="a1"/>
    <w:uiPriority w:val="99"/>
    <w:rsid w:val="0097394E"/>
  </w:style>
  <w:style w:type="paragraph" w:styleId="af7">
    <w:name w:val="footnote text"/>
    <w:basedOn w:val="a0"/>
    <w:link w:val="af8"/>
    <w:uiPriority w:val="99"/>
    <w:rsid w:val="0097394E"/>
    <w:pPr>
      <w:snapToGrid w:val="0"/>
    </w:pPr>
    <w:rPr>
      <w:rFonts w:ascii="Times New Roman" w:hAnsi="Times New Roman"/>
      <w:kern w:val="0"/>
      <w:sz w:val="20"/>
      <w:szCs w:val="20"/>
    </w:rPr>
  </w:style>
  <w:style w:type="character" w:customStyle="1" w:styleId="af8">
    <w:name w:val="註腳文字 字元"/>
    <w:link w:val="af7"/>
    <w:uiPriority w:val="99"/>
    <w:rsid w:val="0097394E"/>
    <w:rPr>
      <w:rFonts w:ascii="Times New Roman" w:eastAsia="新細明體" w:hAnsi="Times New Roman" w:cs="Times New Roman"/>
      <w:sz w:val="20"/>
      <w:szCs w:val="20"/>
    </w:rPr>
  </w:style>
  <w:style w:type="character" w:styleId="af9">
    <w:name w:val="footnote reference"/>
    <w:rsid w:val="0097394E"/>
    <w:rPr>
      <w:vertAlign w:val="superscript"/>
    </w:rPr>
  </w:style>
  <w:style w:type="paragraph" w:styleId="afa">
    <w:name w:val="Body Text"/>
    <w:basedOn w:val="a0"/>
    <w:link w:val="afb"/>
    <w:uiPriority w:val="99"/>
    <w:rsid w:val="0097394E"/>
    <w:pPr>
      <w:jc w:val="both"/>
    </w:pPr>
    <w:rPr>
      <w:rFonts w:ascii="新細明體" w:hAnsi="Times New Roman"/>
      <w:b/>
      <w:kern w:val="0"/>
      <w:sz w:val="20"/>
      <w:szCs w:val="24"/>
    </w:rPr>
  </w:style>
  <w:style w:type="character" w:customStyle="1" w:styleId="afb">
    <w:name w:val="本文 字元"/>
    <w:link w:val="afa"/>
    <w:uiPriority w:val="99"/>
    <w:rsid w:val="0097394E"/>
    <w:rPr>
      <w:rFonts w:ascii="新細明體" w:eastAsia="新細明體" w:hAnsi="Times New Roman" w:cs="Times New Roman"/>
      <w:b/>
      <w:sz w:val="20"/>
      <w:szCs w:val="24"/>
    </w:rPr>
  </w:style>
  <w:style w:type="paragraph" w:styleId="afc">
    <w:name w:val="Body Text Indent"/>
    <w:basedOn w:val="a0"/>
    <w:link w:val="afd"/>
    <w:uiPriority w:val="99"/>
    <w:rsid w:val="0097394E"/>
    <w:pPr>
      <w:ind w:leftChars="-5" w:left="461" w:hangingChars="197" w:hanging="473"/>
      <w:jc w:val="both"/>
    </w:pPr>
    <w:rPr>
      <w:rFonts w:ascii="標楷體" w:eastAsia="標楷體" w:hAnsi="Times New Roman"/>
      <w:kern w:val="0"/>
      <w:sz w:val="20"/>
      <w:szCs w:val="24"/>
    </w:rPr>
  </w:style>
  <w:style w:type="character" w:customStyle="1" w:styleId="afd">
    <w:name w:val="本文縮排 字元"/>
    <w:link w:val="afc"/>
    <w:uiPriority w:val="99"/>
    <w:rsid w:val="0097394E"/>
    <w:rPr>
      <w:rFonts w:ascii="標楷體" w:eastAsia="標楷體" w:hAnsi="Times New Roman" w:cs="Times New Roman"/>
      <w:szCs w:val="24"/>
    </w:rPr>
  </w:style>
  <w:style w:type="character" w:styleId="afe">
    <w:name w:val="Hyperlink"/>
    <w:uiPriority w:val="99"/>
    <w:rsid w:val="0097394E"/>
    <w:rPr>
      <w:color w:val="0000FF"/>
      <w:u w:val="single"/>
    </w:rPr>
  </w:style>
  <w:style w:type="character" w:styleId="aff">
    <w:name w:val="FollowedHyperlink"/>
    <w:uiPriority w:val="99"/>
    <w:rsid w:val="0097394E"/>
    <w:rPr>
      <w:color w:val="800080"/>
      <w:u w:val="single"/>
    </w:rPr>
  </w:style>
  <w:style w:type="paragraph" w:styleId="22">
    <w:name w:val="Body Text 2"/>
    <w:basedOn w:val="a0"/>
    <w:link w:val="23"/>
    <w:uiPriority w:val="99"/>
    <w:rsid w:val="0097394E"/>
    <w:pPr>
      <w:jc w:val="both"/>
    </w:pPr>
    <w:rPr>
      <w:rFonts w:ascii="標楷體" w:eastAsia="標楷體" w:hAnsi="標楷體"/>
      <w:kern w:val="0"/>
      <w:sz w:val="20"/>
      <w:szCs w:val="24"/>
    </w:rPr>
  </w:style>
  <w:style w:type="character" w:customStyle="1" w:styleId="23">
    <w:name w:val="本文 2 字元"/>
    <w:link w:val="22"/>
    <w:uiPriority w:val="99"/>
    <w:rsid w:val="0097394E"/>
    <w:rPr>
      <w:rFonts w:ascii="標楷體" w:eastAsia="標楷體" w:hAnsi="標楷體" w:cs="Times New Roman"/>
      <w:szCs w:val="24"/>
    </w:rPr>
  </w:style>
  <w:style w:type="paragraph" w:styleId="aff0">
    <w:name w:val="Date"/>
    <w:basedOn w:val="a0"/>
    <w:next w:val="a0"/>
    <w:link w:val="aff1"/>
    <w:uiPriority w:val="99"/>
    <w:rsid w:val="0097394E"/>
    <w:pPr>
      <w:jc w:val="right"/>
    </w:pPr>
    <w:rPr>
      <w:rFonts w:ascii="Times New Roman" w:hAnsi="Times New Roman"/>
      <w:b/>
      <w:bCs/>
      <w:kern w:val="0"/>
      <w:sz w:val="20"/>
      <w:szCs w:val="24"/>
    </w:rPr>
  </w:style>
  <w:style w:type="character" w:customStyle="1" w:styleId="aff1">
    <w:name w:val="日期 字元"/>
    <w:link w:val="aff0"/>
    <w:uiPriority w:val="99"/>
    <w:rsid w:val="0097394E"/>
    <w:rPr>
      <w:rFonts w:ascii="Times New Roman" w:eastAsia="新細明體" w:hAnsi="Times New Roman" w:cs="Times New Roman"/>
      <w:b/>
      <w:bCs/>
      <w:szCs w:val="24"/>
    </w:rPr>
  </w:style>
  <w:style w:type="paragraph" w:styleId="aff2">
    <w:name w:val="annotation subject"/>
    <w:basedOn w:val="af4"/>
    <w:next w:val="af4"/>
    <w:link w:val="aff3"/>
    <w:uiPriority w:val="99"/>
    <w:rsid w:val="0097394E"/>
    <w:rPr>
      <w:b/>
      <w:bCs/>
    </w:rPr>
  </w:style>
  <w:style w:type="character" w:customStyle="1" w:styleId="aff3">
    <w:name w:val="註解主旨 字元"/>
    <w:link w:val="aff2"/>
    <w:uiPriority w:val="99"/>
    <w:rsid w:val="0097394E"/>
    <w:rPr>
      <w:rFonts w:ascii="Times New Roman" w:eastAsia="新細明體" w:hAnsi="Times New Roman" w:cs="Times New Roman"/>
      <w:b/>
      <w:bCs/>
      <w:szCs w:val="24"/>
    </w:rPr>
  </w:style>
  <w:style w:type="paragraph" w:styleId="aff4">
    <w:name w:val="endnote text"/>
    <w:basedOn w:val="a0"/>
    <w:link w:val="aff5"/>
    <w:uiPriority w:val="99"/>
    <w:semiHidden/>
    <w:unhideWhenUsed/>
    <w:rsid w:val="0097394E"/>
    <w:pPr>
      <w:snapToGrid w:val="0"/>
    </w:pPr>
    <w:rPr>
      <w:rFonts w:ascii="Times New Roman" w:hAnsi="Times New Roman"/>
      <w:kern w:val="0"/>
      <w:sz w:val="20"/>
      <w:szCs w:val="24"/>
    </w:rPr>
  </w:style>
  <w:style w:type="character" w:customStyle="1" w:styleId="aff5">
    <w:name w:val="章節附註文字 字元"/>
    <w:link w:val="aff4"/>
    <w:uiPriority w:val="99"/>
    <w:semiHidden/>
    <w:rsid w:val="0097394E"/>
    <w:rPr>
      <w:rFonts w:ascii="Times New Roman" w:eastAsia="新細明體" w:hAnsi="Times New Roman" w:cs="Times New Roman"/>
      <w:szCs w:val="24"/>
    </w:rPr>
  </w:style>
  <w:style w:type="character" w:styleId="aff6">
    <w:name w:val="endnote reference"/>
    <w:uiPriority w:val="99"/>
    <w:semiHidden/>
    <w:unhideWhenUsed/>
    <w:rsid w:val="0097394E"/>
    <w:rPr>
      <w:vertAlign w:val="superscript"/>
    </w:rPr>
  </w:style>
  <w:style w:type="paragraph" w:customStyle="1" w:styleId="aff7">
    <w:name w:val="說明"/>
    <w:basedOn w:val="afc"/>
    <w:rsid w:val="0097394E"/>
    <w:pPr>
      <w:spacing w:line="640" w:lineRule="exact"/>
      <w:ind w:leftChars="0" w:left="952" w:firstLineChars="0" w:hanging="952"/>
      <w:jc w:val="left"/>
    </w:pPr>
    <w:rPr>
      <w:rFonts w:ascii="Arial" w:hAnsi="Arial"/>
      <w:sz w:val="32"/>
    </w:rPr>
  </w:style>
  <w:style w:type="table" w:customStyle="1" w:styleId="14">
    <w:name w:val="表格格線1"/>
    <w:basedOn w:val="a2"/>
    <w:next w:val="ae"/>
    <w:rsid w:val="0097394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uiPriority w:val="99"/>
    <w:semiHidden/>
    <w:rsid w:val="0097394E"/>
    <w:rPr>
      <w:color w:val="808080"/>
    </w:rPr>
  </w:style>
  <w:style w:type="paragraph" w:styleId="HTML">
    <w:name w:val="HTML Preformatted"/>
    <w:basedOn w:val="a0"/>
    <w:link w:val="HTML0"/>
    <w:uiPriority w:val="99"/>
    <w:rsid w:val="00973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link w:val="HTML"/>
    <w:uiPriority w:val="99"/>
    <w:rsid w:val="0097394E"/>
    <w:rPr>
      <w:rFonts w:ascii="Arial Unicode MS" w:eastAsia="Arial Unicode MS" w:hAnsi="Arial Unicode MS" w:cs="Times New Roman"/>
      <w:kern w:val="0"/>
      <w:sz w:val="20"/>
      <w:szCs w:val="20"/>
    </w:rPr>
  </w:style>
  <w:style w:type="paragraph" w:customStyle="1" w:styleId="4">
    <w:name w:val="標題4"/>
    <w:basedOn w:val="3"/>
    <w:rsid w:val="0097394E"/>
    <w:pPr>
      <w:numPr>
        <w:ilvl w:val="1"/>
        <w:numId w:val="1"/>
      </w:numPr>
      <w:spacing w:line="400" w:lineRule="exact"/>
      <w:jc w:val="both"/>
    </w:pPr>
    <w:rPr>
      <w:rFonts w:cs="Arial"/>
    </w:rPr>
  </w:style>
  <w:style w:type="paragraph" w:styleId="15">
    <w:name w:val="index 1"/>
    <w:basedOn w:val="a0"/>
    <w:next w:val="a0"/>
    <w:autoRedefine/>
    <w:uiPriority w:val="99"/>
    <w:semiHidden/>
    <w:rsid w:val="0097394E"/>
    <w:rPr>
      <w:rFonts w:ascii="Times New Roman" w:hAnsi="Times New Roman"/>
      <w:szCs w:val="24"/>
    </w:rPr>
  </w:style>
  <w:style w:type="paragraph" w:customStyle="1" w:styleId="xl24">
    <w:name w:val="xl24"/>
    <w:basedOn w:val="a0"/>
    <w:rsid w:val="0097394E"/>
    <w:pPr>
      <w:widowControl/>
      <w:spacing w:before="100" w:beforeAutospacing="1" w:after="100" w:afterAutospacing="1"/>
      <w:jc w:val="center"/>
      <w:textAlignment w:val="center"/>
    </w:pPr>
    <w:rPr>
      <w:rFonts w:ascii="Arial" w:eastAsia="Arial Unicode MS" w:hAnsi="Arial" w:cs="Arial"/>
      <w:b/>
      <w:bCs/>
      <w:kern w:val="0"/>
      <w:szCs w:val="24"/>
    </w:rPr>
  </w:style>
  <w:style w:type="paragraph" w:customStyle="1" w:styleId="3cm">
    <w:name w:val="內文 + 左:  3 cm"/>
    <w:aliases w:val="第一行3 cm"/>
    <w:basedOn w:val="a0"/>
    <w:rsid w:val="0097394E"/>
    <w:pPr>
      <w:ind w:left="1701"/>
    </w:pPr>
    <w:rPr>
      <w:rFonts w:ascii="Arial" w:eastAsia="標楷體" w:hAnsi="Arial" w:cs="Arial"/>
      <w:bCs/>
      <w:szCs w:val="24"/>
    </w:rPr>
  </w:style>
  <w:style w:type="numbering" w:customStyle="1" w:styleId="1">
    <w:name w:val="清單1"/>
    <w:rsid w:val="0097394E"/>
    <w:pPr>
      <w:numPr>
        <w:numId w:val="2"/>
      </w:numPr>
    </w:pPr>
  </w:style>
  <w:style w:type="paragraph" w:styleId="aff9">
    <w:name w:val="Document Map"/>
    <w:basedOn w:val="a0"/>
    <w:link w:val="affa"/>
    <w:uiPriority w:val="99"/>
    <w:rsid w:val="0097394E"/>
    <w:pPr>
      <w:shd w:val="clear" w:color="auto" w:fill="000080"/>
    </w:pPr>
    <w:rPr>
      <w:rFonts w:ascii="Arial" w:hAnsi="Arial"/>
      <w:kern w:val="0"/>
      <w:sz w:val="20"/>
      <w:szCs w:val="24"/>
    </w:rPr>
  </w:style>
  <w:style w:type="character" w:customStyle="1" w:styleId="affa">
    <w:name w:val="文件引導模式 字元"/>
    <w:link w:val="aff9"/>
    <w:uiPriority w:val="99"/>
    <w:rsid w:val="0097394E"/>
    <w:rPr>
      <w:rFonts w:ascii="Arial" w:eastAsia="新細明體" w:hAnsi="Arial" w:cs="Times New Roman"/>
      <w:kern w:val="0"/>
      <w:sz w:val="20"/>
      <w:szCs w:val="24"/>
      <w:shd w:val="clear" w:color="auto" w:fill="000080"/>
    </w:rPr>
  </w:style>
  <w:style w:type="numbering" w:customStyle="1" w:styleId="10">
    <w:name w:val="樣式1"/>
    <w:rsid w:val="0097394E"/>
    <w:pPr>
      <w:numPr>
        <w:numId w:val="3"/>
      </w:numPr>
    </w:pPr>
  </w:style>
  <w:style w:type="paragraph" w:styleId="42">
    <w:name w:val="toc 4"/>
    <w:basedOn w:val="a0"/>
    <w:next w:val="a0"/>
    <w:autoRedefine/>
    <w:uiPriority w:val="39"/>
    <w:rsid w:val="0097394E"/>
    <w:pPr>
      <w:ind w:left="720"/>
    </w:pPr>
    <w:rPr>
      <w:sz w:val="18"/>
      <w:szCs w:val="18"/>
    </w:rPr>
  </w:style>
  <w:style w:type="paragraph" w:styleId="7">
    <w:name w:val="toc 7"/>
    <w:basedOn w:val="a0"/>
    <w:next w:val="a0"/>
    <w:autoRedefine/>
    <w:uiPriority w:val="39"/>
    <w:rsid w:val="0097394E"/>
    <w:pPr>
      <w:ind w:left="1440"/>
    </w:pPr>
    <w:rPr>
      <w:sz w:val="18"/>
      <w:szCs w:val="18"/>
    </w:rPr>
  </w:style>
  <w:style w:type="paragraph" w:styleId="91">
    <w:name w:val="toc 9"/>
    <w:basedOn w:val="a0"/>
    <w:next w:val="a0"/>
    <w:autoRedefine/>
    <w:uiPriority w:val="39"/>
    <w:rsid w:val="0097394E"/>
    <w:pPr>
      <w:ind w:left="1920"/>
    </w:pPr>
    <w:rPr>
      <w:sz w:val="18"/>
      <w:szCs w:val="18"/>
    </w:rPr>
  </w:style>
  <w:style w:type="paragraph" w:styleId="24">
    <w:name w:val="Body Text Indent 2"/>
    <w:basedOn w:val="a0"/>
    <w:link w:val="25"/>
    <w:uiPriority w:val="99"/>
    <w:rsid w:val="0097394E"/>
    <w:pPr>
      <w:tabs>
        <w:tab w:val="num" w:pos="1203"/>
      </w:tabs>
      <w:spacing w:line="400" w:lineRule="exact"/>
      <w:ind w:leftChars="355" w:left="852" w:firstLineChars="200" w:firstLine="480"/>
      <w:jc w:val="both"/>
    </w:pPr>
    <w:rPr>
      <w:rFonts w:ascii="Arial" w:eastAsia="標楷體" w:hAnsi="Arial"/>
      <w:kern w:val="0"/>
      <w:sz w:val="20"/>
      <w:szCs w:val="24"/>
      <w:shd w:val="pct15" w:color="auto" w:fill="FFFFFF"/>
    </w:rPr>
  </w:style>
  <w:style w:type="character" w:customStyle="1" w:styleId="25">
    <w:name w:val="本文縮排 2 字元"/>
    <w:link w:val="24"/>
    <w:uiPriority w:val="99"/>
    <w:rsid w:val="0097394E"/>
    <w:rPr>
      <w:rFonts w:ascii="Arial" w:eastAsia="標楷體" w:hAnsi="Arial" w:cs="Times New Roman"/>
      <w:kern w:val="0"/>
      <w:sz w:val="20"/>
      <w:szCs w:val="24"/>
    </w:rPr>
  </w:style>
  <w:style w:type="paragraph" w:styleId="32">
    <w:name w:val="Body Text 3"/>
    <w:basedOn w:val="a0"/>
    <w:link w:val="33"/>
    <w:uiPriority w:val="99"/>
    <w:rsid w:val="0097394E"/>
    <w:pPr>
      <w:jc w:val="center"/>
    </w:pPr>
    <w:rPr>
      <w:rFonts w:ascii="Times New Roman" w:hAnsi="Times New Roman"/>
      <w:b/>
      <w:bCs/>
      <w:kern w:val="0"/>
      <w:sz w:val="20"/>
      <w:szCs w:val="24"/>
    </w:rPr>
  </w:style>
  <w:style w:type="character" w:customStyle="1" w:styleId="33">
    <w:name w:val="本文 3 字元"/>
    <w:link w:val="32"/>
    <w:uiPriority w:val="99"/>
    <w:rsid w:val="0097394E"/>
    <w:rPr>
      <w:rFonts w:ascii="Times New Roman" w:eastAsia="新細明體" w:hAnsi="Times New Roman" w:cs="Times New Roman"/>
      <w:b/>
      <w:bCs/>
      <w:kern w:val="0"/>
      <w:sz w:val="20"/>
      <w:szCs w:val="24"/>
    </w:rPr>
  </w:style>
  <w:style w:type="paragraph" w:styleId="affb">
    <w:name w:val="List Bullet"/>
    <w:basedOn w:val="a0"/>
    <w:uiPriority w:val="99"/>
    <w:rsid w:val="0097394E"/>
    <w:pPr>
      <w:tabs>
        <w:tab w:val="num" w:pos="361"/>
      </w:tabs>
      <w:adjustRightInd w:val="0"/>
      <w:spacing w:line="360" w:lineRule="atLeast"/>
      <w:ind w:leftChars="200" w:left="361" w:hangingChars="200" w:hanging="360"/>
      <w:jc w:val="both"/>
      <w:textAlignment w:val="baseline"/>
    </w:pPr>
    <w:rPr>
      <w:rFonts w:ascii="Times New Roman" w:hAnsi="Times New Roman"/>
      <w:szCs w:val="24"/>
    </w:rPr>
  </w:style>
  <w:style w:type="paragraph" w:customStyle="1" w:styleId="92">
    <w:name w:val="目錄9"/>
    <w:basedOn w:val="91"/>
    <w:rsid w:val="0097394E"/>
    <w:pPr>
      <w:adjustRightInd w:val="0"/>
      <w:spacing w:line="360" w:lineRule="atLeast"/>
      <w:ind w:leftChars="1600" w:left="3840"/>
      <w:jc w:val="center"/>
      <w:textAlignment w:val="baseline"/>
    </w:pPr>
    <w:rPr>
      <w:rFonts w:eastAsia="標楷體"/>
      <w:b/>
      <w:sz w:val="28"/>
      <w:szCs w:val="24"/>
    </w:rPr>
  </w:style>
  <w:style w:type="paragraph" w:customStyle="1" w:styleId="font5">
    <w:name w:val="font5"/>
    <w:basedOn w:val="a0"/>
    <w:rsid w:val="0097394E"/>
    <w:pPr>
      <w:widowControl/>
      <w:spacing w:before="100" w:beforeAutospacing="1" w:after="100" w:afterAutospacing="1"/>
    </w:pPr>
    <w:rPr>
      <w:rFonts w:ascii="Arial" w:eastAsia="Arial Unicode MS" w:hAnsi="Arial" w:cs="Arial"/>
      <w:b/>
      <w:bCs/>
      <w:kern w:val="0"/>
      <w:sz w:val="28"/>
      <w:szCs w:val="28"/>
    </w:rPr>
  </w:style>
  <w:style w:type="paragraph" w:customStyle="1" w:styleId="font6">
    <w:name w:val="font6"/>
    <w:basedOn w:val="a0"/>
    <w:rsid w:val="0097394E"/>
    <w:pPr>
      <w:widowControl/>
      <w:spacing w:before="100" w:beforeAutospacing="1" w:after="100" w:afterAutospacing="1"/>
    </w:pPr>
    <w:rPr>
      <w:rFonts w:ascii="標楷體" w:eastAsia="標楷體" w:hAnsi="標楷體" w:cs="Arial Unicode MS" w:hint="eastAsia"/>
      <w:b/>
      <w:bCs/>
      <w:kern w:val="0"/>
      <w:sz w:val="28"/>
      <w:szCs w:val="28"/>
    </w:rPr>
  </w:style>
  <w:style w:type="paragraph" w:customStyle="1" w:styleId="font7">
    <w:name w:val="font7"/>
    <w:basedOn w:val="a0"/>
    <w:rsid w:val="0097394E"/>
    <w:pPr>
      <w:widowControl/>
      <w:spacing w:before="100" w:beforeAutospacing="1" w:after="100" w:afterAutospacing="1"/>
    </w:pPr>
    <w:rPr>
      <w:rFonts w:ascii="Arial" w:eastAsia="Arial Unicode MS" w:hAnsi="Arial" w:cs="Arial"/>
      <w:b/>
      <w:bCs/>
      <w:kern w:val="0"/>
      <w:sz w:val="28"/>
      <w:szCs w:val="28"/>
      <w:u w:val="single"/>
    </w:rPr>
  </w:style>
  <w:style w:type="paragraph" w:customStyle="1" w:styleId="font8">
    <w:name w:val="font8"/>
    <w:basedOn w:val="a0"/>
    <w:rsid w:val="0097394E"/>
    <w:pPr>
      <w:widowControl/>
      <w:spacing w:before="100" w:beforeAutospacing="1" w:after="100" w:afterAutospacing="1"/>
    </w:pPr>
    <w:rPr>
      <w:rFonts w:ascii="新細明體" w:hAnsi="新細明體" w:cs="Arial Unicode MS" w:hint="eastAsia"/>
      <w:kern w:val="0"/>
      <w:sz w:val="18"/>
      <w:szCs w:val="18"/>
    </w:rPr>
  </w:style>
  <w:style w:type="paragraph" w:customStyle="1" w:styleId="font9">
    <w:name w:val="font9"/>
    <w:basedOn w:val="a0"/>
    <w:rsid w:val="0097394E"/>
    <w:pPr>
      <w:widowControl/>
      <w:spacing w:before="100" w:beforeAutospacing="1" w:after="100" w:afterAutospacing="1"/>
    </w:pPr>
    <w:rPr>
      <w:rFonts w:ascii="Arial" w:eastAsia="Arial Unicode MS" w:hAnsi="Arial" w:cs="Arial"/>
      <w:kern w:val="0"/>
      <w:szCs w:val="24"/>
    </w:rPr>
  </w:style>
  <w:style w:type="paragraph" w:customStyle="1" w:styleId="font10">
    <w:name w:val="font10"/>
    <w:basedOn w:val="a0"/>
    <w:rsid w:val="0097394E"/>
    <w:pPr>
      <w:widowControl/>
      <w:spacing w:before="100" w:beforeAutospacing="1" w:after="100" w:afterAutospacing="1"/>
    </w:pPr>
    <w:rPr>
      <w:rFonts w:ascii="標楷體" w:eastAsia="標楷體" w:hAnsi="標楷體" w:cs="Arial Unicode MS" w:hint="eastAsia"/>
      <w:b/>
      <w:bCs/>
      <w:kern w:val="0"/>
      <w:szCs w:val="24"/>
    </w:rPr>
  </w:style>
  <w:style w:type="paragraph" w:customStyle="1" w:styleId="font11">
    <w:name w:val="font11"/>
    <w:basedOn w:val="a0"/>
    <w:rsid w:val="0097394E"/>
    <w:pPr>
      <w:widowControl/>
      <w:spacing w:before="100" w:beforeAutospacing="1" w:after="100" w:afterAutospacing="1"/>
    </w:pPr>
    <w:rPr>
      <w:rFonts w:ascii="Arial" w:eastAsia="Arial Unicode MS" w:hAnsi="Arial" w:cs="Arial"/>
      <w:b/>
      <w:bCs/>
      <w:kern w:val="0"/>
      <w:szCs w:val="24"/>
    </w:rPr>
  </w:style>
  <w:style w:type="paragraph" w:customStyle="1" w:styleId="font12">
    <w:name w:val="font12"/>
    <w:basedOn w:val="a0"/>
    <w:rsid w:val="0097394E"/>
    <w:pPr>
      <w:widowControl/>
      <w:spacing w:before="100" w:beforeAutospacing="1" w:after="100" w:afterAutospacing="1"/>
    </w:pPr>
    <w:rPr>
      <w:rFonts w:ascii="標楷體" w:eastAsia="標楷體" w:hAnsi="標楷體" w:cs="Arial Unicode MS" w:hint="eastAsia"/>
      <w:b/>
      <w:bCs/>
      <w:color w:val="FF0000"/>
      <w:kern w:val="0"/>
      <w:sz w:val="20"/>
      <w:szCs w:val="20"/>
    </w:rPr>
  </w:style>
  <w:style w:type="paragraph" w:customStyle="1" w:styleId="font13">
    <w:name w:val="font13"/>
    <w:basedOn w:val="a0"/>
    <w:rsid w:val="0097394E"/>
    <w:pPr>
      <w:widowControl/>
      <w:spacing w:before="100" w:beforeAutospacing="1" w:after="100" w:afterAutospacing="1"/>
    </w:pPr>
    <w:rPr>
      <w:rFonts w:ascii="標楷體" w:eastAsia="標楷體" w:hAnsi="標楷體" w:cs="Arial Unicode MS" w:hint="eastAsia"/>
      <w:kern w:val="0"/>
      <w:szCs w:val="24"/>
    </w:rPr>
  </w:style>
  <w:style w:type="paragraph" w:customStyle="1" w:styleId="font14">
    <w:name w:val="font14"/>
    <w:basedOn w:val="a0"/>
    <w:rsid w:val="0097394E"/>
    <w:pPr>
      <w:widowControl/>
      <w:spacing w:before="100" w:beforeAutospacing="1" w:after="100" w:afterAutospacing="1"/>
    </w:pPr>
    <w:rPr>
      <w:rFonts w:ascii="Arial" w:eastAsia="Arial Unicode MS" w:hAnsi="Arial" w:cs="Arial"/>
      <w:color w:val="0000FF"/>
      <w:kern w:val="0"/>
      <w:szCs w:val="24"/>
    </w:rPr>
  </w:style>
  <w:style w:type="paragraph" w:customStyle="1" w:styleId="font15">
    <w:name w:val="font15"/>
    <w:basedOn w:val="a0"/>
    <w:rsid w:val="0097394E"/>
    <w:pPr>
      <w:widowControl/>
      <w:spacing w:before="100" w:beforeAutospacing="1" w:after="100" w:afterAutospacing="1"/>
    </w:pPr>
    <w:rPr>
      <w:rFonts w:ascii="標楷體" w:eastAsia="標楷體" w:hAnsi="標楷體" w:cs="Arial Unicode MS" w:hint="eastAsia"/>
      <w:b/>
      <w:bCs/>
      <w:kern w:val="0"/>
      <w:szCs w:val="24"/>
      <w:u w:val="single"/>
    </w:rPr>
  </w:style>
  <w:style w:type="paragraph" w:customStyle="1" w:styleId="font16">
    <w:name w:val="font16"/>
    <w:basedOn w:val="a0"/>
    <w:rsid w:val="0097394E"/>
    <w:pPr>
      <w:widowControl/>
      <w:spacing w:before="100" w:beforeAutospacing="1" w:after="100" w:afterAutospacing="1"/>
    </w:pPr>
    <w:rPr>
      <w:rFonts w:ascii="Arial" w:eastAsia="Arial Unicode MS" w:hAnsi="Arial" w:cs="Arial"/>
      <w:b/>
      <w:bCs/>
      <w:kern w:val="0"/>
      <w:szCs w:val="24"/>
      <w:u w:val="single"/>
    </w:rPr>
  </w:style>
  <w:style w:type="paragraph" w:customStyle="1" w:styleId="xl25">
    <w:name w:val="xl25"/>
    <w:basedOn w:val="a0"/>
    <w:rsid w:val="0097394E"/>
    <w:pPr>
      <w:widowControl/>
      <w:spacing w:before="100" w:beforeAutospacing="1" w:after="100" w:afterAutospacing="1"/>
      <w:jc w:val="center"/>
      <w:textAlignment w:val="center"/>
    </w:pPr>
    <w:rPr>
      <w:rFonts w:ascii="Arial" w:eastAsia="Arial Unicode MS" w:hAnsi="Arial" w:cs="Arial"/>
      <w:b/>
      <w:bCs/>
      <w:kern w:val="0"/>
      <w:sz w:val="28"/>
      <w:szCs w:val="28"/>
      <w:u w:val="single"/>
    </w:rPr>
  </w:style>
  <w:style w:type="paragraph" w:customStyle="1" w:styleId="xl26">
    <w:name w:val="xl26"/>
    <w:basedOn w:val="a0"/>
    <w:rsid w:val="0097394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標楷體" w:eastAsia="標楷體" w:hAnsi="標楷體" w:cs="Arial Unicode MS" w:hint="eastAsia"/>
      <w:b/>
      <w:bCs/>
      <w:kern w:val="0"/>
      <w:szCs w:val="24"/>
    </w:rPr>
  </w:style>
  <w:style w:type="paragraph" w:customStyle="1" w:styleId="xl27">
    <w:name w:val="xl27"/>
    <w:basedOn w:val="a0"/>
    <w:rsid w:val="009739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Cs w:val="24"/>
    </w:rPr>
  </w:style>
  <w:style w:type="paragraph" w:customStyle="1" w:styleId="xl28">
    <w:name w:val="xl28"/>
    <w:basedOn w:val="a0"/>
    <w:rsid w:val="009739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Cs w:val="24"/>
    </w:rPr>
  </w:style>
  <w:style w:type="paragraph" w:customStyle="1" w:styleId="xl29">
    <w:name w:val="xl29"/>
    <w:basedOn w:val="a0"/>
    <w:rsid w:val="0097394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4"/>
    </w:rPr>
  </w:style>
  <w:style w:type="paragraph" w:customStyle="1" w:styleId="xl30">
    <w:name w:val="xl30"/>
    <w:basedOn w:val="a0"/>
    <w:rsid w:val="0097394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4"/>
    </w:rPr>
  </w:style>
  <w:style w:type="paragraph" w:customStyle="1" w:styleId="xl31">
    <w:name w:val="xl31"/>
    <w:basedOn w:val="a0"/>
    <w:rsid w:val="0097394E"/>
    <w:pPr>
      <w:widowControl/>
      <w:spacing w:before="100" w:beforeAutospacing="1" w:after="100" w:afterAutospacing="1"/>
      <w:textAlignment w:val="center"/>
    </w:pPr>
    <w:rPr>
      <w:rFonts w:ascii="Arial" w:eastAsia="Arial Unicode MS" w:hAnsi="Arial" w:cs="Arial"/>
      <w:kern w:val="0"/>
      <w:szCs w:val="24"/>
    </w:rPr>
  </w:style>
  <w:style w:type="paragraph" w:customStyle="1" w:styleId="xl32">
    <w:name w:val="xl32"/>
    <w:basedOn w:val="a0"/>
    <w:rsid w:val="0097394E"/>
    <w:pPr>
      <w:widowControl/>
      <w:spacing w:before="100" w:beforeAutospacing="1" w:after="100" w:afterAutospacing="1"/>
      <w:jc w:val="center"/>
      <w:textAlignment w:val="center"/>
    </w:pPr>
    <w:rPr>
      <w:rFonts w:ascii="Arial" w:eastAsia="Arial Unicode MS" w:hAnsi="Arial" w:cs="Arial"/>
      <w:kern w:val="0"/>
      <w:szCs w:val="24"/>
    </w:rPr>
  </w:style>
  <w:style w:type="paragraph" w:customStyle="1" w:styleId="xl33">
    <w:name w:val="xl33"/>
    <w:basedOn w:val="a0"/>
    <w:rsid w:val="0097394E"/>
    <w:pPr>
      <w:widowControl/>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34">
    <w:name w:val="xl34"/>
    <w:basedOn w:val="a0"/>
    <w:rsid w:val="0097394E"/>
    <w:pPr>
      <w:widowControl/>
      <w:pBdr>
        <w:top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35">
    <w:name w:val="xl35"/>
    <w:basedOn w:val="a0"/>
    <w:rsid w:val="0097394E"/>
    <w:pPr>
      <w:widowControl/>
      <w:pBdr>
        <w:top w:val="single" w:sz="4" w:space="0" w:color="auto"/>
      </w:pBdr>
      <w:spacing w:before="100" w:beforeAutospacing="1" w:after="100" w:afterAutospacing="1"/>
      <w:jc w:val="center"/>
      <w:textAlignment w:val="center"/>
    </w:pPr>
    <w:rPr>
      <w:rFonts w:ascii="Arial" w:eastAsia="Arial Unicode MS" w:hAnsi="Arial" w:cs="Arial"/>
      <w:kern w:val="0"/>
      <w:sz w:val="20"/>
      <w:szCs w:val="20"/>
    </w:rPr>
  </w:style>
  <w:style w:type="paragraph" w:customStyle="1" w:styleId="xl36">
    <w:name w:val="xl36"/>
    <w:basedOn w:val="a0"/>
    <w:rsid w:val="0097394E"/>
    <w:pPr>
      <w:widowControl/>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37">
    <w:name w:val="xl37"/>
    <w:basedOn w:val="a0"/>
    <w:rsid w:val="0097394E"/>
    <w:pPr>
      <w:widowControl/>
      <w:spacing w:before="100" w:beforeAutospacing="1" w:after="100" w:afterAutospacing="1"/>
      <w:jc w:val="center"/>
      <w:textAlignment w:val="center"/>
    </w:pPr>
    <w:rPr>
      <w:rFonts w:ascii="標楷體" w:eastAsia="標楷體" w:hAnsi="標楷體" w:cs="Arial Unicode MS" w:hint="eastAsia"/>
      <w:b/>
      <w:bCs/>
      <w:kern w:val="0"/>
      <w:szCs w:val="24"/>
    </w:rPr>
  </w:style>
  <w:style w:type="paragraph" w:customStyle="1" w:styleId="xl38">
    <w:name w:val="xl38"/>
    <w:basedOn w:val="a0"/>
    <w:rsid w:val="0097394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b/>
      <w:bCs/>
      <w:kern w:val="0"/>
      <w:szCs w:val="24"/>
    </w:rPr>
  </w:style>
  <w:style w:type="paragraph" w:customStyle="1" w:styleId="xl39">
    <w:name w:val="xl39"/>
    <w:basedOn w:val="a0"/>
    <w:rsid w:val="0097394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細明體" w:eastAsia="細明體" w:hAnsi="細明體" w:cs="Arial Unicode MS" w:hint="eastAsia"/>
      <w:b/>
      <w:bCs/>
      <w:kern w:val="0"/>
      <w:szCs w:val="24"/>
    </w:rPr>
  </w:style>
  <w:style w:type="paragraph" w:customStyle="1" w:styleId="xl40">
    <w:name w:val="xl40"/>
    <w:basedOn w:val="a0"/>
    <w:rsid w:val="0097394E"/>
    <w:pPr>
      <w:widowControl/>
      <w:spacing w:before="100" w:beforeAutospacing="1" w:after="100" w:afterAutospacing="1"/>
      <w:textAlignment w:val="center"/>
    </w:pPr>
    <w:rPr>
      <w:rFonts w:ascii="細明體" w:eastAsia="細明體" w:hAnsi="細明體" w:cs="Arial Unicode MS" w:hint="eastAsia"/>
      <w:b/>
      <w:bCs/>
      <w:kern w:val="0"/>
      <w:sz w:val="28"/>
      <w:szCs w:val="28"/>
    </w:rPr>
  </w:style>
  <w:style w:type="paragraph" w:styleId="34">
    <w:name w:val="Body Text Indent 3"/>
    <w:basedOn w:val="a0"/>
    <w:link w:val="35"/>
    <w:uiPriority w:val="99"/>
    <w:rsid w:val="0097394E"/>
    <w:pPr>
      <w:spacing w:line="440" w:lineRule="exact"/>
      <w:ind w:firstLine="480"/>
      <w:jc w:val="both"/>
    </w:pPr>
    <w:rPr>
      <w:rFonts w:ascii="Arial" w:eastAsia="標楷體" w:hAnsi="Arial"/>
      <w:color w:val="FF0000"/>
      <w:kern w:val="0"/>
      <w:sz w:val="20"/>
      <w:szCs w:val="28"/>
    </w:rPr>
  </w:style>
  <w:style w:type="character" w:customStyle="1" w:styleId="35">
    <w:name w:val="本文縮排 3 字元"/>
    <w:link w:val="34"/>
    <w:uiPriority w:val="99"/>
    <w:rsid w:val="0097394E"/>
    <w:rPr>
      <w:rFonts w:ascii="Arial" w:eastAsia="標楷體" w:hAnsi="Arial" w:cs="Times New Roman"/>
      <w:color w:val="FF0000"/>
      <w:kern w:val="0"/>
      <w:sz w:val="20"/>
      <w:szCs w:val="28"/>
    </w:rPr>
  </w:style>
  <w:style w:type="paragraph" w:styleId="93">
    <w:name w:val="index 9"/>
    <w:basedOn w:val="a0"/>
    <w:next w:val="a0"/>
    <w:autoRedefine/>
    <w:uiPriority w:val="99"/>
    <w:rsid w:val="0097394E"/>
    <w:pPr>
      <w:ind w:leftChars="1600" w:left="1600"/>
    </w:pPr>
    <w:rPr>
      <w:rFonts w:ascii="Times New Roman" w:hAnsi="Times New Roman"/>
      <w:szCs w:val="24"/>
    </w:rPr>
  </w:style>
  <w:style w:type="paragraph" w:styleId="26">
    <w:name w:val="List 2"/>
    <w:basedOn w:val="a0"/>
    <w:uiPriority w:val="99"/>
    <w:rsid w:val="0097394E"/>
    <w:pPr>
      <w:ind w:leftChars="400" w:left="100" w:hangingChars="200" w:hanging="200"/>
    </w:pPr>
    <w:rPr>
      <w:rFonts w:ascii="Times New Roman" w:hAnsi="Times New Roman"/>
      <w:szCs w:val="24"/>
    </w:rPr>
  </w:style>
  <w:style w:type="paragraph" w:styleId="affc">
    <w:name w:val="Body Text First Indent"/>
    <w:basedOn w:val="afa"/>
    <w:link w:val="affd"/>
    <w:uiPriority w:val="99"/>
    <w:rsid w:val="0097394E"/>
    <w:pPr>
      <w:spacing w:after="120"/>
      <w:ind w:firstLineChars="100" w:firstLine="210"/>
      <w:jc w:val="left"/>
    </w:pPr>
    <w:rPr>
      <w:rFonts w:ascii="Times New Roman"/>
    </w:rPr>
  </w:style>
  <w:style w:type="character" w:customStyle="1" w:styleId="affd">
    <w:name w:val="本文第一層縮排 字元"/>
    <w:link w:val="affc"/>
    <w:uiPriority w:val="99"/>
    <w:rsid w:val="0097394E"/>
    <w:rPr>
      <w:rFonts w:ascii="Times New Roman" w:eastAsia="新細明體" w:hAnsi="Times New Roman" w:cs="Times New Roman"/>
      <w:b/>
      <w:kern w:val="0"/>
      <w:sz w:val="20"/>
      <w:szCs w:val="24"/>
    </w:rPr>
  </w:style>
  <w:style w:type="paragraph" w:styleId="27">
    <w:name w:val="Body Text First Indent 2"/>
    <w:basedOn w:val="afc"/>
    <w:link w:val="28"/>
    <w:uiPriority w:val="99"/>
    <w:rsid w:val="0097394E"/>
    <w:pPr>
      <w:spacing w:after="120"/>
      <w:ind w:leftChars="200" w:left="480" w:firstLineChars="100" w:firstLine="210"/>
      <w:jc w:val="left"/>
    </w:pPr>
    <w:rPr>
      <w:rFonts w:ascii="Times New Roman" w:eastAsia="新細明體"/>
    </w:rPr>
  </w:style>
  <w:style w:type="character" w:customStyle="1" w:styleId="28">
    <w:name w:val="本文第一層縮排 2 字元"/>
    <w:link w:val="27"/>
    <w:uiPriority w:val="99"/>
    <w:rsid w:val="0097394E"/>
    <w:rPr>
      <w:rFonts w:ascii="Times New Roman" w:eastAsia="新細明體" w:hAnsi="Times New Roman" w:cs="Times New Roman"/>
      <w:kern w:val="0"/>
      <w:sz w:val="20"/>
      <w:szCs w:val="24"/>
    </w:rPr>
  </w:style>
  <w:style w:type="paragraph" w:customStyle="1" w:styleId="16">
    <w:name w:val="目錄1"/>
    <w:basedOn w:val="a0"/>
    <w:rsid w:val="0097394E"/>
    <w:pPr>
      <w:adjustRightInd w:val="0"/>
      <w:spacing w:after="120" w:line="360" w:lineRule="atLeast"/>
      <w:jc w:val="both"/>
      <w:textAlignment w:val="baseline"/>
    </w:pPr>
    <w:rPr>
      <w:rFonts w:ascii="Times New Roman" w:hAnsi="Times New Roman"/>
      <w:szCs w:val="20"/>
    </w:rPr>
  </w:style>
  <w:style w:type="character" w:customStyle="1" w:styleId="fcc400f6ad-d8dd-4fc4-b83e-fe515b0eb3ba-2">
    <w:name w:val="fcc400f6ad-d8dd-4fc4-b83e-fe515b0eb3ba-2"/>
    <w:basedOn w:val="a1"/>
    <w:rsid w:val="0097394E"/>
  </w:style>
  <w:style w:type="character" w:customStyle="1" w:styleId="fcc400f6ad-d8dd-4fc4-b83e-fe515b0eb3ba-6">
    <w:name w:val="fcc400f6ad-d8dd-4fc4-b83e-fe515b0eb3ba-6"/>
    <w:basedOn w:val="a1"/>
    <w:rsid w:val="0097394E"/>
  </w:style>
  <w:style w:type="character" w:customStyle="1" w:styleId="fc0a122bd9-c230-4cac-8180-332ea99d8548-2">
    <w:name w:val="fc0a122bd9-c230-4cac-8180-332ea99d8548-2"/>
    <w:basedOn w:val="a1"/>
    <w:rsid w:val="0097394E"/>
  </w:style>
  <w:style w:type="character" w:customStyle="1" w:styleId="fc0a122bd9-c230-4cac-8180-332ea99d8548-7">
    <w:name w:val="fc0a122bd9-c230-4cac-8180-332ea99d8548-7"/>
    <w:basedOn w:val="a1"/>
    <w:rsid w:val="0097394E"/>
  </w:style>
  <w:style w:type="character" w:customStyle="1" w:styleId="fc0a122bd9-c230-4cac-8180-332ea99d8548-6">
    <w:name w:val="fc0a122bd9-c230-4cac-8180-332ea99d8548-6"/>
    <w:basedOn w:val="a1"/>
    <w:rsid w:val="0097394E"/>
  </w:style>
  <w:style w:type="paragraph" w:customStyle="1" w:styleId="affe">
    <w:name w:val="目錄"/>
    <w:basedOn w:val="13"/>
    <w:rsid w:val="0097394E"/>
    <w:pPr>
      <w:tabs>
        <w:tab w:val="num" w:pos="480"/>
        <w:tab w:val="left" w:pos="540"/>
        <w:tab w:val="right" w:leader="dot" w:pos="9540"/>
      </w:tabs>
      <w:adjustRightInd w:val="0"/>
      <w:spacing w:line="400" w:lineRule="atLeast"/>
      <w:ind w:leftChars="-7" w:left="480" w:firstLineChars="7" w:hanging="480"/>
      <w:textAlignment w:val="baseline"/>
    </w:pPr>
    <w:rPr>
      <w:color w:val="000000"/>
    </w:rPr>
  </w:style>
  <w:style w:type="paragraph" w:customStyle="1" w:styleId="afff">
    <w:name w:val="開會事由"/>
    <w:basedOn w:val="a0"/>
    <w:rsid w:val="0097394E"/>
    <w:pPr>
      <w:kinsoku w:val="0"/>
      <w:adjustRightInd w:val="0"/>
      <w:snapToGrid w:val="0"/>
      <w:spacing w:before="120" w:after="120" w:line="360" w:lineRule="atLeast"/>
      <w:ind w:left="1389" w:hanging="1389"/>
      <w:jc w:val="both"/>
      <w:textAlignment w:val="baseline"/>
    </w:pPr>
    <w:rPr>
      <w:rFonts w:ascii="標楷體" w:eastAsia="標楷體" w:hAnsi="Times New Roman"/>
      <w:kern w:val="0"/>
      <w:sz w:val="28"/>
      <w:szCs w:val="20"/>
    </w:rPr>
  </w:style>
  <w:style w:type="paragraph" w:styleId="afff0">
    <w:name w:val="Note Heading"/>
    <w:basedOn w:val="a0"/>
    <w:next w:val="a0"/>
    <w:link w:val="afff1"/>
    <w:uiPriority w:val="99"/>
    <w:rsid w:val="0097394E"/>
    <w:pPr>
      <w:jc w:val="center"/>
    </w:pPr>
    <w:rPr>
      <w:rFonts w:ascii="標楷體" w:eastAsia="標楷體" w:hAnsi="標楷體"/>
      <w:b/>
      <w:kern w:val="0"/>
      <w:sz w:val="36"/>
      <w:szCs w:val="36"/>
    </w:rPr>
  </w:style>
  <w:style w:type="character" w:customStyle="1" w:styleId="afff1">
    <w:name w:val="註釋標題 字元"/>
    <w:link w:val="afff0"/>
    <w:uiPriority w:val="99"/>
    <w:rsid w:val="0097394E"/>
    <w:rPr>
      <w:rFonts w:ascii="標楷體" w:eastAsia="標楷體" w:hAnsi="標楷體" w:cs="Times New Roman"/>
      <w:b/>
      <w:kern w:val="0"/>
      <w:sz w:val="36"/>
      <w:szCs w:val="36"/>
    </w:rPr>
  </w:style>
  <w:style w:type="paragraph" w:styleId="afff2">
    <w:name w:val="Closing"/>
    <w:basedOn w:val="a0"/>
    <w:link w:val="afff3"/>
    <w:uiPriority w:val="99"/>
    <w:rsid w:val="0097394E"/>
    <w:pPr>
      <w:ind w:leftChars="1800" w:left="100"/>
    </w:pPr>
    <w:rPr>
      <w:rFonts w:ascii="標楷體" w:eastAsia="標楷體" w:hAnsi="標楷體"/>
      <w:b/>
      <w:kern w:val="0"/>
      <w:sz w:val="36"/>
      <w:szCs w:val="36"/>
    </w:rPr>
  </w:style>
  <w:style w:type="character" w:customStyle="1" w:styleId="afff3">
    <w:name w:val="結語 字元"/>
    <w:link w:val="afff2"/>
    <w:uiPriority w:val="99"/>
    <w:rsid w:val="0097394E"/>
    <w:rPr>
      <w:rFonts w:ascii="標楷體" w:eastAsia="標楷體" w:hAnsi="標楷體" w:cs="Times New Roman"/>
      <w:b/>
      <w:kern w:val="0"/>
      <w:sz w:val="36"/>
      <w:szCs w:val="36"/>
    </w:rPr>
  </w:style>
  <w:style w:type="paragraph" w:customStyle="1" w:styleId="afff4">
    <w:name w:val="目錄一"/>
    <w:basedOn w:val="a0"/>
    <w:rsid w:val="0097394E"/>
    <w:pPr>
      <w:tabs>
        <w:tab w:val="num" w:pos="540"/>
      </w:tabs>
      <w:adjustRightInd w:val="0"/>
      <w:spacing w:after="120" w:line="360" w:lineRule="atLeast"/>
      <w:ind w:left="540" w:hanging="540"/>
      <w:jc w:val="both"/>
      <w:textAlignment w:val="baseline"/>
    </w:pPr>
    <w:rPr>
      <w:rFonts w:ascii="Times New Roman" w:hAnsi="Times New Roman"/>
      <w:szCs w:val="20"/>
    </w:rPr>
  </w:style>
  <w:style w:type="paragraph" w:styleId="afff5">
    <w:name w:val="Plain Text"/>
    <w:basedOn w:val="a0"/>
    <w:link w:val="afff6"/>
    <w:rsid w:val="0097394E"/>
    <w:rPr>
      <w:rFonts w:ascii="細明體" w:eastAsia="細明體" w:hAnsi="Courier New"/>
      <w:kern w:val="0"/>
      <w:sz w:val="20"/>
      <w:szCs w:val="24"/>
    </w:rPr>
  </w:style>
  <w:style w:type="character" w:customStyle="1" w:styleId="afff6">
    <w:name w:val="純文字 字元"/>
    <w:link w:val="afff5"/>
    <w:rsid w:val="0097394E"/>
    <w:rPr>
      <w:rFonts w:ascii="細明體" w:eastAsia="細明體" w:hAnsi="Courier New" w:cs="Times New Roman"/>
      <w:kern w:val="0"/>
      <w:sz w:val="20"/>
      <w:szCs w:val="24"/>
    </w:rPr>
  </w:style>
  <w:style w:type="paragraph" w:customStyle="1" w:styleId="a">
    <w:name w:val="內文 + 標楷體"/>
    <w:aliases w:val="10 點,粗體,紅色"/>
    <w:basedOn w:val="a0"/>
    <w:link w:val="afff7"/>
    <w:rsid w:val="0097394E"/>
    <w:pPr>
      <w:numPr>
        <w:numId w:val="4"/>
      </w:numPr>
      <w:autoSpaceDE w:val="0"/>
      <w:autoSpaceDN w:val="0"/>
      <w:adjustRightInd w:val="0"/>
      <w:spacing w:line="300" w:lineRule="exact"/>
    </w:pPr>
    <w:rPr>
      <w:rFonts w:ascii="標楷體" w:eastAsia="標楷體" w:hAnsi="標楷體"/>
      <w:b/>
      <w:color w:val="FF0000"/>
      <w:kern w:val="0"/>
      <w:sz w:val="20"/>
      <w:szCs w:val="20"/>
    </w:rPr>
  </w:style>
  <w:style w:type="character" w:customStyle="1" w:styleId="afff7">
    <w:name w:val="內文 + 標楷體 字元"/>
    <w:aliases w:val="10 點 字元,粗體 字元,紅色 字元"/>
    <w:link w:val="a"/>
    <w:rsid w:val="0097394E"/>
    <w:rPr>
      <w:rFonts w:ascii="標楷體" w:eastAsia="標楷體" w:hAnsi="標楷體"/>
      <w:b/>
      <w:color w:val="FF0000"/>
    </w:rPr>
  </w:style>
  <w:style w:type="character" w:customStyle="1" w:styleId="17">
    <w:name w:val="本文縮排 字元1"/>
    <w:uiPriority w:val="99"/>
    <w:rsid w:val="0097394E"/>
    <w:rPr>
      <w:kern w:val="2"/>
      <w:sz w:val="24"/>
      <w:szCs w:val="24"/>
    </w:rPr>
  </w:style>
  <w:style w:type="paragraph" w:styleId="afff8">
    <w:name w:val="Revision"/>
    <w:hidden/>
    <w:uiPriority w:val="99"/>
    <w:semiHidden/>
    <w:rsid w:val="0097394E"/>
    <w:rPr>
      <w:rFonts w:ascii="Times New Roman" w:hAnsi="Times New Roman"/>
      <w:kern w:val="2"/>
      <w:sz w:val="24"/>
      <w:szCs w:val="24"/>
    </w:rPr>
  </w:style>
  <w:style w:type="character" w:customStyle="1" w:styleId="querytitle1">
    <w:name w:val="query_title1"/>
    <w:rsid w:val="0097394E"/>
    <w:rPr>
      <w:sz w:val="24"/>
      <w:szCs w:val="24"/>
    </w:rPr>
  </w:style>
  <w:style w:type="paragraph" w:customStyle="1" w:styleId="Default">
    <w:name w:val="Default"/>
    <w:rsid w:val="0097394E"/>
    <w:pPr>
      <w:widowControl w:val="0"/>
      <w:autoSpaceDE w:val="0"/>
      <w:autoSpaceDN w:val="0"/>
      <w:adjustRightInd w:val="0"/>
    </w:pPr>
    <w:rPr>
      <w:rFonts w:ascii="標楷體c...." w:eastAsia="標楷體c...." w:hAnsi="Times New Roman" w:cs="標楷體c...."/>
      <w:color w:val="000000"/>
      <w:sz w:val="24"/>
      <w:szCs w:val="24"/>
    </w:rPr>
  </w:style>
  <w:style w:type="character" w:customStyle="1" w:styleId="18">
    <w:name w:val="註解文字 字元1"/>
    <w:uiPriority w:val="99"/>
    <w:locked/>
    <w:rsid w:val="0097394E"/>
    <w:rPr>
      <w:rFonts w:ascii="Times New Roman" w:eastAsia="新細明體" w:hAnsi="Times New Roman" w:cs="Times New Roman"/>
      <w:szCs w:val="24"/>
    </w:rPr>
  </w:style>
  <w:style w:type="character" w:customStyle="1" w:styleId="19">
    <w:name w:val="本文 字元1"/>
    <w:uiPriority w:val="99"/>
    <w:locked/>
    <w:rsid w:val="0097394E"/>
    <w:rPr>
      <w:rFonts w:ascii="Times New Roman" w:eastAsia="新細明體" w:hAnsi="Times New Roman" w:cs="Times New Roman"/>
      <w:szCs w:val="24"/>
    </w:rPr>
  </w:style>
  <w:style w:type="paragraph" w:customStyle="1" w:styleId="afff9">
    <w:name w:val="手冊目錄"/>
    <w:basedOn w:val="a0"/>
    <w:rsid w:val="0097394E"/>
    <w:pPr>
      <w:spacing w:line="360" w:lineRule="exact"/>
    </w:pPr>
    <w:rPr>
      <w:rFonts w:ascii="標楷體" w:eastAsia="標楷體" w:hAnsi="標楷體"/>
      <w:b/>
      <w:sz w:val="32"/>
      <w:szCs w:val="32"/>
    </w:rPr>
  </w:style>
  <w:style w:type="paragraph" w:customStyle="1" w:styleId="textb13">
    <w:name w:val="textb13"/>
    <w:basedOn w:val="a0"/>
    <w:rsid w:val="0097394E"/>
    <w:pPr>
      <w:widowControl/>
      <w:spacing w:before="100" w:beforeAutospacing="1" w:after="100" w:afterAutospacing="1" w:line="300" w:lineRule="auto"/>
    </w:pPr>
    <w:rPr>
      <w:rFonts w:ascii="?" w:eastAsia="Arial Unicode MS" w:hAnsi="?" w:cs="Arial Unicode MS"/>
      <w:color w:val="333333"/>
      <w:kern w:val="0"/>
      <w:sz w:val="23"/>
      <w:szCs w:val="23"/>
    </w:rPr>
  </w:style>
  <w:style w:type="paragraph" w:styleId="51">
    <w:name w:val="toc 5"/>
    <w:basedOn w:val="a0"/>
    <w:next w:val="a0"/>
    <w:autoRedefine/>
    <w:uiPriority w:val="39"/>
    <w:rsid w:val="0097394E"/>
    <w:pPr>
      <w:ind w:left="960"/>
    </w:pPr>
    <w:rPr>
      <w:sz w:val="18"/>
      <w:szCs w:val="18"/>
    </w:rPr>
  </w:style>
  <w:style w:type="paragraph" w:styleId="61">
    <w:name w:val="toc 6"/>
    <w:basedOn w:val="a0"/>
    <w:next w:val="a0"/>
    <w:autoRedefine/>
    <w:uiPriority w:val="39"/>
    <w:rsid w:val="0097394E"/>
    <w:pPr>
      <w:ind w:left="1200"/>
    </w:pPr>
    <w:rPr>
      <w:sz w:val="18"/>
      <w:szCs w:val="18"/>
    </w:rPr>
  </w:style>
  <w:style w:type="paragraph" w:styleId="81">
    <w:name w:val="toc 8"/>
    <w:basedOn w:val="a0"/>
    <w:next w:val="a0"/>
    <w:autoRedefine/>
    <w:uiPriority w:val="39"/>
    <w:rsid w:val="0097394E"/>
    <w:pPr>
      <w:ind w:left="1680"/>
    </w:pPr>
    <w:rPr>
      <w:sz w:val="18"/>
      <w:szCs w:val="18"/>
    </w:rPr>
  </w:style>
  <w:style w:type="paragraph" w:styleId="Web">
    <w:name w:val="Normal (Web)"/>
    <w:basedOn w:val="a0"/>
    <w:uiPriority w:val="99"/>
    <w:rsid w:val="0097394E"/>
    <w:pPr>
      <w:widowControl/>
      <w:spacing w:after="140"/>
    </w:pPr>
    <w:rPr>
      <w:rFonts w:ascii="新細明體" w:hAnsi="新細明體" w:cs="新細明體"/>
      <w:kern w:val="0"/>
      <w:szCs w:val="24"/>
    </w:rPr>
  </w:style>
  <w:style w:type="paragraph" w:styleId="afffa">
    <w:name w:val="table of figures"/>
    <w:basedOn w:val="a0"/>
    <w:next w:val="a0"/>
    <w:uiPriority w:val="99"/>
    <w:rsid w:val="0097394E"/>
    <w:pPr>
      <w:ind w:leftChars="400" w:left="400" w:hangingChars="200" w:hanging="200"/>
    </w:pPr>
    <w:rPr>
      <w:rFonts w:ascii="Times New Roman" w:hAnsi="Times New Roman"/>
      <w:szCs w:val="24"/>
    </w:rPr>
  </w:style>
  <w:style w:type="character" w:customStyle="1" w:styleId="a7">
    <w:name w:val="無間距 字元"/>
    <w:link w:val="a6"/>
    <w:locked/>
    <w:rsid w:val="001F722B"/>
    <w:rPr>
      <w:kern w:val="2"/>
      <w:sz w:val="24"/>
      <w:szCs w:val="22"/>
      <w:lang w:bidi="ar-SA"/>
    </w:rPr>
  </w:style>
  <w:style w:type="character" w:customStyle="1" w:styleId="a9">
    <w:name w:val="清單段落 字元"/>
    <w:aliases w:val="圖標 字元,附錄1 字元,標1 字元"/>
    <w:link w:val="a8"/>
    <w:uiPriority w:val="34"/>
    <w:locked/>
    <w:rsid w:val="00243CB0"/>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394E"/>
    <w:pPr>
      <w:widowControl w:val="0"/>
    </w:pPr>
    <w:rPr>
      <w:kern w:val="2"/>
      <w:sz w:val="24"/>
      <w:szCs w:val="22"/>
    </w:rPr>
  </w:style>
  <w:style w:type="paragraph" w:styleId="11">
    <w:name w:val="heading 1"/>
    <w:aliases w:val="壹"/>
    <w:basedOn w:val="a0"/>
    <w:next w:val="a0"/>
    <w:link w:val="12"/>
    <w:uiPriority w:val="9"/>
    <w:qFormat/>
    <w:rsid w:val="005B58D9"/>
    <w:pPr>
      <w:keepNext/>
      <w:outlineLvl w:val="0"/>
    </w:pPr>
    <w:rPr>
      <w:rFonts w:ascii="Arial" w:eastAsia="標楷體" w:hAnsi="Arial"/>
      <w:b/>
      <w:bCs/>
      <w:kern w:val="52"/>
      <w:sz w:val="40"/>
      <w:szCs w:val="52"/>
    </w:rPr>
  </w:style>
  <w:style w:type="paragraph" w:styleId="2">
    <w:name w:val="heading 2"/>
    <w:aliases w:val="一"/>
    <w:basedOn w:val="a0"/>
    <w:next w:val="a0"/>
    <w:link w:val="20"/>
    <w:uiPriority w:val="9"/>
    <w:unhideWhenUsed/>
    <w:qFormat/>
    <w:rsid w:val="005B58D9"/>
    <w:pPr>
      <w:keepNext/>
      <w:spacing w:before="120" w:after="120" w:line="500" w:lineRule="exact"/>
      <w:ind w:leftChars="100" w:left="100" w:rightChars="100" w:right="100"/>
      <w:outlineLvl w:val="1"/>
    </w:pPr>
    <w:rPr>
      <w:rFonts w:ascii="Cambria" w:eastAsia="標楷體" w:hAnsi="Cambria"/>
      <w:b/>
      <w:bCs/>
      <w:kern w:val="0"/>
      <w:sz w:val="32"/>
      <w:szCs w:val="48"/>
    </w:rPr>
  </w:style>
  <w:style w:type="paragraph" w:styleId="3">
    <w:name w:val="heading 3"/>
    <w:aliases w:val="內文一"/>
    <w:basedOn w:val="a0"/>
    <w:next w:val="a0"/>
    <w:link w:val="30"/>
    <w:uiPriority w:val="9"/>
    <w:qFormat/>
    <w:rsid w:val="005B58D9"/>
    <w:pPr>
      <w:keepNext/>
      <w:spacing w:line="500" w:lineRule="exact"/>
      <w:ind w:firstLineChars="200" w:firstLine="200"/>
      <w:outlineLvl w:val="2"/>
    </w:pPr>
    <w:rPr>
      <w:rFonts w:ascii="Arial" w:eastAsia="標楷體" w:hAnsi="Arial"/>
      <w:bCs/>
      <w:kern w:val="0"/>
      <w:sz w:val="28"/>
      <w:szCs w:val="36"/>
    </w:rPr>
  </w:style>
  <w:style w:type="paragraph" w:styleId="40">
    <w:name w:val="heading 4"/>
    <w:basedOn w:val="a0"/>
    <w:next w:val="a0"/>
    <w:link w:val="41"/>
    <w:uiPriority w:val="9"/>
    <w:qFormat/>
    <w:rsid w:val="005B58D9"/>
    <w:pPr>
      <w:keepNext/>
      <w:spacing w:line="500" w:lineRule="exact"/>
      <w:ind w:leftChars="400" w:left="400"/>
      <w:outlineLvl w:val="3"/>
    </w:pPr>
    <w:rPr>
      <w:rFonts w:ascii="Arial" w:eastAsia="標楷體" w:hAnsi="Arial"/>
      <w:kern w:val="0"/>
      <w:sz w:val="28"/>
      <w:szCs w:val="36"/>
    </w:rPr>
  </w:style>
  <w:style w:type="paragraph" w:styleId="5">
    <w:name w:val="heading 5"/>
    <w:basedOn w:val="a0"/>
    <w:next w:val="a0"/>
    <w:link w:val="50"/>
    <w:uiPriority w:val="9"/>
    <w:qFormat/>
    <w:rsid w:val="005B58D9"/>
    <w:pPr>
      <w:keepNext/>
      <w:spacing w:line="720" w:lineRule="auto"/>
      <w:ind w:leftChars="200" w:left="200"/>
      <w:outlineLvl w:val="4"/>
    </w:pPr>
    <w:rPr>
      <w:rFonts w:ascii="Arial" w:hAnsi="Arial"/>
      <w:b/>
      <w:bCs/>
      <w:kern w:val="0"/>
      <w:sz w:val="36"/>
      <w:szCs w:val="36"/>
    </w:rPr>
  </w:style>
  <w:style w:type="paragraph" w:styleId="6">
    <w:name w:val="heading 6"/>
    <w:basedOn w:val="a0"/>
    <w:next w:val="a0"/>
    <w:link w:val="60"/>
    <w:uiPriority w:val="9"/>
    <w:qFormat/>
    <w:rsid w:val="005B58D9"/>
    <w:pPr>
      <w:keepNext/>
      <w:spacing w:line="720" w:lineRule="auto"/>
      <w:ind w:leftChars="200" w:left="200"/>
      <w:outlineLvl w:val="5"/>
    </w:pPr>
    <w:rPr>
      <w:rFonts w:ascii="Arial" w:hAnsi="Arial"/>
      <w:kern w:val="0"/>
      <w:sz w:val="36"/>
      <w:szCs w:val="36"/>
    </w:rPr>
  </w:style>
  <w:style w:type="paragraph" w:styleId="8">
    <w:name w:val="heading 8"/>
    <w:basedOn w:val="a0"/>
    <w:next w:val="a0"/>
    <w:link w:val="80"/>
    <w:unhideWhenUsed/>
    <w:qFormat/>
    <w:rsid w:val="005B58D9"/>
    <w:pPr>
      <w:keepNext/>
      <w:spacing w:line="720" w:lineRule="auto"/>
      <w:ind w:leftChars="400" w:left="400"/>
      <w:outlineLvl w:val="7"/>
    </w:pPr>
    <w:rPr>
      <w:rFonts w:ascii="Cambria" w:hAnsi="Cambria"/>
      <w:kern w:val="0"/>
      <w:sz w:val="36"/>
      <w:szCs w:val="36"/>
    </w:rPr>
  </w:style>
  <w:style w:type="paragraph" w:styleId="9">
    <w:name w:val="heading 9"/>
    <w:basedOn w:val="a0"/>
    <w:next w:val="a0"/>
    <w:link w:val="90"/>
    <w:uiPriority w:val="9"/>
    <w:qFormat/>
    <w:rsid w:val="005B58D9"/>
    <w:pPr>
      <w:keepNext/>
      <w:spacing w:line="720" w:lineRule="auto"/>
      <w:ind w:leftChars="400" w:left="400"/>
      <w:outlineLvl w:val="8"/>
    </w:pPr>
    <w:rPr>
      <w:rFonts w:ascii="Arial"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標題 1 字元"/>
    <w:aliases w:val="壹 字元"/>
    <w:link w:val="11"/>
    <w:uiPriority w:val="9"/>
    <w:rsid w:val="005B58D9"/>
    <w:rPr>
      <w:rFonts w:ascii="Arial" w:eastAsia="標楷體" w:hAnsi="Arial" w:cs="Times New Roman"/>
      <w:b/>
      <w:bCs/>
      <w:kern w:val="52"/>
      <w:sz w:val="40"/>
      <w:szCs w:val="52"/>
    </w:rPr>
  </w:style>
  <w:style w:type="character" w:customStyle="1" w:styleId="20">
    <w:name w:val="標題 2 字元"/>
    <w:aliases w:val="一 字元"/>
    <w:link w:val="2"/>
    <w:uiPriority w:val="9"/>
    <w:rsid w:val="005B58D9"/>
    <w:rPr>
      <w:rFonts w:ascii="Cambria" w:eastAsia="標楷體" w:hAnsi="Cambria" w:cs="Times New Roman"/>
      <w:b/>
      <w:bCs/>
      <w:sz w:val="32"/>
      <w:szCs w:val="48"/>
    </w:rPr>
  </w:style>
  <w:style w:type="character" w:customStyle="1" w:styleId="30">
    <w:name w:val="標題 3 字元"/>
    <w:aliases w:val="內文一 字元"/>
    <w:link w:val="3"/>
    <w:uiPriority w:val="9"/>
    <w:rsid w:val="005B58D9"/>
    <w:rPr>
      <w:rFonts w:ascii="Arial" w:eastAsia="標楷體" w:hAnsi="Arial" w:cs="Times New Roman"/>
      <w:bCs/>
      <w:kern w:val="0"/>
      <w:sz w:val="28"/>
      <w:szCs w:val="36"/>
    </w:rPr>
  </w:style>
  <w:style w:type="character" w:customStyle="1" w:styleId="41">
    <w:name w:val="標題 4 字元"/>
    <w:link w:val="40"/>
    <w:uiPriority w:val="9"/>
    <w:rsid w:val="005B58D9"/>
    <w:rPr>
      <w:rFonts w:ascii="Arial" w:eastAsia="標楷體" w:hAnsi="Arial" w:cs="Times New Roman"/>
      <w:kern w:val="0"/>
      <w:sz w:val="28"/>
      <w:szCs w:val="36"/>
    </w:rPr>
  </w:style>
  <w:style w:type="character" w:customStyle="1" w:styleId="50">
    <w:name w:val="標題 5 字元"/>
    <w:link w:val="5"/>
    <w:uiPriority w:val="9"/>
    <w:rsid w:val="005B58D9"/>
    <w:rPr>
      <w:rFonts w:ascii="Arial" w:eastAsia="新細明體" w:hAnsi="Arial" w:cs="Times New Roman"/>
      <w:b/>
      <w:bCs/>
      <w:kern w:val="0"/>
      <w:sz w:val="36"/>
      <w:szCs w:val="36"/>
    </w:rPr>
  </w:style>
  <w:style w:type="character" w:customStyle="1" w:styleId="60">
    <w:name w:val="標題 6 字元"/>
    <w:link w:val="6"/>
    <w:uiPriority w:val="9"/>
    <w:rsid w:val="005B58D9"/>
    <w:rPr>
      <w:rFonts w:ascii="Arial" w:eastAsia="新細明體" w:hAnsi="Arial" w:cs="Times New Roman"/>
      <w:kern w:val="0"/>
      <w:sz w:val="36"/>
      <w:szCs w:val="36"/>
    </w:rPr>
  </w:style>
  <w:style w:type="character" w:customStyle="1" w:styleId="80">
    <w:name w:val="標題 8 字元"/>
    <w:link w:val="8"/>
    <w:rsid w:val="005B58D9"/>
    <w:rPr>
      <w:rFonts w:ascii="Cambria" w:eastAsia="新細明體" w:hAnsi="Cambria" w:cs="Times New Roman"/>
      <w:kern w:val="0"/>
      <w:sz w:val="36"/>
      <w:szCs w:val="36"/>
    </w:rPr>
  </w:style>
  <w:style w:type="character" w:customStyle="1" w:styleId="90">
    <w:name w:val="標題 9 字元"/>
    <w:link w:val="9"/>
    <w:uiPriority w:val="9"/>
    <w:rsid w:val="005B58D9"/>
    <w:rPr>
      <w:rFonts w:ascii="Arial" w:eastAsia="新細明體" w:hAnsi="Arial" w:cs="Times New Roman"/>
      <w:kern w:val="0"/>
      <w:sz w:val="36"/>
      <w:szCs w:val="36"/>
    </w:rPr>
  </w:style>
  <w:style w:type="paragraph" w:styleId="13">
    <w:name w:val="toc 1"/>
    <w:aliases w:val="學校"/>
    <w:basedOn w:val="a0"/>
    <w:next w:val="a0"/>
    <w:autoRedefine/>
    <w:uiPriority w:val="39"/>
    <w:qFormat/>
    <w:rsid w:val="005B58D9"/>
    <w:pPr>
      <w:tabs>
        <w:tab w:val="right" w:leader="dot" w:pos="8170"/>
      </w:tabs>
      <w:spacing w:before="120" w:after="120"/>
      <w:jc w:val="center"/>
    </w:pPr>
    <w:rPr>
      <w:rFonts w:ascii="標楷體" w:eastAsia="標楷體" w:hAnsi="標楷體"/>
      <w:b/>
      <w:bCs/>
      <w:caps/>
      <w:kern w:val="0"/>
      <w:sz w:val="40"/>
      <w:szCs w:val="40"/>
    </w:rPr>
  </w:style>
  <w:style w:type="paragraph" w:styleId="21">
    <w:name w:val="toc 2"/>
    <w:basedOn w:val="a0"/>
    <w:next w:val="a0"/>
    <w:autoRedefine/>
    <w:uiPriority w:val="39"/>
    <w:qFormat/>
    <w:rsid w:val="005B58D9"/>
    <w:pPr>
      <w:tabs>
        <w:tab w:val="right" w:leader="dot" w:pos="8170"/>
      </w:tabs>
      <w:ind w:left="240"/>
    </w:pPr>
    <w:rPr>
      <w:rFonts w:ascii="標楷體" w:eastAsia="標楷體" w:hAnsi="標楷體"/>
      <w:smallCaps/>
      <w:noProof/>
      <w:sz w:val="28"/>
      <w:szCs w:val="28"/>
    </w:rPr>
  </w:style>
  <w:style w:type="paragraph" w:styleId="31">
    <w:name w:val="toc 3"/>
    <w:basedOn w:val="a0"/>
    <w:next w:val="a0"/>
    <w:autoRedefine/>
    <w:uiPriority w:val="39"/>
    <w:qFormat/>
    <w:rsid w:val="005B58D9"/>
    <w:pPr>
      <w:tabs>
        <w:tab w:val="right" w:leader="dot" w:pos="8170"/>
      </w:tabs>
      <w:ind w:firstLineChars="236" w:firstLine="567"/>
    </w:pPr>
    <w:rPr>
      <w:i/>
      <w:iCs/>
      <w:sz w:val="20"/>
      <w:szCs w:val="20"/>
    </w:rPr>
  </w:style>
  <w:style w:type="paragraph" w:styleId="a4">
    <w:name w:val="caption"/>
    <w:basedOn w:val="a0"/>
    <w:next w:val="a0"/>
    <w:autoRedefine/>
    <w:uiPriority w:val="35"/>
    <w:qFormat/>
    <w:rsid w:val="005B58D9"/>
    <w:pPr>
      <w:spacing w:before="240"/>
      <w:ind w:left="1499" w:hangingChars="624" w:hanging="1499"/>
    </w:pPr>
    <w:rPr>
      <w:rFonts w:ascii="華康細圓體" w:eastAsia="華康細圓體" w:hAnsi="微軟正黑體"/>
      <w:b/>
      <w:color w:val="000000"/>
      <w:szCs w:val="24"/>
      <w:u w:val="single"/>
      <w:bdr w:val="single" w:sz="4" w:space="0" w:color="auto" w:frame="1"/>
    </w:rPr>
  </w:style>
  <w:style w:type="character" w:styleId="a5">
    <w:name w:val="Strong"/>
    <w:uiPriority w:val="22"/>
    <w:qFormat/>
    <w:rsid w:val="005B58D9"/>
    <w:rPr>
      <w:b/>
      <w:bCs/>
    </w:rPr>
  </w:style>
  <w:style w:type="paragraph" w:styleId="a6">
    <w:name w:val="No Spacing"/>
    <w:link w:val="a7"/>
    <w:qFormat/>
    <w:rsid w:val="005B58D9"/>
    <w:pPr>
      <w:widowControl w:val="0"/>
    </w:pPr>
    <w:rPr>
      <w:kern w:val="2"/>
      <w:sz w:val="24"/>
      <w:szCs w:val="22"/>
    </w:rPr>
  </w:style>
  <w:style w:type="paragraph" w:styleId="a8">
    <w:name w:val="List Paragraph"/>
    <w:aliases w:val="圖標,附錄1,標1"/>
    <w:basedOn w:val="a0"/>
    <w:link w:val="a9"/>
    <w:uiPriority w:val="34"/>
    <w:qFormat/>
    <w:rsid w:val="005B58D9"/>
    <w:pPr>
      <w:ind w:leftChars="200" w:left="480"/>
    </w:pPr>
  </w:style>
  <w:style w:type="character" w:styleId="aa">
    <w:name w:val="Subtle Emphasis"/>
    <w:uiPriority w:val="19"/>
    <w:qFormat/>
    <w:rsid w:val="005B58D9"/>
    <w:rPr>
      <w:i/>
      <w:iCs/>
      <w:color w:val="808080"/>
    </w:rPr>
  </w:style>
  <w:style w:type="paragraph" w:styleId="ab">
    <w:name w:val="TOC Heading"/>
    <w:basedOn w:val="11"/>
    <w:next w:val="a0"/>
    <w:uiPriority w:val="39"/>
    <w:qFormat/>
    <w:rsid w:val="005B58D9"/>
    <w:pPr>
      <w:keepLines/>
      <w:pageBreakBefore/>
      <w:widowControl/>
      <w:spacing w:before="480" w:line="276" w:lineRule="auto"/>
      <w:ind w:left="480" w:rightChars="236" w:right="566"/>
      <w:jc w:val="center"/>
      <w:outlineLvl w:val="9"/>
    </w:pPr>
    <w:rPr>
      <w:rFonts w:ascii="Cambria" w:hAnsi="Cambria"/>
      <w:bCs w:val="0"/>
      <w:color w:val="365F91"/>
      <w:kern w:val="0"/>
      <w:szCs w:val="28"/>
    </w:rPr>
  </w:style>
  <w:style w:type="paragraph" w:styleId="ac">
    <w:name w:val="Balloon Text"/>
    <w:basedOn w:val="a0"/>
    <w:link w:val="ad"/>
    <w:uiPriority w:val="99"/>
    <w:unhideWhenUsed/>
    <w:rsid w:val="0097394E"/>
    <w:rPr>
      <w:rFonts w:ascii="Cambria" w:hAnsi="Cambria"/>
      <w:kern w:val="0"/>
      <w:sz w:val="18"/>
      <w:szCs w:val="18"/>
    </w:rPr>
  </w:style>
  <w:style w:type="character" w:customStyle="1" w:styleId="ad">
    <w:name w:val="註解方塊文字 字元"/>
    <w:link w:val="ac"/>
    <w:uiPriority w:val="99"/>
    <w:rsid w:val="0097394E"/>
    <w:rPr>
      <w:rFonts w:ascii="Cambria" w:eastAsia="新細明體" w:hAnsi="Cambria" w:cs="Times New Roman"/>
      <w:sz w:val="18"/>
      <w:szCs w:val="18"/>
    </w:rPr>
  </w:style>
  <w:style w:type="table" w:styleId="ae">
    <w:name w:val="Table Grid"/>
    <w:basedOn w:val="a2"/>
    <w:uiPriority w:val="59"/>
    <w:rsid w:val="00973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unhideWhenUsed/>
    <w:rsid w:val="0097394E"/>
    <w:pPr>
      <w:tabs>
        <w:tab w:val="center" w:pos="4153"/>
        <w:tab w:val="right" w:pos="8306"/>
      </w:tabs>
      <w:snapToGrid w:val="0"/>
    </w:pPr>
    <w:rPr>
      <w:kern w:val="0"/>
      <w:sz w:val="20"/>
      <w:szCs w:val="20"/>
    </w:rPr>
  </w:style>
  <w:style w:type="character" w:customStyle="1" w:styleId="af0">
    <w:name w:val="頁尾 字元"/>
    <w:link w:val="af"/>
    <w:uiPriority w:val="99"/>
    <w:rsid w:val="0097394E"/>
    <w:rPr>
      <w:rFonts w:ascii="Calibri" w:eastAsia="新細明體" w:hAnsi="Calibri" w:cs="Times New Roman"/>
      <w:sz w:val="20"/>
      <w:szCs w:val="20"/>
    </w:rPr>
  </w:style>
  <w:style w:type="paragraph" w:styleId="af1">
    <w:name w:val="header"/>
    <w:basedOn w:val="a0"/>
    <w:link w:val="af2"/>
    <w:uiPriority w:val="99"/>
    <w:rsid w:val="0097394E"/>
    <w:pPr>
      <w:tabs>
        <w:tab w:val="center" w:pos="4153"/>
        <w:tab w:val="right" w:pos="8306"/>
      </w:tabs>
      <w:autoSpaceDE w:val="0"/>
      <w:autoSpaceDN w:val="0"/>
      <w:adjustRightInd w:val="0"/>
      <w:snapToGrid w:val="0"/>
      <w:spacing w:before="120" w:after="120"/>
      <w:jc w:val="both"/>
    </w:pPr>
    <w:rPr>
      <w:rFonts w:ascii="標楷體" w:eastAsia="標楷體" w:hAnsi="Arial"/>
      <w:color w:val="000000"/>
      <w:kern w:val="0"/>
      <w:sz w:val="20"/>
      <w:szCs w:val="20"/>
    </w:rPr>
  </w:style>
  <w:style w:type="character" w:customStyle="1" w:styleId="af2">
    <w:name w:val="頁首 字元"/>
    <w:link w:val="af1"/>
    <w:uiPriority w:val="99"/>
    <w:rsid w:val="0097394E"/>
    <w:rPr>
      <w:rFonts w:ascii="標楷體" w:eastAsia="標楷體" w:hAnsi="Arial" w:cs="Times New Roman"/>
      <w:color w:val="000000"/>
      <w:sz w:val="20"/>
      <w:szCs w:val="20"/>
    </w:rPr>
  </w:style>
  <w:style w:type="character" w:styleId="af3">
    <w:name w:val="annotation reference"/>
    <w:uiPriority w:val="99"/>
    <w:rsid w:val="0097394E"/>
    <w:rPr>
      <w:sz w:val="18"/>
      <w:szCs w:val="18"/>
    </w:rPr>
  </w:style>
  <w:style w:type="paragraph" w:styleId="af4">
    <w:name w:val="annotation text"/>
    <w:basedOn w:val="a0"/>
    <w:link w:val="af5"/>
    <w:uiPriority w:val="99"/>
    <w:rsid w:val="0097394E"/>
    <w:rPr>
      <w:rFonts w:ascii="Times New Roman" w:hAnsi="Times New Roman"/>
      <w:kern w:val="0"/>
      <w:sz w:val="20"/>
      <w:szCs w:val="24"/>
    </w:rPr>
  </w:style>
  <w:style w:type="character" w:customStyle="1" w:styleId="af5">
    <w:name w:val="註解文字 字元"/>
    <w:link w:val="af4"/>
    <w:uiPriority w:val="99"/>
    <w:rsid w:val="0097394E"/>
    <w:rPr>
      <w:rFonts w:ascii="Times New Roman" w:eastAsia="新細明體" w:hAnsi="Times New Roman" w:cs="Times New Roman"/>
      <w:szCs w:val="24"/>
    </w:rPr>
  </w:style>
  <w:style w:type="character" w:styleId="af6">
    <w:name w:val="page number"/>
    <w:basedOn w:val="a1"/>
    <w:uiPriority w:val="99"/>
    <w:rsid w:val="0097394E"/>
  </w:style>
  <w:style w:type="paragraph" w:styleId="af7">
    <w:name w:val="footnote text"/>
    <w:basedOn w:val="a0"/>
    <w:link w:val="af8"/>
    <w:uiPriority w:val="99"/>
    <w:rsid w:val="0097394E"/>
    <w:pPr>
      <w:snapToGrid w:val="0"/>
    </w:pPr>
    <w:rPr>
      <w:rFonts w:ascii="Times New Roman" w:hAnsi="Times New Roman"/>
      <w:kern w:val="0"/>
      <w:sz w:val="20"/>
      <w:szCs w:val="20"/>
    </w:rPr>
  </w:style>
  <w:style w:type="character" w:customStyle="1" w:styleId="af8">
    <w:name w:val="註腳文字 字元"/>
    <w:link w:val="af7"/>
    <w:uiPriority w:val="99"/>
    <w:rsid w:val="0097394E"/>
    <w:rPr>
      <w:rFonts w:ascii="Times New Roman" w:eastAsia="新細明體" w:hAnsi="Times New Roman" w:cs="Times New Roman"/>
      <w:sz w:val="20"/>
      <w:szCs w:val="20"/>
    </w:rPr>
  </w:style>
  <w:style w:type="character" w:styleId="af9">
    <w:name w:val="footnote reference"/>
    <w:rsid w:val="0097394E"/>
    <w:rPr>
      <w:vertAlign w:val="superscript"/>
    </w:rPr>
  </w:style>
  <w:style w:type="paragraph" w:styleId="afa">
    <w:name w:val="Body Text"/>
    <w:basedOn w:val="a0"/>
    <w:link w:val="afb"/>
    <w:uiPriority w:val="99"/>
    <w:rsid w:val="0097394E"/>
    <w:pPr>
      <w:jc w:val="both"/>
    </w:pPr>
    <w:rPr>
      <w:rFonts w:ascii="新細明體" w:hAnsi="Times New Roman"/>
      <w:b/>
      <w:kern w:val="0"/>
      <w:sz w:val="20"/>
      <w:szCs w:val="24"/>
    </w:rPr>
  </w:style>
  <w:style w:type="character" w:customStyle="1" w:styleId="afb">
    <w:name w:val="本文 字元"/>
    <w:link w:val="afa"/>
    <w:uiPriority w:val="99"/>
    <w:rsid w:val="0097394E"/>
    <w:rPr>
      <w:rFonts w:ascii="新細明體" w:eastAsia="新細明體" w:hAnsi="Times New Roman" w:cs="Times New Roman"/>
      <w:b/>
      <w:sz w:val="20"/>
      <w:szCs w:val="24"/>
    </w:rPr>
  </w:style>
  <w:style w:type="paragraph" w:styleId="afc">
    <w:name w:val="Body Text Indent"/>
    <w:basedOn w:val="a0"/>
    <w:link w:val="afd"/>
    <w:uiPriority w:val="99"/>
    <w:rsid w:val="0097394E"/>
    <w:pPr>
      <w:ind w:leftChars="-5" w:left="461" w:hangingChars="197" w:hanging="473"/>
      <w:jc w:val="both"/>
    </w:pPr>
    <w:rPr>
      <w:rFonts w:ascii="標楷體" w:eastAsia="標楷體" w:hAnsi="Times New Roman"/>
      <w:kern w:val="0"/>
      <w:sz w:val="20"/>
      <w:szCs w:val="24"/>
    </w:rPr>
  </w:style>
  <w:style w:type="character" w:customStyle="1" w:styleId="afd">
    <w:name w:val="本文縮排 字元"/>
    <w:link w:val="afc"/>
    <w:uiPriority w:val="99"/>
    <w:rsid w:val="0097394E"/>
    <w:rPr>
      <w:rFonts w:ascii="標楷體" w:eastAsia="標楷體" w:hAnsi="Times New Roman" w:cs="Times New Roman"/>
      <w:szCs w:val="24"/>
    </w:rPr>
  </w:style>
  <w:style w:type="character" w:styleId="afe">
    <w:name w:val="Hyperlink"/>
    <w:uiPriority w:val="99"/>
    <w:rsid w:val="0097394E"/>
    <w:rPr>
      <w:color w:val="0000FF"/>
      <w:u w:val="single"/>
    </w:rPr>
  </w:style>
  <w:style w:type="character" w:styleId="aff">
    <w:name w:val="FollowedHyperlink"/>
    <w:uiPriority w:val="99"/>
    <w:rsid w:val="0097394E"/>
    <w:rPr>
      <w:color w:val="800080"/>
      <w:u w:val="single"/>
    </w:rPr>
  </w:style>
  <w:style w:type="paragraph" w:styleId="22">
    <w:name w:val="Body Text 2"/>
    <w:basedOn w:val="a0"/>
    <w:link w:val="23"/>
    <w:uiPriority w:val="99"/>
    <w:rsid w:val="0097394E"/>
    <w:pPr>
      <w:jc w:val="both"/>
    </w:pPr>
    <w:rPr>
      <w:rFonts w:ascii="標楷體" w:eastAsia="標楷體" w:hAnsi="標楷體"/>
      <w:kern w:val="0"/>
      <w:sz w:val="20"/>
      <w:szCs w:val="24"/>
    </w:rPr>
  </w:style>
  <w:style w:type="character" w:customStyle="1" w:styleId="23">
    <w:name w:val="本文 2 字元"/>
    <w:link w:val="22"/>
    <w:uiPriority w:val="99"/>
    <w:rsid w:val="0097394E"/>
    <w:rPr>
      <w:rFonts w:ascii="標楷體" w:eastAsia="標楷體" w:hAnsi="標楷體" w:cs="Times New Roman"/>
      <w:szCs w:val="24"/>
    </w:rPr>
  </w:style>
  <w:style w:type="paragraph" w:styleId="aff0">
    <w:name w:val="Date"/>
    <w:basedOn w:val="a0"/>
    <w:next w:val="a0"/>
    <w:link w:val="aff1"/>
    <w:uiPriority w:val="99"/>
    <w:rsid w:val="0097394E"/>
    <w:pPr>
      <w:jc w:val="right"/>
    </w:pPr>
    <w:rPr>
      <w:rFonts w:ascii="Times New Roman" w:hAnsi="Times New Roman"/>
      <w:b/>
      <w:bCs/>
      <w:kern w:val="0"/>
      <w:sz w:val="20"/>
      <w:szCs w:val="24"/>
    </w:rPr>
  </w:style>
  <w:style w:type="character" w:customStyle="1" w:styleId="aff1">
    <w:name w:val="日期 字元"/>
    <w:link w:val="aff0"/>
    <w:uiPriority w:val="99"/>
    <w:rsid w:val="0097394E"/>
    <w:rPr>
      <w:rFonts w:ascii="Times New Roman" w:eastAsia="新細明體" w:hAnsi="Times New Roman" w:cs="Times New Roman"/>
      <w:b/>
      <w:bCs/>
      <w:szCs w:val="24"/>
    </w:rPr>
  </w:style>
  <w:style w:type="paragraph" w:styleId="aff2">
    <w:name w:val="annotation subject"/>
    <w:basedOn w:val="af4"/>
    <w:next w:val="af4"/>
    <w:link w:val="aff3"/>
    <w:uiPriority w:val="99"/>
    <w:rsid w:val="0097394E"/>
    <w:rPr>
      <w:b/>
      <w:bCs/>
    </w:rPr>
  </w:style>
  <w:style w:type="character" w:customStyle="1" w:styleId="aff3">
    <w:name w:val="註解主旨 字元"/>
    <w:link w:val="aff2"/>
    <w:uiPriority w:val="99"/>
    <w:rsid w:val="0097394E"/>
    <w:rPr>
      <w:rFonts w:ascii="Times New Roman" w:eastAsia="新細明體" w:hAnsi="Times New Roman" w:cs="Times New Roman"/>
      <w:b/>
      <w:bCs/>
      <w:szCs w:val="24"/>
    </w:rPr>
  </w:style>
  <w:style w:type="paragraph" w:styleId="aff4">
    <w:name w:val="endnote text"/>
    <w:basedOn w:val="a0"/>
    <w:link w:val="aff5"/>
    <w:uiPriority w:val="99"/>
    <w:semiHidden/>
    <w:unhideWhenUsed/>
    <w:rsid w:val="0097394E"/>
    <w:pPr>
      <w:snapToGrid w:val="0"/>
    </w:pPr>
    <w:rPr>
      <w:rFonts w:ascii="Times New Roman" w:hAnsi="Times New Roman"/>
      <w:kern w:val="0"/>
      <w:sz w:val="20"/>
      <w:szCs w:val="24"/>
    </w:rPr>
  </w:style>
  <w:style w:type="character" w:customStyle="1" w:styleId="aff5">
    <w:name w:val="章節附註文字 字元"/>
    <w:link w:val="aff4"/>
    <w:uiPriority w:val="99"/>
    <w:semiHidden/>
    <w:rsid w:val="0097394E"/>
    <w:rPr>
      <w:rFonts w:ascii="Times New Roman" w:eastAsia="新細明體" w:hAnsi="Times New Roman" w:cs="Times New Roman"/>
      <w:szCs w:val="24"/>
    </w:rPr>
  </w:style>
  <w:style w:type="character" w:styleId="aff6">
    <w:name w:val="endnote reference"/>
    <w:uiPriority w:val="99"/>
    <w:semiHidden/>
    <w:unhideWhenUsed/>
    <w:rsid w:val="0097394E"/>
    <w:rPr>
      <w:vertAlign w:val="superscript"/>
    </w:rPr>
  </w:style>
  <w:style w:type="paragraph" w:customStyle="1" w:styleId="aff7">
    <w:name w:val="說明"/>
    <w:basedOn w:val="afc"/>
    <w:rsid w:val="0097394E"/>
    <w:pPr>
      <w:spacing w:line="640" w:lineRule="exact"/>
      <w:ind w:leftChars="0" w:left="952" w:firstLineChars="0" w:hanging="952"/>
      <w:jc w:val="left"/>
    </w:pPr>
    <w:rPr>
      <w:rFonts w:ascii="Arial" w:hAnsi="Arial"/>
      <w:sz w:val="32"/>
    </w:rPr>
  </w:style>
  <w:style w:type="table" w:customStyle="1" w:styleId="14">
    <w:name w:val="表格格線1"/>
    <w:basedOn w:val="a2"/>
    <w:next w:val="ae"/>
    <w:rsid w:val="0097394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uiPriority w:val="99"/>
    <w:semiHidden/>
    <w:rsid w:val="0097394E"/>
    <w:rPr>
      <w:color w:val="808080"/>
    </w:rPr>
  </w:style>
  <w:style w:type="paragraph" w:styleId="HTML">
    <w:name w:val="HTML Preformatted"/>
    <w:basedOn w:val="a0"/>
    <w:link w:val="HTML0"/>
    <w:uiPriority w:val="99"/>
    <w:rsid w:val="00973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link w:val="HTML"/>
    <w:uiPriority w:val="99"/>
    <w:rsid w:val="0097394E"/>
    <w:rPr>
      <w:rFonts w:ascii="Arial Unicode MS" w:eastAsia="Arial Unicode MS" w:hAnsi="Arial Unicode MS" w:cs="Times New Roman"/>
      <w:kern w:val="0"/>
      <w:sz w:val="20"/>
      <w:szCs w:val="20"/>
    </w:rPr>
  </w:style>
  <w:style w:type="paragraph" w:customStyle="1" w:styleId="4">
    <w:name w:val="標題4"/>
    <w:basedOn w:val="3"/>
    <w:rsid w:val="0097394E"/>
    <w:pPr>
      <w:numPr>
        <w:ilvl w:val="1"/>
        <w:numId w:val="1"/>
      </w:numPr>
      <w:spacing w:line="400" w:lineRule="exact"/>
      <w:jc w:val="both"/>
    </w:pPr>
    <w:rPr>
      <w:rFonts w:cs="Arial"/>
    </w:rPr>
  </w:style>
  <w:style w:type="paragraph" w:styleId="15">
    <w:name w:val="index 1"/>
    <w:basedOn w:val="a0"/>
    <w:next w:val="a0"/>
    <w:autoRedefine/>
    <w:uiPriority w:val="99"/>
    <w:semiHidden/>
    <w:rsid w:val="0097394E"/>
    <w:rPr>
      <w:rFonts w:ascii="Times New Roman" w:hAnsi="Times New Roman"/>
      <w:szCs w:val="24"/>
    </w:rPr>
  </w:style>
  <w:style w:type="paragraph" w:customStyle="1" w:styleId="xl24">
    <w:name w:val="xl24"/>
    <w:basedOn w:val="a0"/>
    <w:rsid w:val="0097394E"/>
    <w:pPr>
      <w:widowControl/>
      <w:spacing w:before="100" w:beforeAutospacing="1" w:after="100" w:afterAutospacing="1"/>
      <w:jc w:val="center"/>
      <w:textAlignment w:val="center"/>
    </w:pPr>
    <w:rPr>
      <w:rFonts w:ascii="Arial" w:eastAsia="Arial Unicode MS" w:hAnsi="Arial" w:cs="Arial"/>
      <w:b/>
      <w:bCs/>
      <w:kern w:val="0"/>
      <w:szCs w:val="24"/>
    </w:rPr>
  </w:style>
  <w:style w:type="paragraph" w:customStyle="1" w:styleId="3cm">
    <w:name w:val="內文 + 左:  3 cm"/>
    <w:aliases w:val="第一行3 cm"/>
    <w:basedOn w:val="a0"/>
    <w:rsid w:val="0097394E"/>
    <w:pPr>
      <w:ind w:left="1701"/>
    </w:pPr>
    <w:rPr>
      <w:rFonts w:ascii="Arial" w:eastAsia="標楷體" w:hAnsi="Arial" w:cs="Arial"/>
      <w:bCs/>
      <w:szCs w:val="24"/>
    </w:rPr>
  </w:style>
  <w:style w:type="numbering" w:customStyle="1" w:styleId="1">
    <w:name w:val="清單1"/>
    <w:rsid w:val="0097394E"/>
    <w:pPr>
      <w:numPr>
        <w:numId w:val="2"/>
      </w:numPr>
    </w:pPr>
  </w:style>
  <w:style w:type="paragraph" w:styleId="aff9">
    <w:name w:val="Document Map"/>
    <w:basedOn w:val="a0"/>
    <w:link w:val="affa"/>
    <w:uiPriority w:val="99"/>
    <w:rsid w:val="0097394E"/>
    <w:pPr>
      <w:shd w:val="clear" w:color="auto" w:fill="000080"/>
    </w:pPr>
    <w:rPr>
      <w:rFonts w:ascii="Arial" w:hAnsi="Arial"/>
      <w:kern w:val="0"/>
      <w:sz w:val="20"/>
      <w:szCs w:val="24"/>
    </w:rPr>
  </w:style>
  <w:style w:type="character" w:customStyle="1" w:styleId="affa">
    <w:name w:val="文件引導模式 字元"/>
    <w:link w:val="aff9"/>
    <w:uiPriority w:val="99"/>
    <w:rsid w:val="0097394E"/>
    <w:rPr>
      <w:rFonts w:ascii="Arial" w:eastAsia="新細明體" w:hAnsi="Arial" w:cs="Times New Roman"/>
      <w:kern w:val="0"/>
      <w:sz w:val="20"/>
      <w:szCs w:val="24"/>
      <w:shd w:val="clear" w:color="auto" w:fill="000080"/>
    </w:rPr>
  </w:style>
  <w:style w:type="numbering" w:customStyle="1" w:styleId="10">
    <w:name w:val="樣式1"/>
    <w:rsid w:val="0097394E"/>
    <w:pPr>
      <w:numPr>
        <w:numId w:val="3"/>
      </w:numPr>
    </w:pPr>
  </w:style>
  <w:style w:type="paragraph" w:styleId="42">
    <w:name w:val="toc 4"/>
    <w:basedOn w:val="a0"/>
    <w:next w:val="a0"/>
    <w:autoRedefine/>
    <w:uiPriority w:val="39"/>
    <w:rsid w:val="0097394E"/>
    <w:pPr>
      <w:ind w:left="720"/>
    </w:pPr>
    <w:rPr>
      <w:sz w:val="18"/>
      <w:szCs w:val="18"/>
    </w:rPr>
  </w:style>
  <w:style w:type="paragraph" w:styleId="7">
    <w:name w:val="toc 7"/>
    <w:basedOn w:val="a0"/>
    <w:next w:val="a0"/>
    <w:autoRedefine/>
    <w:uiPriority w:val="39"/>
    <w:rsid w:val="0097394E"/>
    <w:pPr>
      <w:ind w:left="1440"/>
    </w:pPr>
    <w:rPr>
      <w:sz w:val="18"/>
      <w:szCs w:val="18"/>
    </w:rPr>
  </w:style>
  <w:style w:type="paragraph" w:styleId="91">
    <w:name w:val="toc 9"/>
    <w:basedOn w:val="a0"/>
    <w:next w:val="a0"/>
    <w:autoRedefine/>
    <w:uiPriority w:val="39"/>
    <w:rsid w:val="0097394E"/>
    <w:pPr>
      <w:ind w:left="1920"/>
    </w:pPr>
    <w:rPr>
      <w:sz w:val="18"/>
      <w:szCs w:val="18"/>
    </w:rPr>
  </w:style>
  <w:style w:type="paragraph" w:styleId="24">
    <w:name w:val="Body Text Indent 2"/>
    <w:basedOn w:val="a0"/>
    <w:link w:val="25"/>
    <w:uiPriority w:val="99"/>
    <w:rsid w:val="0097394E"/>
    <w:pPr>
      <w:tabs>
        <w:tab w:val="num" w:pos="1203"/>
      </w:tabs>
      <w:spacing w:line="400" w:lineRule="exact"/>
      <w:ind w:leftChars="355" w:left="852" w:firstLineChars="200" w:firstLine="480"/>
      <w:jc w:val="both"/>
    </w:pPr>
    <w:rPr>
      <w:rFonts w:ascii="Arial" w:eastAsia="標楷體" w:hAnsi="Arial"/>
      <w:kern w:val="0"/>
      <w:sz w:val="20"/>
      <w:szCs w:val="24"/>
      <w:shd w:val="pct15" w:color="auto" w:fill="FFFFFF"/>
    </w:rPr>
  </w:style>
  <w:style w:type="character" w:customStyle="1" w:styleId="25">
    <w:name w:val="本文縮排 2 字元"/>
    <w:link w:val="24"/>
    <w:uiPriority w:val="99"/>
    <w:rsid w:val="0097394E"/>
    <w:rPr>
      <w:rFonts w:ascii="Arial" w:eastAsia="標楷體" w:hAnsi="Arial" w:cs="Times New Roman"/>
      <w:kern w:val="0"/>
      <w:sz w:val="20"/>
      <w:szCs w:val="24"/>
    </w:rPr>
  </w:style>
  <w:style w:type="paragraph" w:styleId="32">
    <w:name w:val="Body Text 3"/>
    <w:basedOn w:val="a0"/>
    <w:link w:val="33"/>
    <w:uiPriority w:val="99"/>
    <w:rsid w:val="0097394E"/>
    <w:pPr>
      <w:jc w:val="center"/>
    </w:pPr>
    <w:rPr>
      <w:rFonts w:ascii="Times New Roman" w:hAnsi="Times New Roman"/>
      <w:b/>
      <w:bCs/>
      <w:kern w:val="0"/>
      <w:sz w:val="20"/>
      <w:szCs w:val="24"/>
    </w:rPr>
  </w:style>
  <w:style w:type="character" w:customStyle="1" w:styleId="33">
    <w:name w:val="本文 3 字元"/>
    <w:link w:val="32"/>
    <w:uiPriority w:val="99"/>
    <w:rsid w:val="0097394E"/>
    <w:rPr>
      <w:rFonts w:ascii="Times New Roman" w:eastAsia="新細明體" w:hAnsi="Times New Roman" w:cs="Times New Roman"/>
      <w:b/>
      <w:bCs/>
      <w:kern w:val="0"/>
      <w:sz w:val="20"/>
      <w:szCs w:val="24"/>
    </w:rPr>
  </w:style>
  <w:style w:type="paragraph" w:styleId="affb">
    <w:name w:val="List Bullet"/>
    <w:basedOn w:val="a0"/>
    <w:uiPriority w:val="99"/>
    <w:rsid w:val="0097394E"/>
    <w:pPr>
      <w:tabs>
        <w:tab w:val="num" w:pos="361"/>
      </w:tabs>
      <w:adjustRightInd w:val="0"/>
      <w:spacing w:line="360" w:lineRule="atLeast"/>
      <w:ind w:leftChars="200" w:left="361" w:hangingChars="200" w:hanging="360"/>
      <w:jc w:val="both"/>
      <w:textAlignment w:val="baseline"/>
    </w:pPr>
    <w:rPr>
      <w:rFonts w:ascii="Times New Roman" w:hAnsi="Times New Roman"/>
      <w:szCs w:val="24"/>
    </w:rPr>
  </w:style>
  <w:style w:type="paragraph" w:customStyle="1" w:styleId="92">
    <w:name w:val="目錄9"/>
    <w:basedOn w:val="91"/>
    <w:rsid w:val="0097394E"/>
    <w:pPr>
      <w:adjustRightInd w:val="0"/>
      <w:spacing w:line="360" w:lineRule="atLeast"/>
      <w:ind w:leftChars="1600" w:left="3840"/>
      <w:jc w:val="center"/>
      <w:textAlignment w:val="baseline"/>
    </w:pPr>
    <w:rPr>
      <w:rFonts w:eastAsia="標楷體"/>
      <w:b/>
      <w:sz w:val="28"/>
      <w:szCs w:val="24"/>
    </w:rPr>
  </w:style>
  <w:style w:type="paragraph" w:customStyle="1" w:styleId="font5">
    <w:name w:val="font5"/>
    <w:basedOn w:val="a0"/>
    <w:rsid w:val="0097394E"/>
    <w:pPr>
      <w:widowControl/>
      <w:spacing w:before="100" w:beforeAutospacing="1" w:after="100" w:afterAutospacing="1"/>
    </w:pPr>
    <w:rPr>
      <w:rFonts w:ascii="Arial" w:eastAsia="Arial Unicode MS" w:hAnsi="Arial" w:cs="Arial"/>
      <w:b/>
      <w:bCs/>
      <w:kern w:val="0"/>
      <w:sz w:val="28"/>
      <w:szCs w:val="28"/>
    </w:rPr>
  </w:style>
  <w:style w:type="paragraph" w:customStyle="1" w:styleId="font6">
    <w:name w:val="font6"/>
    <w:basedOn w:val="a0"/>
    <w:rsid w:val="0097394E"/>
    <w:pPr>
      <w:widowControl/>
      <w:spacing w:before="100" w:beforeAutospacing="1" w:after="100" w:afterAutospacing="1"/>
    </w:pPr>
    <w:rPr>
      <w:rFonts w:ascii="標楷體" w:eastAsia="標楷體" w:hAnsi="標楷體" w:cs="Arial Unicode MS" w:hint="eastAsia"/>
      <w:b/>
      <w:bCs/>
      <w:kern w:val="0"/>
      <w:sz w:val="28"/>
      <w:szCs w:val="28"/>
    </w:rPr>
  </w:style>
  <w:style w:type="paragraph" w:customStyle="1" w:styleId="font7">
    <w:name w:val="font7"/>
    <w:basedOn w:val="a0"/>
    <w:rsid w:val="0097394E"/>
    <w:pPr>
      <w:widowControl/>
      <w:spacing w:before="100" w:beforeAutospacing="1" w:after="100" w:afterAutospacing="1"/>
    </w:pPr>
    <w:rPr>
      <w:rFonts w:ascii="Arial" w:eastAsia="Arial Unicode MS" w:hAnsi="Arial" w:cs="Arial"/>
      <w:b/>
      <w:bCs/>
      <w:kern w:val="0"/>
      <w:sz w:val="28"/>
      <w:szCs w:val="28"/>
      <w:u w:val="single"/>
    </w:rPr>
  </w:style>
  <w:style w:type="paragraph" w:customStyle="1" w:styleId="font8">
    <w:name w:val="font8"/>
    <w:basedOn w:val="a0"/>
    <w:rsid w:val="0097394E"/>
    <w:pPr>
      <w:widowControl/>
      <w:spacing w:before="100" w:beforeAutospacing="1" w:after="100" w:afterAutospacing="1"/>
    </w:pPr>
    <w:rPr>
      <w:rFonts w:ascii="新細明體" w:hAnsi="新細明體" w:cs="Arial Unicode MS" w:hint="eastAsia"/>
      <w:kern w:val="0"/>
      <w:sz w:val="18"/>
      <w:szCs w:val="18"/>
    </w:rPr>
  </w:style>
  <w:style w:type="paragraph" w:customStyle="1" w:styleId="font9">
    <w:name w:val="font9"/>
    <w:basedOn w:val="a0"/>
    <w:rsid w:val="0097394E"/>
    <w:pPr>
      <w:widowControl/>
      <w:spacing w:before="100" w:beforeAutospacing="1" w:after="100" w:afterAutospacing="1"/>
    </w:pPr>
    <w:rPr>
      <w:rFonts w:ascii="Arial" w:eastAsia="Arial Unicode MS" w:hAnsi="Arial" w:cs="Arial"/>
      <w:kern w:val="0"/>
      <w:szCs w:val="24"/>
    </w:rPr>
  </w:style>
  <w:style w:type="paragraph" w:customStyle="1" w:styleId="font10">
    <w:name w:val="font10"/>
    <w:basedOn w:val="a0"/>
    <w:rsid w:val="0097394E"/>
    <w:pPr>
      <w:widowControl/>
      <w:spacing w:before="100" w:beforeAutospacing="1" w:after="100" w:afterAutospacing="1"/>
    </w:pPr>
    <w:rPr>
      <w:rFonts w:ascii="標楷體" w:eastAsia="標楷體" w:hAnsi="標楷體" w:cs="Arial Unicode MS" w:hint="eastAsia"/>
      <w:b/>
      <w:bCs/>
      <w:kern w:val="0"/>
      <w:szCs w:val="24"/>
    </w:rPr>
  </w:style>
  <w:style w:type="paragraph" w:customStyle="1" w:styleId="font11">
    <w:name w:val="font11"/>
    <w:basedOn w:val="a0"/>
    <w:rsid w:val="0097394E"/>
    <w:pPr>
      <w:widowControl/>
      <w:spacing w:before="100" w:beforeAutospacing="1" w:after="100" w:afterAutospacing="1"/>
    </w:pPr>
    <w:rPr>
      <w:rFonts w:ascii="Arial" w:eastAsia="Arial Unicode MS" w:hAnsi="Arial" w:cs="Arial"/>
      <w:b/>
      <w:bCs/>
      <w:kern w:val="0"/>
      <w:szCs w:val="24"/>
    </w:rPr>
  </w:style>
  <w:style w:type="paragraph" w:customStyle="1" w:styleId="font12">
    <w:name w:val="font12"/>
    <w:basedOn w:val="a0"/>
    <w:rsid w:val="0097394E"/>
    <w:pPr>
      <w:widowControl/>
      <w:spacing w:before="100" w:beforeAutospacing="1" w:after="100" w:afterAutospacing="1"/>
    </w:pPr>
    <w:rPr>
      <w:rFonts w:ascii="標楷體" w:eastAsia="標楷體" w:hAnsi="標楷體" w:cs="Arial Unicode MS" w:hint="eastAsia"/>
      <w:b/>
      <w:bCs/>
      <w:color w:val="FF0000"/>
      <w:kern w:val="0"/>
      <w:sz w:val="20"/>
      <w:szCs w:val="20"/>
    </w:rPr>
  </w:style>
  <w:style w:type="paragraph" w:customStyle="1" w:styleId="font13">
    <w:name w:val="font13"/>
    <w:basedOn w:val="a0"/>
    <w:rsid w:val="0097394E"/>
    <w:pPr>
      <w:widowControl/>
      <w:spacing w:before="100" w:beforeAutospacing="1" w:after="100" w:afterAutospacing="1"/>
    </w:pPr>
    <w:rPr>
      <w:rFonts w:ascii="標楷體" w:eastAsia="標楷體" w:hAnsi="標楷體" w:cs="Arial Unicode MS" w:hint="eastAsia"/>
      <w:kern w:val="0"/>
      <w:szCs w:val="24"/>
    </w:rPr>
  </w:style>
  <w:style w:type="paragraph" w:customStyle="1" w:styleId="font14">
    <w:name w:val="font14"/>
    <w:basedOn w:val="a0"/>
    <w:rsid w:val="0097394E"/>
    <w:pPr>
      <w:widowControl/>
      <w:spacing w:before="100" w:beforeAutospacing="1" w:after="100" w:afterAutospacing="1"/>
    </w:pPr>
    <w:rPr>
      <w:rFonts w:ascii="Arial" w:eastAsia="Arial Unicode MS" w:hAnsi="Arial" w:cs="Arial"/>
      <w:color w:val="0000FF"/>
      <w:kern w:val="0"/>
      <w:szCs w:val="24"/>
    </w:rPr>
  </w:style>
  <w:style w:type="paragraph" w:customStyle="1" w:styleId="font15">
    <w:name w:val="font15"/>
    <w:basedOn w:val="a0"/>
    <w:rsid w:val="0097394E"/>
    <w:pPr>
      <w:widowControl/>
      <w:spacing w:before="100" w:beforeAutospacing="1" w:after="100" w:afterAutospacing="1"/>
    </w:pPr>
    <w:rPr>
      <w:rFonts w:ascii="標楷體" w:eastAsia="標楷體" w:hAnsi="標楷體" w:cs="Arial Unicode MS" w:hint="eastAsia"/>
      <w:b/>
      <w:bCs/>
      <w:kern w:val="0"/>
      <w:szCs w:val="24"/>
      <w:u w:val="single"/>
    </w:rPr>
  </w:style>
  <w:style w:type="paragraph" w:customStyle="1" w:styleId="font16">
    <w:name w:val="font16"/>
    <w:basedOn w:val="a0"/>
    <w:rsid w:val="0097394E"/>
    <w:pPr>
      <w:widowControl/>
      <w:spacing w:before="100" w:beforeAutospacing="1" w:after="100" w:afterAutospacing="1"/>
    </w:pPr>
    <w:rPr>
      <w:rFonts w:ascii="Arial" w:eastAsia="Arial Unicode MS" w:hAnsi="Arial" w:cs="Arial"/>
      <w:b/>
      <w:bCs/>
      <w:kern w:val="0"/>
      <w:szCs w:val="24"/>
      <w:u w:val="single"/>
    </w:rPr>
  </w:style>
  <w:style w:type="paragraph" w:customStyle="1" w:styleId="xl25">
    <w:name w:val="xl25"/>
    <w:basedOn w:val="a0"/>
    <w:rsid w:val="0097394E"/>
    <w:pPr>
      <w:widowControl/>
      <w:spacing w:before="100" w:beforeAutospacing="1" w:after="100" w:afterAutospacing="1"/>
      <w:jc w:val="center"/>
      <w:textAlignment w:val="center"/>
    </w:pPr>
    <w:rPr>
      <w:rFonts w:ascii="Arial" w:eastAsia="Arial Unicode MS" w:hAnsi="Arial" w:cs="Arial"/>
      <w:b/>
      <w:bCs/>
      <w:kern w:val="0"/>
      <w:sz w:val="28"/>
      <w:szCs w:val="28"/>
      <w:u w:val="single"/>
    </w:rPr>
  </w:style>
  <w:style w:type="paragraph" w:customStyle="1" w:styleId="xl26">
    <w:name w:val="xl26"/>
    <w:basedOn w:val="a0"/>
    <w:rsid w:val="0097394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標楷體" w:eastAsia="標楷體" w:hAnsi="標楷體" w:cs="Arial Unicode MS" w:hint="eastAsia"/>
      <w:b/>
      <w:bCs/>
      <w:kern w:val="0"/>
      <w:szCs w:val="24"/>
    </w:rPr>
  </w:style>
  <w:style w:type="paragraph" w:customStyle="1" w:styleId="xl27">
    <w:name w:val="xl27"/>
    <w:basedOn w:val="a0"/>
    <w:rsid w:val="009739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Cs w:val="24"/>
    </w:rPr>
  </w:style>
  <w:style w:type="paragraph" w:customStyle="1" w:styleId="xl28">
    <w:name w:val="xl28"/>
    <w:basedOn w:val="a0"/>
    <w:rsid w:val="009739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Cs w:val="24"/>
    </w:rPr>
  </w:style>
  <w:style w:type="paragraph" w:customStyle="1" w:styleId="xl29">
    <w:name w:val="xl29"/>
    <w:basedOn w:val="a0"/>
    <w:rsid w:val="0097394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4"/>
    </w:rPr>
  </w:style>
  <w:style w:type="paragraph" w:customStyle="1" w:styleId="xl30">
    <w:name w:val="xl30"/>
    <w:basedOn w:val="a0"/>
    <w:rsid w:val="0097394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4"/>
    </w:rPr>
  </w:style>
  <w:style w:type="paragraph" w:customStyle="1" w:styleId="xl31">
    <w:name w:val="xl31"/>
    <w:basedOn w:val="a0"/>
    <w:rsid w:val="0097394E"/>
    <w:pPr>
      <w:widowControl/>
      <w:spacing w:before="100" w:beforeAutospacing="1" w:after="100" w:afterAutospacing="1"/>
      <w:textAlignment w:val="center"/>
    </w:pPr>
    <w:rPr>
      <w:rFonts w:ascii="Arial" w:eastAsia="Arial Unicode MS" w:hAnsi="Arial" w:cs="Arial"/>
      <w:kern w:val="0"/>
      <w:szCs w:val="24"/>
    </w:rPr>
  </w:style>
  <w:style w:type="paragraph" w:customStyle="1" w:styleId="xl32">
    <w:name w:val="xl32"/>
    <w:basedOn w:val="a0"/>
    <w:rsid w:val="0097394E"/>
    <w:pPr>
      <w:widowControl/>
      <w:spacing w:before="100" w:beforeAutospacing="1" w:after="100" w:afterAutospacing="1"/>
      <w:jc w:val="center"/>
      <w:textAlignment w:val="center"/>
    </w:pPr>
    <w:rPr>
      <w:rFonts w:ascii="Arial" w:eastAsia="Arial Unicode MS" w:hAnsi="Arial" w:cs="Arial"/>
      <w:kern w:val="0"/>
      <w:szCs w:val="24"/>
    </w:rPr>
  </w:style>
  <w:style w:type="paragraph" w:customStyle="1" w:styleId="xl33">
    <w:name w:val="xl33"/>
    <w:basedOn w:val="a0"/>
    <w:rsid w:val="0097394E"/>
    <w:pPr>
      <w:widowControl/>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34">
    <w:name w:val="xl34"/>
    <w:basedOn w:val="a0"/>
    <w:rsid w:val="0097394E"/>
    <w:pPr>
      <w:widowControl/>
      <w:pBdr>
        <w:top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35">
    <w:name w:val="xl35"/>
    <w:basedOn w:val="a0"/>
    <w:rsid w:val="0097394E"/>
    <w:pPr>
      <w:widowControl/>
      <w:pBdr>
        <w:top w:val="single" w:sz="4" w:space="0" w:color="auto"/>
      </w:pBdr>
      <w:spacing w:before="100" w:beforeAutospacing="1" w:after="100" w:afterAutospacing="1"/>
      <w:jc w:val="center"/>
      <w:textAlignment w:val="center"/>
    </w:pPr>
    <w:rPr>
      <w:rFonts w:ascii="Arial" w:eastAsia="Arial Unicode MS" w:hAnsi="Arial" w:cs="Arial"/>
      <w:kern w:val="0"/>
      <w:sz w:val="20"/>
      <w:szCs w:val="20"/>
    </w:rPr>
  </w:style>
  <w:style w:type="paragraph" w:customStyle="1" w:styleId="xl36">
    <w:name w:val="xl36"/>
    <w:basedOn w:val="a0"/>
    <w:rsid w:val="0097394E"/>
    <w:pPr>
      <w:widowControl/>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37">
    <w:name w:val="xl37"/>
    <w:basedOn w:val="a0"/>
    <w:rsid w:val="0097394E"/>
    <w:pPr>
      <w:widowControl/>
      <w:spacing w:before="100" w:beforeAutospacing="1" w:after="100" w:afterAutospacing="1"/>
      <w:jc w:val="center"/>
      <w:textAlignment w:val="center"/>
    </w:pPr>
    <w:rPr>
      <w:rFonts w:ascii="標楷體" w:eastAsia="標楷體" w:hAnsi="標楷體" w:cs="Arial Unicode MS" w:hint="eastAsia"/>
      <w:b/>
      <w:bCs/>
      <w:kern w:val="0"/>
      <w:szCs w:val="24"/>
    </w:rPr>
  </w:style>
  <w:style w:type="paragraph" w:customStyle="1" w:styleId="xl38">
    <w:name w:val="xl38"/>
    <w:basedOn w:val="a0"/>
    <w:rsid w:val="0097394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b/>
      <w:bCs/>
      <w:kern w:val="0"/>
      <w:szCs w:val="24"/>
    </w:rPr>
  </w:style>
  <w:style w:type="paragraph" w:customStyle="1" w:styleId="xl39">
    <w:name w:val="xl39"/>
    <w:basedOn w:val="a0"/>
    <w:rsid w:val="0097394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細明體" w:eastAsia="細明體" w:hAnsi="細明體" w:cs="Arial Unicode MS" w:hint="eastAsia"/>
      <w:b/>
      <w:bCs/>
      <w:kern w:val="0"/>
      <w:szCs w:val="24"/>
    </w:rPr>
  </w:style>
  <w:style w:type="paragraph" w:customStyle="1" w:styleId="xl40">
    <w:name w:val="xl40"/>
    <w:basedOn w:val="a0"/>
    <w:rsid w:val="0097394E"/>
    <w:pPr>
      <w:widowControl/>
      <w:spacing w:before="100" w:beforeAutospacing="1" w:after="100" w:afterAutospacing="1"/>
      <w:textAlignment w:val="center"/>
    </w:pPr>
    <w:rPr>
      <w:rFonts w:ascii="細明體" w:eastAsia="細明體" w:hAnsi="細明體" w:cs="Arial Unicode MS" w:hint="eastAsia"/>
      <w:b/>
      <w:bCs/>
      <w:kern w:val="0"/>
      <w:sz w:val="28"/>
      <w:szCs w:val="28"/>
    </w:rPr>
  </w:style>
  <w:style w:type="paragraph" w:styleId="34">
    <w:name w:val="Body Text Indent 3"/>
    <w:basedOn w:val="a0"/>
    <w:link w:val="35"/>
    <w:uiPriority w:val="99"/>
    <w:rsid w:val="0097394E"/>
    <w:pPr>
      <w:spacing w:line="440" w:lineRule="exact"/>
      <w:ind w:firstLine="480"/>
      <w:jc w:val="both"/>
    </w:pPr>
    <w:rPr>
      <w:rFonts w:ascii="Arial" w:eastAsia="標楷體" w:hAnsi="Arial"/>
      <w:color w:val="FF0000"/>
      <w:kern w:val="0"/>
      <w:sz w:val="20"/>
      <w:szCs w:val="28"/>
    </w:rPr>
  </w:style>
  <w:style w:type="character" w:customStyle="1" w:styleId="35">
    <w:name w:val="本文縮排 3 字元"/>
    <w:link w:val="34"/>
    <w:uiPriority w:val="99"/>
    <w:rsid w:val="0097394E"/>
    <w:rPr>
      <w:rFonts w:ascii="Arial" w:eastAsia="標楷體" w:hAnsi="Arial" w:cs="Times New Roman"/>
      <w:color w:val="FF0000"/>
      <w:kern w:val="0"/>
      <w:sz w:val="20"/>
      <w:szCs w:val="28"/>
    </w:rPr>
  </w:style>
  <w:style w:type="paragraph" w:styleId="93">
    <w:name w:val="index 9"/>
    <w:basedOn w:val="a0"/>
    <w:next w:val="a0"/>
    <w:autoRedefine/>
    <w:uiPriority w:val="99"/>
    <w:rsid w:val="0097394E"/>
    <w:pPr>
      <w:ind w:leftChars="1600" w:left="1600"/>
    </w:pPr>
    <w:rPr>
      <w:rFonts w:ascii="Times New Roman" w:hAnsi="Times New Roman"/>
      <w:szCs w:val="24"/>
    </w:rPr>
  </w:style>
  <w:style w:type="paragraph" w:styleId="26">
    <w:name w:val="List 2"/>
    <w:basedOn w:val="a0"/>
    <w:uiPriority w:val="99"/>
    <w:rsid w:val="0097394E"/>
    <w:pPr>
      <w:ind w:leftChars="400" w:left="100" w:hangingChars="200" w:hanging="200"/>
    </w:pPr>
    <w:rPr>
      <w:rFonts w:ascii="Times New Roman" w:hAnsi="Times New Roman"/>
      <w:szCs w:val="24"/>
    </w:rPr>
  </w:style>
  <w:style w:type="paragraph" w:styleId="affc">
    <w:name w:val="Body Text First Indent"/>
    <w:basedOn w:val="afa"/>
    <w:link w:val="affd"/>
    <w:uiPriority w:val="99"/>
    <w:rsid w:val="0097394E"/>
    <w:pPr>
      <w:spacing w:after="120"/>
      <w:ind w:firstLineChars="100" w:firstLine="210"/>
      <w:jc w:val="left"/>
    </w:pPr>
    <w:rPr>
      <w:rFonts w:ascii="Times New Roman"/>
    </w:rPr>
  </w:style>
  <w:style w:type="character" w:customStyle="1" w:styleId="affd">
    <w:name w:val="本文第一層縮排 字元"/>
    <w:link w:val="affc"/>
    <w:uiPriority w:val="99"/>
    <w:rsid w:val="0097394E"/>
    <w:rPr>
      <w:rFonts w:ascii="Times New Roman" w:eastAsia="新細明體" w:hAnsi="Times New Roman" w:cs="Times New Roman"/>
      <w:b/>
      <w:kern w:val="0"/>
      <w:sz w:val="20"/>
      <w:szCs w:val="24"/>
    </w:rPr>
  </w:style>
  <w:style w:type="paragraph" w:styleId="27">
    <w:name w:val="Body Text First Indent 2"/>
    <w:basedOn w:val="afc"/>
    <w:link w:val="28"/>
    <w:uiPriority w:val="99"/>
    <w:rsid w:val="0097394E"/>
    <w:pPr>
      <w:spacing w:after="120"/>
      <w:ind w:leftChars="200" w:left="480" w:firstLineChars="100" w:firstLine="210"/>
      <w:jc w:val="left"/>
    </w:pPr>
    <w:rPr>
      <w:rFonts w:ascii="Times New Roman" w:eastAsia="新細明體"/>
    </w:rPr>
  </w:style>
  <w:style w:type="character" w:customStyle="1" w:styleId="28">
    <w:name w:val="本文第一層縮排 2 字元"/>
    <w:link w:val="27"/>
    <w:uiPriority w:val="99"/>
    <w:rsid w:val="0097394E"/>
    <w:rPr>
      <w:rFonts w:ascii="Times New Roman" w:eastAsia="新細明體" w:hAnsi="Times New Roman" w:cs="Times New Roman"/>
      <w:kern w:val="0"/>
      <w:sz w:val="20"/>
      <w:szCs w:val="24"/>
    </w:rPr>
  </w:style>
  <w:style w:type="paragraph" w:customStyle="1" w:styleId="16">
    <w:name w:val="目錄1"/>
    <w:basedOn w:val="a0"/>
    <w:rsid w:val="0097394E"/>
    <w:pPr>
      <w:adjustRightInd w:val="0"/>
      <w:spacing w:after="120" w:line="360" w:lineRule="atLeast"/>
      <w:jc w:val="both"/>
      <w:textAlignment w:val="baseline"/>
    </w:pPr>
    <w:rPr>
      <w:rFonts w:ascii="Times New Roman" w:hAnsi="Times New Roman"/>
      <w:szCs w:val="20"/>
    </w:rPr>
  </w:style>
  <w:style w:type="character" w:customStyle="1" w:styleId="fcc400f6ad-d8dd-4fc4-b83e-fe515b0eb3ba-2">
    <w:name w:val="fcc400f6ad-d8dd-4fc4-b83e-fe515b0eb3ba-2"/>
    <w:basedOn w:val="a1"/>
    <w:rsid w:val="0097394E"/>
  </w:style>
  <w:style w:type="character" w:customStyle="1" w:styleId="fcc400f6ad-d8dd-4fc4-b83e-fe515b0eb3ba-6">
    <w:name w:val="fcc400f6ad-d8dd-4fc4-b83e-fe515b0eb3ba-6"/>
    <w:basedOn w:val="a1"/>
    <w:rsid w:val="0097394E"/>
  </w:style>
  <w:style w:type="character" w:customStyle="1" w:styleId="fc0a122bd9-c230-4cac-8180-332ea99d8548-2">
    <w:name w:val="fc0a122bd9-c230-4cac-8180-332ea99d8548-2"/>
    <w:basedOn w:val="a1"/>
    <w:rsid w:val="0097394E"/>
  </w:style>
  <w:style w:type="character" w:customStyle="1" w:styleId="fc0a122bd9-c230-4cac-8180-332ea99d8548-7">
    <w:name w:val="fc0a122bd9-c230-4cac-8180-332ea99d8548-7"/>
    <w:basedOn w:val="a1"/>
    <w:rsid w:val="0097394E"/>
  </w:style>
  <w:style w:type="character" w:customStyle="1" w:styleId="fc0a122bd9-c230-4cac-8180-332ea99d8548-6">
    <w:name w:val="fc0a122bd9-c230-4cac-8180-332ea99d8548-6"/>
    <w:basedOn w:val="a1"/>
    <w:rsid w:val="0097394E"/>
  </w:style>
  <w:style w:type="paragraph" w:customStyle="1" w:styleId="affe">
    <w:name w:val="目錄"/>
    <w:basedOn w:val="13"/>
    <w:rsid w:val="0097394E"/>
    <w:pPr>
      <w:tabs>
        <w:tab w:val="num" w:pos="480"/>
        <w:tab w:val="left" w:pos="540"/>
        <w:tab w:val="right" w:leader="dot" w:pos="9540"/>
      </w:tabs>
      <w:adjustRightInd w:val="0"/>
      <w:spacing w:line="400" w:lineRule="atLeast"/>
      <w:ind w:leftChars="-7" w:left="480" w:firstLineChars="7" w:hanging="480"/>
      <w:textAlignment w:val="baseline"/>
    </w:pPr>
    <w:rPr>
      <w:color w:val="000000"/>
    </w:rPr>
  </w:style>
  <w:style w:type="paragraph" w:customStyle="1" w:styleId="afff">
    <w:name w:val="開會事由"/>
    <w:basedOn w:val="a0"/>
    <w:rsid w:val="0097394E"/>
    <w:pPr>
      <w:kinsoku w:val="0"/>
      <w:adjustRightInd w:val="0"/>
      <w:snapToGrid w:val="0"/>
      <w:spacing w:before="120" w:after="120" w:line="360" w:lineRule="atLeast"/>
      <w:ind w:left="1389" w:hanging="1389"/>
      <w:jc w:val="both"/>
      <w:textAlignment w:val="baseline"/>
    </w:pPr>
    <w:rPr>
      <w:rFonts w:ascii="標楷體" w:eastAsia="標楷體" w:hAnsi="Times New Roman"/>
      <w:kern w:val="0"/>
      <w:sz w:val="28"/>
      <w:szCs w:val="20"/>
    </w:rPr>
  </w:style>
  <w:style w:type="paragraph" w:styleId="afff0">
    <w:name w:val="Note Heading"/>
    <w:basedOn w:val="a0"/>
    <w:next w:val="a0"/>
    <w:link w:val="afff1"/>
    <w:uiPriority w:val="99"/>
    <w:rsid w:val="0097394E"/>
    <w:pPr>
      <w:jc w:val="center"/>
    </w:pPr>
    <w:rPr>
      <w:rFonts w:ascii="標楷體" w:eastAsia="標楷體" w:hAnsi="標楷體"/>
      <w:b/>
      <w:kern w:val="0"/>
      <w:sz w:val="36"/>
      <w:szCs w:val="36"/>
    </w:rPr>
  </w:style>
  <w:style w:type="character" w:customStyle="1" w:styleId="afff1">
    <w:name w:val="註釋標題 字元"/>
    <w:link w:val="afff0"/>
    <w:uiPriority w:val="99"/>
    <w:rsid w:val="0097394E"/>
    <w:rPr>
      <w:rFonts w:ascii="標楷體" w:eastAsia="標楷體" w:hAnsi="標楷體" w:cs="Times New Roman"/>
      <w:b/>
      <w:kern w:val="0"/>
      <w:sz w:val="36"/>
      <w:szCs w:val="36"/>
    </w:rPr>
  </w:style>
  <w:style w:type="paragraph" w:styleId="afff2">
    <w:name w:val="Closing"/>
    <w:basedOn w:val="a0"/>
    <w:link w:val="afff3"/>
    <w:uiPriority w:val="99"/>
    <w:rsid w:val="0097394E"/>
    <w:pPr>
      <w:ind w:leftChars="1800" w:left="100"/>
    </w:pPr>
    <w:rPr>
      <w:rFonts w:ascii="標楷體" w:eastAsia="標楷體" w:hAnsi="標楷體"/>
      <w:b/>
      <w:kern w:val="0"/>
      <w:sz w:val="36"/>
      <w:szCs w:val="36"/>
    </w:rPr>
  </w:style>
  <w:style w:type="character" w:customStyle="1" w:styleId="afff3">
    <w:name w:val="結語 字元"/>
    <w:link w:val="afff2"/>
    <w:uiPriority w:val="99"/>
    <w:rsid w:val="0097394E"/>
    <w:rPr>
      <w:rFonts w:ascii="標楷體" w:eastAsia="標楷體" w:hAnsi="標楷體" w:cs="Times New Roman"/>
      <w:b/>
      <w:kern w:val="0"/>
      <w:sz w:val="36"/>
      <w:szCs w:val="36"/>
    </w:rPr>
  </w:style>
  <w:style w:type="paragraph" w:customStyle="1" w:styleId="afff4">
    <w:name w:val="目錄一"/>
    <w:basedOn w:val="a0"/>
    <w:rsid w:val="0097394E"/>
    <w:pPr>
      <w:tabs>
        <w:tab w:val="num" w:pos="540"/>
      </w:tabs>
      <w:adjustRightInd w:val="0"/>
      <w:spacing w:after="120" w:line="360" w:lineRule="atLeast"/>
      <w:ind w:left="540" w:hanging="540"/>
      <w:jc w:val="both"/>
      <w:textAlignment w:val="baseline"/>
    </w:pPr>
    <w:rPr>
      <w:rFonts w:ascii="Times New Roman" w:hAnsi="Times New Roman"/>
      <w:szCs w:val="20"/>
    </w:rPr>
  </w:style>
  <w:style w:type="paragraph" w:styleId="afff5">
    <w:name w:val="Plain Text"/>
    <w:basedOn w:val="a0"/>
    <w:link w:val="afff6"/>
    <w:rsid w:val="0097394E"/>
    <w:rPr>
      <w:rFonts w:ascii="細明體" w:eastAsia="細明體" w:hAnsi="Courier New"/>
      <w:kern w:val="0"/>
      <w:sz w:val="20"/>
      <w:szCs w:val="24"/>
    </w:rPr>
  </w:style>
  <w:style w:type="character" w:customStyle="1" w:styleId="afff6">
    <w:name w:val="純文字 字元"/>
    <w:link w:val="afff5"/>
    <w:rsid w:val="0097394E"/>
    <w:rPr>
      <w:rFonts w:ascii="細明體" w:eastAsia="細明體" w:hAnsi="Courier New" w:cs="Times New Roman"/>
      <w:kern w:val="0"/>
      <w:sz w:val="20"/>
      <w:szCs w:val="24"/>
    </w:rPr>
  </w:style>
  <w:style w:type="paragraph" w:customStyle="1" w:styleId="a">
    <w:name w:val="內文 + 標楷體"/>
    <w:aliases w:val="10 點,粗體,紅色"/>
    <w:basedOn w:val="a0"/>
    <w:link w:val="afff7"/>
    <w:rsid w:val="0097394E"/>
    <w:pPr>
      <w:numPr>
        <w:numId w:val="4"/>
      </w:numPr>
      <w:autoSpaceDE w:val="0"/>
      <w:autoSpaceDN w:val="0"/>
      <w:adjustRightInd w:val="0"/>
      <w:spacing w:line="300" w:lineRule="exact"/>
    </w:pPr>
    <w:rPr>
      <w:rFonts w:ascii="標楷體" w:eastAsia="標楷體" w:hAnsi="標楷體"/>
      <w:b/>
      <w:color w:val="FF0000"/>
      <w:kern w:val="0"/>
      <w:sz w:val="20"/>
      <w:szCs w:val="20"/>
    </w:rPr>
  </w:style>
  <w:style w:type="character" w:customStyle="1" w:styleId="afff7">
    <w:name w:val="內文 + 標楷體 字元"/>
    <w:aliases w:val="10 點 字元,粗體 字元,紅色 字元"/>
    <w:link w:val="a"/>
    <w:rsid w:val="0097394E"/>
    <w:rPr>
      <w:rFonts w:ascii="標楷體" w:eastAsia="標楷體" w:hAnsi="標楷體"/>
      <w:b/>
      <w:color w:val="FF0000"/>
    </w:rPr>
  </w:style>
  <w:style w:type="character" w:customStyle="1" w:styleId="17">
    <w:name w:val="本文縮排 字元1"/>
    <w:uiPriority w:val="99"/>
    <w:rsid w:val="0097394E"/>
    <w:rPr>
      <w:kern w:val="2"/>
      <w:sz w:val="24"/>
      <w:szCs w:val="24"/>
    </w:rPr>
  </w:style>
  <w:style w:type="paragraph" w:styleId="afff8">
    <w:name w:val="Revision"/>
    <w:hidden/>
    <w:uiPriority w:val="99"/>
    <w:semiHidden/>
    <w:rsid w:val="0097394E"/>
    <w:rPr>
      <w:rFonts w:ascii="Times New Roman" w:hAnsi="Times New Roman"/>
      <w:kern w:val="2"/>
      <w:sz w:val="24"/>
      <w:szCs w:val="24"/>
    </w:rPr>
  </w:style>
  <w:style w:type="character" w:customStyle="1" w:styleId="querytitle1">
    <w:name w:val="query_title1"/>
    <w:rsid w:val="0097394E"/>
    <w:rPr>
      <w:sz w:val="24"/>
      <w:szCs w:val="24"/>
    </w:rPr>
  </w:style>
  <w:style w:type="paragraph" w:customStyle="1" w:styleId="Default">
    <w:name w:val="Default"/>
    <w:rsid w:val="0097394E"/>
    <w:pPr>
      <w:widowControl w:val="0"/>
      <w:autoSpaceDE w:val="0"/>
      <w:autoSpaceDN w:val="0"/>
      <w:adjustRightInd w:val="0"/>
    </w:pPr>
    <w:rPr>
      <w:rFonts w:ascii="標楷體c...." w:eastAsia="標楷體c...." w:hAnsi="Times New Roman" w:cs="標楷體c...."/>
      <w:color w:val="000000"/>
      <w:sz w:val="24"/>
      <w:szCs w:val="24"/>
    </w:rPr>
  </w:style>
  <w:style w:type="character" w:customStyle="1" w:styleId="18">
    <w:name w:val="註解文字 字元1"/>
    <w:uiPriority w:val="99"/>
    <w:locked/>
    <w:rsid w:val="0097394E"/>
    <w:rPr>
      <w:rFonts w:ascii="Times New Roman" w:eastAsia="新細明體" w:hAnsi="Times New Roman" w:cs="Times New Roman"/>
      <w:szCs w:val="24"/>
    </w:rPr>
  </w:style>
  <w:style w:type="character" w:customStyle="1" w:styleId="19">
    <w:name w:val="本文 字元1"/>
    <w:uiPriority w:val="99"/>
    <w:locked/>
    <w:rsid w:val="0097394E"/>
    <w:rPr>
      <w:rFonts w:ascii="Times New Roman" w:eastAsia="新細明體" w:hAnsi="Times New Roman" w:cs="Times New Roman"/>
      <w:szCs w:val="24"/>
    </w:rPr>
  </w:style>
  <w:style w:type="paragraph" w:customStyle="1" w:styleId="afff9">
    <w:name w:val="手冊目錄"/>
    <w:basedOn w:val="a0"/>
    <w:rsid w:val="0097394E"/>
    <w:pPr>
      <w:spacing w:line="360" w:lineRule="exact"/>
    </w:pPr>
    <w:rPr>
      <w:rFonts w:ascii="標楷體" w:eastAsia="標楷體" w:hAnsi="標楷體"/>
      <w:b/>
      <w:sz w:val="32"/>
      <w:szCs w:val="32"/>
    </w:rPr>
  </w:style>
  <w:style w:type="paragraph" w:customStyle="1" w:styleId="textb13">
    <w:name w:val="textb13"/>
    <w:basedOn w:val="a0"/>
    <w:rsid w:val="0097394E"/>
    <w:pPr>
      <w:widowControl/>
      <w:spacing w:before="100" w:beforeAutospacing="1" w:after="100" w:afterAutospacing="1" w:line="300" w:lineRule="auto"/>
    </w:pPr>
    <w:rPr>
      <w:rFonts w:ascii="?" w:eastAsia="Arial Unicode MS" w:hAnsi="?" w:cs="Arial Unicode MS"/>
      <w:color w:val="333333"/>
      <w:kern w:val="0"/>
      <w:sz w:val="23"/>
      <w:szCs w:val="23"/>
    </w:rPr>
  </w:style>
  <w:style w:type="paragraph" w:styleId="51">
    <w:name w:val="toc 5"/>
    <w:basedOn w:val="a0"/>
    <w:next w:val="a0"/>
    <w:autoRedefine/>
    <w:uiPriority w:val="39"/>
    <w:rsid w:val="0097394E"/>
    <w:pPr>
      <w:ind w:left="960"/>
    </w:pPr>
    <w:rPr>
      <w:sz w:val="18"/>
      <w:szCs w:val="18"/>
    </w:rPr>
  </w:style>
  <w:style w:type="paragraph" w:styleId="61">
    <w:name w:val="toc 6"/>
    <w:basedOn w:val="a0"/>
    <w:next w:val="a0"/>
    <w:autoRedefine/>
    <w:uiPriority w:val="39"/>
    <w:rsid w:val="0097394E"/>
    <w:pPr>
      <w:ind w:left="1200"/>
    </w:pPr>
    <w:rPr>
      <w:sz w:val="18"/>
      <w:szCs w:val="18"/>
    </w:rPr>
  </w:style>
  <w:style w:type="paragraph" w:styleId="81">
    <w:name w:val="toc 8"/>
    <w:basedOn w:val="a0"/>
    <w:next w:val="a0"/>
    <w:autoRedefine/>
    <w:uiPriority w:val="39"/>
    <w:rsid w:val="0097394E"/>
    <w:pPr>
      <w:ind w:left="1680"/>
    </w:pPr>
    <w:rPr>
      <w:sz w:val="18"/>
      <w:szCs w:val="18"/>
    </w:rPr>
  </w:style>
  <w:style w:type="paragraph" w:styleId="Web">
    <w:name w:val="Normal (Web)"/>
    <w:basedOn w:val="a0"/>
    <w:uiPriority w:val="99"/>
    <w:rsid w:val="0097394E"/>
    <w:pPr>
      <w:widowControl/>
      <w:spacing w:after="140"/>
    </w:pPr>
    <w:rPr>
      <w:rFonts w:ascii="新細明體" w:hAnsi="新細明體" w:cs="新細明體"/>
      <w:kern w:val="0"/>
      <w:szCs w:val="24"/>
    </w:rPr>
  </w:style>
  <w:style w:type="paragraph" w:styleId="afffa">
    <w:name w:val="table of figures"/>
    <w:basedOn w:val="a0"/>
    <w:next w:val="a0"/>
    <w:uiPriority w:val="99"/>
    <w:rsid w:val="0097394E"/>
    <w:pPr>
      <w:ind w:leftChars="400" w:left="400" w:hangingChars="200" w:hanging="200"/>
    </w:pPr>
    <w:rPr>
      <w:rFonts w:ascii="Times New Roman" w:hAnsi="Times New Roman"/>
      <w:szCs w:val="24"/>
    </w:rPr>
  </w:style>
  <w:style w:type="character" w:customStyle="1" w:styleId="a7">
    <w:name w:val="無間距 字元"/>
    <w:link w:val="a6"/>
    <w:locked/>
    <w:rsid w:val="001F722B"/>
    <w:rPr>
      <w:kern w:val="2"/>
      <w:sz w:val="24"/>
      <w:szCs w:val="22"/>
      <w:lang w:bidi="ar-SA"/>
    </w:rPr>
  </w:style>
  <w:style w:type="character" w:customStyle="1" w:styleId="a9">
    <w:name w:val="清單段落 字元"/>
    <w:aliases w:val="圖標 字元,附錄1 字元,標1 字元"/>
    <w:link w:val="a8"/>
    <w:uiPriority w:val="34"/>
    <w:locked/>
    <w:rsid w:val="00243CB0"/>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932714">
      <w:bodyDiv w:val="1"/>
      <w:marLeft w:val="0"/>
      <w:marRight w:val="0"/>
      <w:marTop w:val="0"/>
      <w:marBottom w:val="0"/>
      <w:divBdr>
        <w:top w:val="none" w:sz="0" w:space="0" w:color="auto"/>
        <w:left w:val="none" w:sz="0" w:space="0" w:color="auto"/>
        <w:bottom w:val="none" w:sz="0" w:space="0" w:color="auto"/>
        <w:right w:val="none" w:sz="0" w:space="0" w:color="auto"/>
      </w:divBdr>
    </w:div>
    <w:div w:id="809982323">
      <w:bodyDiv w:val="1"/>
      <w:marLeft w:val="0"/>
      <w:marRight w:val="0"/>
      <w:marTop w:val="0"/>
      <w:marBottom w:val="0"/>
      <w:divBdr>
        <w:top w:val="none" w:sz="0" w:space="0" w:color="auto"/>
        <w:left w:val="none" w:sz="0" w:space="0" w:color="auto"/>
        <w:bottom w:val="none" w:sz="0" w:space="0" w:color="auto"/>
        <w:right w:val="none" w:sz="0" w:space="0" w:color="auto"/>
      </w:divBdr>
    </w:div>
    <w:div w:id="862060642">
      <w:bodyDiv w:val="1"/>
      <w:marLeft w:val="0"/>
      <w:marRight w:val="0"/>
      <w:marTop w:val="0"/>
      <w:marBottom w:val="0"/>
      <w:divBdr>
        <w:top w:val="none" w:sz="0" w:space="0" w:color="auto"/>
        <w:left w:val="none" w:sz="0" w:space="0" w:color="auto"/>
        <w:bottom w:val="none" w:sz="0" w:space="0" w:color="auto"/>
        <w:right w:val="none" w:sz="0" w:space="0" w:color="auto"/>
      </w:divBdr>
    </w:div>
    <w:div w:id="1252084118">
      <w:bodyDiv w:val="1"/>
      <w:marLeft w:val="0"/>
      <w:marRight w:val="0"/>
      <w:marTop w:val="0"/>
      <w:marBottom w:val="0"/>
      <w:divBdr>
        <w:top w:val="none" w:sz="0" w:space="0" w:color="auto"/>
        <w:left w:val="none" w:sz="0" w:space="0" w:color="auto"/>
        <w:bottom w:val="none" w:sz="0" w:space="0" w:color="auto"/>
        <w:right w:val="none" w:sz="0" w:space="0" w:color="auto"/>
      </w:divBdr>
    </w:div>
    <w:div w:id="165710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C25EA-6FCF-4584-9BE4-488C7391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2920</Words>
  <Characters>16645</Characters>
  <Application>Microsoft Office Word</Application>
  <DocSecurity>0</DocSecurity>
  <Lines>138</Lines>
  <Paragraphs>39</Paragraphs>
  <ScaleCrop>false</ScaleCrop>
  <Company>兔窩</Company>
  <LinksUpToDate>false</LinksUpToDate>
  <CharactersWithSpaces>19526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hellomoksha</dc:creator>
  <cp:lastModifiedBy>柯淑貞</cp:lastModifiedBy>
  <cp:revision>2</cp:revision>
  <cp:lastPrinted>2019-06-27T08:24:00Z</cp:lastPrinted>
  <dcterms:created xsi:type="dcterms:W3CDTF">2019-07-11T01:17:00Z</dcterms:created>
  <dcterms:modified xsi:type="dcterms:W3CDTF">2019-07-11T01:17:00Z</dcterms:modified>
</cp:coreProperties>
</file>